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rFonts w:ascii="宋体" w:hAnsi="宋体" w:eastAsia="宋体" w:cs="宋体"/>
          <w:b/>
          <w:bCs/>
          <w:color w:val="auto"/>
          <w:u w:color="000000"/>
          <w:lang w:val="zh-TW" w:eastAsia="zh-TW"/>
        </w:rPr>
      </w:pPr>
      <w:bookmarkStart w:id="1" w:name="_GoBack"/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b/>
          <w:bCs/>
          <w:color w:val="auto"/>
          <w:u w:color="000000"/>
        </w:rPr>
      </w:pPr>
      <w:r>
        <w:rPr>
          <w:rStyle w:val="10"/>
          <w:rFonts w:ascii="宋体" w:hAnsi="宋体" w:eastAsia="宋体" w:cs="宋体"/>
          <w:color w:val="auto"/>
          <w:sz w:val="24"/>
          <w:szCs w:val="24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4138295</wp:posOffset>
            </wp:positionH>
            <wp:positionV relativeFrom="line">
              <wp:posOffset>22860</wp:posOffset>
            </wp:positionV>
            <wp:extent cx="1248410" cy="1886585"/>
            <wp:effectExtent l="0" t="0" r="0" b="0"/>
            <wp:wrapSquare wrapText="bothSides"/>
            <wp:docPr id="1073741826" name="officeArt object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8411" cy="1886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中文书名：《</w:t>
      </w:r>
      <w:r>
        <w:rPr>
          <w:rStyle w:val="10"/>
          <w:rFonts w:ascii="宋体" w:hAnsi="宋体" w:eastAsia="宋体" w:cs="宋体"/>
          <w:b/>
          <w:bCs/>
          <w:color w:val="auto"/>
          <w:rtl w:val="0"/>
          <w:lang w:val="zh-CN" w:eastAsia="zh-CN"/>
        </w:rPr>
        <w:t>双胞胎的麻烦</w:t>
      </w: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》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jc w:val="left"/>
        <w:textAlignment w:val="auto"/>
        <w:outlineLvl w:val="9"/>
        <w:rPr>
          <w:rStyle w:val="10"/>
          <w:color w:val="auto"/>
          <w:kern w:val="0"/>
          <w:sz w:val="24"/>
          <w:szCs w:val="24"/>
          <w:lang w:val="zh-TW" w:eastAsia="zh-TW"/>
        </w:rPr>
      </w:pP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英文书名：</w:t>
      </w:r>
      <w:r>
        <w:rPr>
          <w:rStyle w:val="10"/>
          <w:b/>
          <w:bCs/>
          <w:i/>
          <w:iCs/>
          <w:color w:val="auto"/>
          <w:u w:color="000000"/>
          <w:rtl w:val="0"/>
          <w:lang w:val="zh-TW" w:eastAsia="zh-TW"/>
        </w:rPr>
        <w:t xml:space="preserve">The Trouble with Twins 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b/>
          <w:bCs/>
          <w:color w:val="auto"/>
          <w:u w:color="000000"/>
        </w:rPr>
      </w:pP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作</w:t>
      </w:r>
      <w:r>
        <w:rPr>
          <w:rStyle w:val="10"/>
          <w:b/>
          <w:bCs/>
          <w:color w:val="auto"/>
          <w:u w:color="000000"/>
          <w:rtl w:val="0"/>
          <w:lang w:val="en-US"/>
        </w:rPr>
        <w:t>    </w:t>
      </w: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 xml:space="preserve">  者：</w:t>
      </w:r>
      <w:r>
        <w:rPr>
          <w:rStyle w:val="10"/>
          <w:b/>
          <w:bCs/>
          <w:color w:val="auto"/>
          <w:u w:color="000000"/>
          <w:rtl w:val="0"/>
          <w:lang w:val="zh-TW" w:eastAsia="zh-TW"/>
        </w:rPr>
        <w:t>Kathryn Siebel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b/>
          <w:bCs/>
          <w:color w:val="auto"/>
          <w:u w:color="000000"/>
          <w:lang w:val="zh-TW" w:eastAsia="zh-TW"/>
        </w:rPr>
      </w:pP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出 版 社：</w:t>
      </w:r>
      <w:r>
        <w:rPr>
          <w:rStyle w:val="10"/>
          <w:b/>
          <w:bCs/>
          <w:color w:val="auto"/>
          <w:u w:color="000000"/>
          <w:rtl w:val="0"/>
          <w:lang w:val="zh-TW" w:eastAsia="zh-TW"/>
        </w:rPr>
        <w:t xml:space="preserve">Knopf Books for Young Readers 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b/>
          <w:bCs/>
          <w:color w:val="auto"/>
          <w:u w:color="000000"/>
        </w:rPr>
      </w:pP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代理公司：</w:t>
      </w:r>
      <w:r>
        <w:rPr>
          <w:rStyle w:val="10"/>
          <w:b/>
          <w:bCs/>
          <w:color w:val="auto"/>
          <w:u w:color="000000"/>
          <w:rtl w:val="0"/>
          <w:lang w:val="en-US"/>
        </w:rPr>
        <w:t>Defiore/ANA/Cindy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</w:rPr>
      </w:pP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出版日期：</w:t>
      </w:r>
      <w:r>
        <w:rPr>
          <w:rStyle w:val="10"/>
          <w:b/>
          <w:bCs/>
          <w:color w:val="auto"/>
          <w:rtl w:val="0"/>
          <w:lang w:val="en-US"/>
        </w:rPr>
        <w:t>2016</w:t>
      </w:r>
      <w:r>
        <w:rPr>
          <w:rStyle w:val="10"/>
          <w:rFonts w:ascii="宋体" w:hAnsi="宋体" w:eastAsia="宋体" w:cs="宋体"/>
          <w:b/>
          <w:bCs/>
          <w:color w:val="auto"/>
          <w:rtl w:val="0"/>
          <w:lang w:val="zh-TW" w:eastAsia="zh-TW"/>
        </w:rPr>
        <w:t>年</w:t>
      </w:r>
      <w:r>
        <w:rPr>
          <w:rStyle w:val="10"/>
          <w:b/>
          <w:bCs/>
          <w:color w:val="auto"/>
          <w:rtl w:val="0"/>
          <w:lang w:val="en-US"/>
        </w:rPr>
        <w:t>8</w:t>
      </w:r>
      <w:r>
        <w:rPr>
          <w:rStyle w:val="10"/>
          <w:rFonts w:ascii="宋体" w:hAnsi="宋体" w:eastAsia="宋体" w:cs="宋体"/>
          <w:b/>
          <w:bCs/>
          <w:color w:val="auto"/>
          <w:rtl w:val="0"/>
          <w:lang w:val="zh-TW" w:eastAsia="zh-TW"/>
        </w:rPr>
        <w:t>月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  <w:lang w:val="zh-TW" w:eastAsia="zh-TW"/>
        </w:rPr>
      </w:pP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代理地区：中国大陆、台湾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</w:rPr>
      </w:pP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审读资料：电子稿</w:t>
      </w:r>
      <w:r>
        <w:rPr>
          <w:rStyle w:val="10"/>
          <w:b/>
          <w:bCs/>
          <w:color w:val="auto"/>
          <w:u w:color="000000"/>
          <w:rtl w:val="0"/>
          <w:lang w:val="en-US"/>
        </w:rPr>
        <w:t>/</w:t>
      </w: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样书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</w:rPr>
      </w:pP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页</w:t>
      </w:r>
      <w:r>
        <w:rPr>
          <w:rStyle w:val="10"/>
          <w:b/>
          <w:bCs/>
          <w:color w:val="auto"/>
          <w:u w:color="000000"/>
          <w:rtl w:val="0"/>
          <w:lang w:val="en-US"/>
        </w:rPr>
        <w:t>    </w:t>
      </w: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 xml:space="preserve">  数：</w:t>
      </w:r>
      <w:r>
        <w:rPr>
          <w:rStyle w:val="10"/>
          <w:b/>
          <w:bCs/>
          <w:color w:val="auto"/>
          <w:u w:color="000000"/>
          <w:rtl w:val="0"/>
          <w:lang w:val="en-US"/>
        </w:rPr>
        <w:t>256</w:t>
      </w: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页</w:t>
      </w:r>
      <w:r>
        <w:rPr>
          <w:rStyle w:val="10"/>
          <w:b/>
          <w:bCs/>
          <w:color w:val="auto"/>
          <w:rtl w:val="0"/>
          <w:lang w:val="en-US"/>
        </w:rPr>
        <w:t>           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FF0000"/>
        </w:rPr>
      </w:pPr>
      <w:r>
        <w:rPr>
          <w:rStyle w:val="10"/>
          <w:rFonts w:ascii="宋体" w:hAnsi="宋体" w:eastAsia="宋体" w:cs="宋体"/>
          <w:b/>
          <w:bCs/>
          <w:color w:val="auto"/>
          <w:rtl w:val="0"/>
          <w:lang w:val="zh-TW" w:eastAsia="zh-TW"/>
        </w:rPr>
        <w:t>类</w:t>
      </w:r>
      <w:r>
        <w:rPr>
          <w:rStyle w:val="10"/>
          <w:b/>
          <w:bCs/>
          <w:color w:val="auto"/>
          <w:rtl w:val="0"/>
          <w:lang w:val="en-US"/>
        </w:rPr>
        <w:t>    </w:t>
      </w:r>
      <w:r>
        <w:rPr>
          <w:rStyle w:val="10"/>
          <w:rFonts w:ascii="宋体" w:hAnsi="宋体" w:eastAsia="宋体" w:cs="宋体"/>
          <w:b/>
          <w:bCs/>
          <w:color w:val="auto"/>
          <w:rtl w:val="0"/>
          <w:lang w:val="zh-TW" w:eastAsia="zh-TW"/>
        </w:rPr>
        <w:t xml:space="preserve">  型：</w:t>
      </w:r>
      <w:r>
        <w:rPr>
          <w:rStyle w:val="10"/>
          <w:b/>
          <w:bCs/>
          <w:color w:val="auto"/>
          <w:rtl w:val="0"/>
          <w:lang w:val="zh-TW" w:eastAsia="zh-TW"/>
        </w:rPr>
        <w:t>7-12</w:t>
      </w:r>
      <w:r>
        <w:rPr>
          <w:rStyle w:val="10"/>
          <w:rFonts w:ascii="宋体" w:hAnsi="宋体" w:eastAsia="宋体" w:cs="宋体"/>
          <w:b/>
          <w:bCs/>
          <w:color w:val="auto"/>
          <w:rtl w:val="0"/>
          <w:lang w:val="zh-TW" w:eastAsia="zh-TW"/>
        </w:rPr>
        <w:t>岁儿童文学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</w:rPr>
      </w:pPr>
      <w:r>
        <w:rPr>
          <w:rStyle w:val="10"/>
          <w:color w:val="auto"/>
          <w:u w:color="000000"/>
          <w:rtl w:val="0"/>
          <w:lang w:val="en-US"/>
        </w:rPr>
        <w:t> 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b/>
          <w:bCs/>
          <w:color w:val="auto"/>
          <w:u w:color="000000"/>
          <w:lang w:val="zh-TW" w:eastAsia="zh-TW"/>
        </w:rPr>
      </w:pPr>
      <w:r>
        <w:rPr>
          <w:rStyle w:val="10"/>
          <w:rFonts w:ascii="宋体" w:hAnsi="宋体" w:eastAsia="宋体" w:cs="宋体"/>
          <w:b/>
          <w:bCs/>
          <w:color w:val="auto"/>
          <w:u w:color="000000"/>
          <w:rtl w:val="0"/>
          <w:lang w:val="zh-TW" w:eastAsia="zh-TW"/>
        </w:rPr>
        <w:t>内容简介：</w:t>
      </w:r>
      <w:bookmarkStart w:id="0" w:name="bio"/>
      <w:bookmarkEnd w:id="0"/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aps w:val="0"/>
          <w:smallCaps w:val="0"/>
          <w:color w:val="auto"/>
          <w:spacing w:val="0"/>
          <w:sz w:val="21"/>
          <w:szCs w:val="21"/>
          <w:u w:color="333333"/>
          <w:shd w:val="clear" w:color="auto" w:fill="FFFFFF"/>
        </w:rPr>
      </w:pPr>
      <w:r>
        <w:rPr>
          <w:rStyle w:val="10"/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color w:val="auto"/>
          <w:spacing w:val="0"/>
          <w:sz w:val="21"/>
          <w:szCs w:val="21"/>
          <w:u w:color="333333"/>
          <w:shd w:val="clear" w:color="auto" w:fill="FFFFFF"/>
        </w:rPr>
        <w:br w:type="textWrapping"/>
      </w:r>
      <w:r>
        <w:rPr>
          <w:rStyle w:val="10"/>
          <w:rFonts w:hint="eastAsia" w:ascii="Arial Unicode MS" w:hAnsi="Arial Unicode MS" w:cs="Arial Unicode MS"/>
          <w:b w:val="0"/>
          <w:bCs w:val="0"/>
          <w:i w:val="0"/>
          <w:iCs w:val="0"/>
          <w:caps w:val="0"/>
          <w:smallCaps w:val="0"/>
          <w:color w:val="auto"/>
          <w:spacing w:val="0"/>
          <w:sz w:val="21"/>
          <w:szCs w:val="21"/>
          <w:u w:color="333333"/>
          <w:shd w:val="clear" w:color="auto" w:fill="FFFFFF"/>
          <w:lang w:val="en-US" w:eastAsia="zh-CN"/>
        </w:rPr>
        <w:t xml:space="preserve">    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在这部关于两姐妹发觉自己是彼此最重要的朋友的黑色喜剧中，凯特</w:t>
      </w:r>
      <w:r>
        <w:rPr>
          <w:rStyle w:val="10"/>
          <w:color w:val="auto"/>
          <w:u w:color="333333"/>
          <w:shd w:val="clear" w:color="auto" w:fill="FFFFFF"/>
          <w:rtl w:val="0"/>
          <w:lang w:val="en-US"/>
        </w:rPr>
        <w:t>.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迪卡米洛遇见雷蒙</w:t>
      </w:r>
      <w:r>
        <w:rPr>
          <w:rStyle w:val="10"/>
          <w:color w:val="auto"/>
          <w:u w:color="333333"/>
          <w:shd w:val="clear" w:color="auto" w:fill="FFFFFF"/>
          <w:rtl w:val="0"/>
          <w:lang w:val="en-US"/>
        </w:rPr>
        <w:t>.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斯尼奇！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</w:pP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333333"/>
          <w:shd w:val="clear" w:color="auto" w:fill="FFFFFF"/>
        </w:rPr>
      </w:pPr>
      <w:r>
        <w:rPr>
          <w:rStyle w:val="10"/>
          <w:rFonts w:hint="eastAsia" w:ascii="Arial Unicode MS" w:hAnsi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en-US" w:eastAsia="zh-CN"/>
        </w:rPr>
        <w:t xml:space="preserve">    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想象这两姐妹，阿贝拉和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en-US"/>
        </w:rPr>
        <w:t>亨丽埃塔</w:t>
      </w:r>
      <w:r>
        <w:rPr>
          <w:rStyle w:val="10"/>
          <w:color w:val="auto"/>
          <w:u w:color="333333"/>
          <w:shd w:val="clear" w:color="auto" w:fill="FFFFFF"/>
          <w:rtl w:val="0"/>
          <w:lang w:val="zh-CN" w:eastAsia="zh-CN"/>
        </w:rPr>
        <w:t>--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长相几乎一模一样但没有任何共同点。她们是最好的朋友</w:t>
      </w:r>
      <w:r>
        <w:rPr>
          <w:rStyle w:val="10"/>
          <w:color w:val="auto"/>
          <w:u w:color="333333"/>
          <w:shd w:val="clear" w:color="auto" w:fill="FFFFFF"/>
          <w:rtl w:val="0"/>
          <w:lang w:val="en-US"/>
        </w:rPr>
        <w:t>...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直到有一天，一切都变了。一向安静斯文的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en-US"/>
        </w:rPr>
        <w:t>亨丽埃塔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有一个秘密的报复计划，她做了一件非常恶劣的事，以至她无法挽回。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333333"/>
          <w:shd w:val="clear" w:color="auto" w:fill="FFFFFF"/>
        </w:rPr>
      </w:pPr>
      <w:r>
        <w:rPr>
          <w:rStyle w:val="10"/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color w:val="auto"/>
          <w:spacing w:val="0"/>
          <w:sz w:val="21"/>
          <w:szCs w:val="21"/>
          <w:u w:color="333333"/>
          <w:shd w:val="clear" w:color="auto" w:fill="FFFFFF"/>
        </w:rPr>
        <w:br w:type="textWrapping"/>
      </w:r>
      <w:r>
        <w:rPr>
          <w:rStyle w:val="10"/>
          <w:rFonts w:hint="eastAsia" w:ascii="Arial Unicode MS" w:hAnsi="Arial Unicode MS" w:cs="Arial Unicode MS"/>
          <w:b w:val="0"/>
          <w:bCs w:val="0"/>
          <w:i w:val="0"/>
          <w:iCs w:val="0"/>
          <w:caps w:val="0"/>
          <w:smallCaps w:val="0"/>
          <w:color w:val="auto"/>
          <w:spacing w:val="0"/>
          <w:sz w:val="21"/>
          <w:szCs w:val="21"/>
          <w:u w:color="333333"/>
          <w:shd w:val="clear" w:color="auto" w:fill="FFFFFF"/>
          <w:lang w:val="en-US" w:eastAsia="zh-CN"/>
        </w:rPr>
        <w:t xml:space="preserve">    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当事情被发现后，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en-US"/>
        </w:rPr>
        <w:t>亨丽埃塔</w:t>
      </w:r>
      <w:r>
        <w:rPr>
          <w:rStyle w:val="10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被送到了她那古怪的姑姑家！漂亮又受欢迎的阿贝拉的生活一下子好了很多。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rFonts w:ascii="Arial Unicode MS" w:hAnsi="Arial Unicode MS" w:eastAsia="Arial Unicode MS" w:cs="Arial Unicode MS"/>
          <w:color w:val="auto"/>
          <w:u w:color="333333"/>
          <w:shd w:val="clear" w:color="auto" w:fill="FFFFFF"/>
          <w:lang w:val="en-US"/>
        </w:rPr>
      </w:pPr>
      <w:r>
        <w:rPr>
          <w:rStyle w:val="10"/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color w:val="auto"/>
          <w:spacing w:val="0"/>
          <w:sz w:val="21"/>
          <w:szCs w:val="21"/>
          <w:u w:color="333333"/>
          <w:shd w:val="clear" w:color="auto" w:fill="FFFFFF"/>
        </w:rPr>
        <w:br w:type="textWrapping"/>
      </w:r>
      <w:r>
        <w:rPr>
          <w:rStyle w:val="10"/>
          <w:rFonts w:hint="eastAsia" w:ascii="Arial Unicode MS" w:hAnsi="Arial Unicode MS" w:cs="Arial Unicode MS"/>
          <w:b w:val="0"/>
          <w:bCs w:val="0"/>
          <w:i w:val="0"/>
          <w:iCs w:val="0"/>
          <w:caps w:val="0"/>
          <w:smallCaps w:val="0"/>
          <w:color w:val="auto"/>
          <w:spacing w:val="0"/>
          <w:sz w:val="21"/>
          <w:szCs w:val="21"/>
          <w:u w:color="333333"/>
          <w:shd w:val="clear" w:color="auto" w:fill="FFFFFF"/>
          <w:lang w:val="en-US" w:eastAsia="zh-CN"/>
        </w:rPr>
        <w:t xml:space="preserve">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可是，尽管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en-US"/>
        </w:rPr>
        <w:t>亨丽埃塔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的行文很不应该，阿贝拉依旧很想念她的姐妹。于是她自己策划坐船开启一趟出乎意料的旅程，为和她的姐妹重聚。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rFonts w:ascii="Arial Unicode MS" w:hAnsi="Arial Unicode MS" w:eastAsia="Arial Unicode MS" w:cs="Arial Unicode MS"/>
          <w:b/>
          <w:bCs/>
          <w:color w:val="auto"/>
          <w:rtl w:val="0"/>
          <w:lang w:val="zh-TW" w:eastAsia="zh-TW"/>
        </w:rPr>
      </w:pP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rFonts w:ascii="Arial Unicode MS" w:hAnsi="Arial Unicode MS" w:eastAsia="Arial Unicode MS" w:cs="Arial Unicode MS"/>
          <w:b/>
          <w:bCs/>
          <w:color w:val="auto"/>
          <w:lang w:val="zh-TW" w:eastAsia="zh-TW"/>
        </w:rPr>
      </w:pPr>
      <w:r>
        <w:rPr>
          <w:rStyle w:val="10"/>
          <w:rFonts w:ascii="Arial Unicode MS" w:hAnsi="Arial Unicode MS" w:eastAsia="Arial Unicode MS" w:cs="Arial Unicode MS"/>
          <w:b/>
          <w:bCs/>
          <w:color w:val="auto"/>
          <w:rtl w:val="0"/>
          <w:lang w:val="zh-TW" w:eastAsia="zh-TW"/>
        </w:rPr>
        <w:t>作者简介：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b/>
          <w:bCs/>
          <w:color w:val="auto"/>
          <w:lang w:val="en-US"/>
        </w:rPr>
      </w:pP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color w:val="auto"/>
          <w:u w:color="333333"/>
          <w:shd w:val="clear" w:color="auto" w:fill="FFFFFF"/>
        </w:rPr>
      </w:pPr>
      <w:r>
        <w:rPr>
          <w:rFonts w:hint="eastAsia" w:ascii="Arial Unicode MS" w:hAnsi="Arial Unicode MS" w:cs="Arial Unicode MS"/>
          <w:b/>
          <w:bCs/>
          <w:i w:val="0"/>
          <w:iCs w:val="0"/>
          <w:color w:val="auto"/>
          <w:u w:color="333333"/>
          <w:shd w:val="clear" w:color="auto" w:fill="FFFFFF"/>
          <w:rtl w:val="0"/>
          <w:lang w:val="en-US" w:eastAsia="zh-CN"/>
        </w:rPr>
        <w:t xml:space="preserve">    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olor w:val="auto"/>
          <w:u w:color="333333"/>
          <w:shd w:val="clear" w:color="auto" w:fill="FFFFFF"/>
          <w:rtl w:val="0"/>
          <w:lang w:val="en-US"/>
        </w:rPr>
        <w:t>凯瑟琳</w:t>
      </w:r>
      <w:r>
        <w:rPr>
          <w:b/>
          <w:bCs/>
          <w:color w:val="auto"/>
          <w:u w:color="333333"/>
          <w:shd w:val="clear" w:color="auto" w:fill="FFFFFF"/>
          <w:rtl w:val="0"/>
          <w:lang w:val="en-US"/>
        </w:rPr>
        <w:t>.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西贝尔</w:t>
      </w:r>
      <w:r>
        <w:rPr>
          <w:rFonts w:hint="eastAsia" w:ascii="Arial Unicode MS" w:hAnsi="Arial Unicode MS" w:cs="Arial Unicode MS"/>
          <w:b/>
          <w:bCs/>
          <w:i w:val="0"/>
          <w:iCs w:val="0"/>
          <w:color w:val="auto"/>
          <w:u w:color="333333"/>
          <w:shd w:val="clear" w:color="auto" w:fill="FFFFFF"/>
          <w:rtl w:val="0"/>
          <w:lang w:val="en-US" w:eastAsia="zh-CN"/>
        </w:rPr>
        <w:t>（</w:t>
      </w:r>
      <w:r>
        <w:rPr>
          <w:rStyle w:val="10"/>
          <w:b/>
          <w:bCs/>
          <w:color w:val="auto"/>
          <w:rtl w:val="0"/>
          <w:lang w:val="en-US"/>
        </w:rPr>
        <w:t>Kathryn Siebel</w:t>
      </w:r>
      <w:r>
        <w:rPr>
          <w:rStyle w:val="10"/>
          <w:rFonts w:hint="eastAsia"/>
          <w:b/>
          <w:bCs/>
          <w:color w:val="auto"/>
          <w:rtl w:val="0"/>
          <w:lang w:val="en-US" w:eastAsia="zh-CN"/>
        </w:rPr>
        <w:t>）</w:t>
      </w:r>
      <w:r>
        <w:rPr>
          <w:rStyle w:val="10"/>
          <w:color w:val="auto"/>
          <w:rtl w:val="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在西雅图的比利斯中学教授人文学科，并参与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en-US"/>
        </w:rPr>
        <w:t>格林湖学龄儿童保育计划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，与小学生们一起相处。她曾在教育出版部门工作，担任语文老师和图书管理员，并获得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en-US"/>
        </w:rPr>
        <w:t>爱荷华作家研讨会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的艺术硕士。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en-US"/>
        </w:rPr>
        <w:t>《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双胞胎的麻烦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en-US"/>
        </w:rPr>
        <w:t>》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u w:color="333333"/>
          <w:shd w:val="clear" w:color="auto" w:fill="FFFFFF"/>
          <w:rtl w:val="0"/>
          <w:lang w:val="zh-CN" w:eastAsia="zh-CN"/>
        </w:rPr>
        <w:t>是她的第一本著作。</w:t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</w:rPr>
      </w:pP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</w:rPr>
      </w:pP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</w:rPr>
      </w:pP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</w:rPr>
      </w:pP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</w:rPr>
      </w:pP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rStyle w:val="10"/>
          <w:color w:val="auto"/>
          <w:u w:color="000000"/>
        </w:rPr>
      </w:pPr>
    </w:p>
    <w:p>
      <w:pPr>
        <w:keepNext w:val="0"/>
        <w:keepLines w:val="0"/>
        <w:pageBreakBefore w:val="0"/>
        <w:framePr w:w="0" w:hRule="auto" w:wrap="auto" w:vAnchor="margin" w:hAnchor="text" w:yAlign="inline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rPr>
          <w:color w:val="000000"/>
          <w:sz w:val="24"/>
        </w:rPr>
      </w:pPr>
    </w:p>
    <w:p>
      <w:pPr>
        <w:keepNext w:val="0"/>
        <w:keepLines w:val="0"/>
        <w:pageBreakBefore w:val="0"/>
        <w:framePr w:w="0" w:hRule="auto" w:wrap="auto" w:vAnchor="margin" w:hAnchor="text" w:yAlign="inline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05" w:leftChars="50" w:right="105" w:rightChars="50" w:firstLine="0" w:firstLineChars="0"/>
        <w:textAlignment w:val="auto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>
      <w:pPr>
        <w:keepNext w:val="0"/>
        <w:keepLines w:val="0"/>
        <w:pageBreakBefore w:val="0"/>
        <w:framePr w:w="0" w:hRule="auto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05" w:leftChars="50" w:right="105" w:rightChars="50" w:firstLine="0" w:firstLineChars="0"/>
        <w:textAlignment w:val="auto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请将回馈信息发至：李馥辰</w:t>
      </w:r>
      <w:r>
        <w:rPr>
          <w:b/>
          <w:bCs/>
          <w:color w:val="000000"/>
        </w:rPr>
        <w:t>(C</w:t>
      </w:r>
      <w:r>
        <w:rPr>
          <w:rFonts w:hint="eastAsia"/>
          <w:b/>
          <w:bCs/>
          <w:color w:val="000000"/>
        </w:rPr>
        <w:t>indy Li</w:t>
      </w:r>
      <w:r>
        <w:rPr>
          <w:b/>
          <w:bCs/>
          <w:color w:val="000000"/>
        </w:rPr>
        <w:t>)</w:t>
      </w:r>
    </w:p>
    <w:p>
      <w:pPr>
        <w:keepNext w:val="0"/>
        <w:keepLines w:val="0"/>
        <w:pageBreakBefore w:val="0"/>
        <w:framePr w:w="0" w:hRule="auto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05" w:leftChars="50" w:right="105" w:rightChars="50" w:firstLine="0" w:firstLineChars="0"/>
        <w:textAlignment w:val="auto"/>
        <w:rPr>
          <w:bCs/>
          <w:color w:val="000000"/>
          <w:szCs w:val="21"/>
        </w:rPr>
      </w:pPr>
      <w:r>
        <w:rPr>
          <w:rStyle w:val="3"/>
          <w:rFonts w:hint="eastAsia"/>
          <w:b/>
          <w:bCs/>
          <w:color w:val="000000"/>
        </w:rPr>
        <w:t>安德鲁﹒纳伯格联合国际有限公司北京代表处</w:t>
      </w:r>
      <w:r>
        <w:rPr>
          <w:bCs/>
          <w:color w:val="000000"/>
          <w:szCs w:val="21"/>
        </w:rPr>
        <w:br w:type="textWrapping"/>
      </w:r>
      <w:r>
        <w:rPr>
          <w:rFonts w:hint="eastAsia"/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rFonts w:hint="eastAsia"/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rFonts w:hint="eastAsia"/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rFonts w:hint="eastAsia"/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  <w:r>
        <w:rPr>
          <w:bCs/>
          <w:color w:val="000000"/>
          <w:szCs w:val="21"/>
        </w:rPr>
        <w:br w:type="textWrapping"/>
      </w:r>
      <w:r>
        <w:rPr>
          <w:rFonts w:hint="eastAsia"/>
          <w:bCs/>
          <w:color w:val="000000"/>
          <w:szCs w:val="21"/>
        </w:rPr>
        <w:t>电</w:t>
      </w: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话：</w:t>
      </w:r>
      <w:r>
        <w:rPr>
          <w:bCs/>
          <w:color w:val="000000"/>
          <w:szCs w:val="21"/>
        </w:rPr>
        <w:t>010-82509406</w:t>
      </w:r>
    </w:p>
    <w:p>
      <w:pPr>
        <w:keepNext w:val="0"/>
        <w:keepLines w:val="0"/>
        <w:pageBreakBefore w:val="0"/>
        <w:framePr w:w="0" w:hRule="auto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05" w:leftChars="50" w:right="105" w:rightChars="50" w:firstLine="0" w:firstLineChars="0"/>
        <w:textAlignment w:val="auto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Cs w:val="21"/>
        </w:rPr>
        <w:t>传</w:t>
      </w: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真：</w:t>
      </w:r>
      <w:r>
        <w:rPr>
          <w:bCs/>
          <w:color w:val="000000"/>
          <w:szCs w:val="21"/>
        </w:rPr>
        <w:t>010-82504200</w:t>
      </w:r>
      <w:r>
        <w:rPr>
          <w:bCs/>
          <w:color w:val="000000"/>
          <w:sz w:val="20"/>
          <w:szCs w:val="20"/>
        </w:rPr>
        <w:br w:type="textWrapping"/>
      </w:r>
      <w:r>
        <w:rPr>
          <w:bCs/>
          <w:color w:val="000000"/>
        </w:rPr>
        <w:t>Email</w:t>
      </w:r>
      <w:r>
        <w:rPr>
          <w:rFonts w:hint="eastAsia"/>
          <w:bCs/>
          <w:color w:val="000000"/>
        </w:rPr>
        <w:t>：</w:t>
      </w:r>
      <w:r>
        <w:rPr>
          <w:bCs/>
          <w:color w:val="000000"/>
        </w:rPr>
        <w:fldChar w:fldCharType="begin"/>
      </w:r>
      <w:r>
        <w:rPr>
          <w:bCs/>
          <w:color w:val="000000"/>
        </w:rPr>
        <w:instrText xml:space="preserve"> HYPERLINK "mailto:C</w:instrText>
      </w:r>
      <w:r>
        <w:rPr>
          <w:rFonts w:hint="eastAsia"/>
          <w:bCs/>
          <w:color w:val="000000"/>
        </w:rPr>
        <w:instrText xml:space="preserve">indy</w:instrText>
      </w:r>
      <w:r>
        <w:rPr>
          <w:bCs/>
          <w:color w:val="000000"/>
        </w:rPr>
        <w:instrText xml:space="preserve">@nurnberg.com.cn" </w:instrText>
      </w:r>
      <w:r>
        <w:rPr>
          <w:bCs/>
          <w:color w:val="000000"/>
        </w:rPr>
        <w:fldChar w:fldCharType="separate"/>
      </w:r>
      <w:r>
        <w:rPr>
          <w:rStyle w:val="4"/>
          <w:bCs/>
        </w:rPr>
        <w:t>C</w:t>
      </w:r>
      <w:r>
        <w:rPr>
          <w:rStyle w:val="4"/>
          <w:rFonts w:hint="eastAsia"/>
          <w:bCs/>
        </w:rPr>
        <w:t>indy</w:t>
      </w:r>
      <w:r>
        <w:rPr>
          <w:rStyle w:val="4"/>
          <w:bCs/>
        </w:rPr>
        <w:t>@nurnberg.com.cn</w:t>
      </w:r>
      <w:r>
        <w:rPr>
          <w:bCs/>
          <w:color w:val="000000"/>
        </w:rPr>
        <w:fldChar w:fldCharType="end"/>
      </w:r>
    </w:p>
    <w:p>
      <w:pPr>
        <w:keepNext w:val="0"/>
        <w:keepLines w:val="0"/>
        <w:pageBreakBefore w:val="0"/>
        <w:framePr w:w="0" w:hRule="auto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05" w:leftChars="50" w:right="105" w:rightChars="50" w:firstLine="0" w:firstLineChars="0"/>
        <w:textAlignment w:val="auto"/>
        <w:rPr>
          <w:color w:val="000000"/>
          <w:sz w:val="24"/>
        </w:rPr>
      </w:pPr>
      <w:r>
        <w:rPr>
          <w:rFonts w:hint="eastAsia"/>
          <w:bCs/>
          <w:color w:val="000000"/>
          <w:sz w:val="20"/>
          <w:szCs w:val="20"/>
        </w:rPr>
        <w:t>网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站：</w:t>
      </w:r>
      <w:r>
        <w:rPr>
          <w:bCs/>
          <w:color w:val="000000"/>
          <w:sz w:val="20"/>
          <w:szCs w:val="20"/>
        </w:rPr>
        <w:fldChar w:fldCharType="begin"/>
      </w:r>
      <w:r>
        <w:rPr>
          <w:bCs/>
          <w:color w:val="000000"/>
          <w:sz w:val="20"/>
          <w:szCs w:val="20"/>
        </w:rPr>
        <w:instrText xml:space="preserve"> HYPERLINK "http://www.nurnberg.com.cn/" \t "_blank" </w:instrText>
      </w:r>
      <w:r>
        <w:rPr>
          <w:bCs/>
          <w:color w:val="000000"/>
          <w:sz w:val="20"/>
          <w:szCs w:val="20"/>
        </w:rPr>
        <w:fldChar w:fldCharType="separate"/>
      </w:r>
      <w:r>
        <w:rPr>
          <w:rStyle w:val="4"/>
          <w:bCs/>
          <w:color w:val="800080"/>
          <w:sz w:val="20"/>
          <w:szCs w:val="20"/>
        </w:rPr>
        <w:t>Http://www.nurnberg.com.cn</w:t>
      </w:r>
      <w:r>
        <w:rPr>
          <w:bCs/>
          <w:color w:val="000000"/>
          <w:sz w:val="20"/>
          <w:szCs w:val="20"/>
        </w:rPr>
        <w:fldChar w:fldCharType="end"/>
      </w:r>
      <w:r>
        <w:rPr>
          <w:bCs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framePr w:w="0" w:hRule="auto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05" w:leftChars="50" w:right="105" w:rightChars="50" w:firstLine="0" w:firstLineChars="0"/>
        <w:textAlignment w:val="auto"/>
        <w:rPr>
          <w:color w:val="000000"/>
          <w:szCs w:val="21"/>
        </w:rPr>
      </w:pPr>
      <w:r>
        <w:rPr>
          <w:rFonts w:hint="eastAsia" w:hAnsi="Georgia"/>
          <w:color w:val="000000"/>
          <w:szCs w:val="21"/>
        </w:rPr>
        <w:t>新浪微博：</w:t>
      </w:r>
      <w:r>
        <w:rPr>
          <w:color w:val="000000"/>
          <w:szCs w:val="21"/>
        </w:rPr>
        <w:t>http://weibo.com/nurnberg</w:t>
      </w:r>
    </w:p>
    <w:p>
      <w:pPr>
        <w:keepNext w:val="0"/>
        <w:keepLines w:val="0"/>
        <w:pageBreakBefore w:val="0"/>
        <w:framePr w:w="0" w:hRule="auto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05" w:leftChars="50" w:right="105" w:rightChars="50" w:firstLine="0" w:firstLineChars="0"/>
        <w:textAlignment w:val="auto"/>
        <w:rPr>
          <w:rFonts w:ascii="宋体" w:hAnsi="宋体" w:cs="宋体"/>
          <w:color w:val="000000"/>
        </w:rPr>
      </w:pPr>
      <w:r>
        <w:rPr>
          <w:rFonts w:hint="eastAsia" w:hAnsi="Georgia"/>
          <w:color w:val="000000"/>
          <w:szCs w:val="21"/>
        </w:rPr>
        <w:t>豆瓣小站：</w:t>
      </w:r>
      <w:r>
        <w:rPr>
          <w:color w:val="333333"/>
          <w:szCs w:val="21"/>
        </w:rPr>
        <w:fldChar w:fldCharType="begin"/>
      </w:r>
      <w:r>
        <w:rPr>
          <w:color w:val="333333"/>
          <w:szCs w:val="21"/>
        </w:rPr>
        <w:instrText xml:space="preserve"> HYPERLINK "http://site.douban.com/110577/" \t "_blank" </w:instrText>
      </w:r>
      <w:r>
        <w:rPr>
          <w:color w:val="333333"/>
          <w:szCs w:val="21"/>
        </w:rPr>
        <w:fldChar w:fldCharType="separate"/>
      </w:r>
      <w:r>
        <w:rPr>
          <w:rStyle w:val="4"/>
          <w:szCs w:val="21"/>
        </w:rPr>
        <w:t>http://site.douban.com/110577/</w:t>
      </w:r>
      <w:r>
        <w:rPr>
          <w:color w:val="333333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</w:pPr>
      <w:r>
        <w:fldChar w:fldCharType="begin"/>
      </w:r>
      <w:r>
        <w:rPr>
          <w:rFonts w:hint="eastAsia"/>
        </w:rPr>
        <w:instrText xml:space="preserve"> INCLUDEPICTURE "D:\\2014年安德鲁 工作\\群发书讯\\Application Data\\Foxmail7\\Temp-392-20150309132525\\37656_37656_Catc(03-09-13-26-03)(1).jpg" \* MERGEFORMAT </w:instrText>
      </w:r>
      <w:r>
        <w:fldChar w:fldCharType="separate"/>
      </w:r>
      <w:r>
        <w:drawing>
          <wp:inline distT="0" distB="0" distL="114300" distR="114300">
            <wp:extent cx="1629410" cy="1760855"/>
            <wp:effectExtent l="0" t="0" r="8890" b="10795"/>
            <wp:docPr id="1" name="图片 1" descr="37656_37656_Catc(03-09-13-26-03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656_37656_Catc(03-09-13-26-03)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7"/>
        <w:keepNext w:val="0"/>
        <w:keepLines w:val="0"/>
        <w:pageBreakBefore w:val="0"/>
        <w:framePr w:w="0" w:hRule="auto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outlineLvl w:val="9"/>
        <w:rPr>
          <w:color w:val="auto"/>
        </w:rPr>
      </w:pPr>
    </w:p>
    <w:bookmarkEnd w:id="1"/>
    <w:sectPr>
      <w:headerReference r:id="rId3" w:type="default"/>
      <w:footerReference r:id="rId4" w:type="default"/>
      <w:pgSz w:w="11900" w:h="16840"/>
      <w:pgMar w:top="1304" w:right="1701" w:bottom="1304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姚体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</w:pBdr>
      <w:rPr>
        <w:rFonts w:ascii="方正姚体" w:hAnsi="方正姚体" w:eastAsia="方正姚体" w:cs="方正姚体"/>
        <w:sz w:val="18"/>
        <w:szCs w:val="18"/>
      </w:rPr>
    </w:pPr>
  </w:p>
  <w:p>
    <w:pPr>
      <w:pStyle w:val="9"/>
      <w:framePr w:w="0" w:hRule="auto" w:wrap="auto" w:vAnchor="margin" w:hAnchor="text" w:yAlign="inline"/>
      <w:jc w:val="center"/>
    </w:pPr>
    <w:r>
      <w:rPr>
        <w:rFonts w:ascii="宋体" w:hAnsi="宋体" w:eastAsia="宋体" w:cs="宋体"/>
        <w:sz w:val="20"/>
        <w:szCs w:val="20"/>
        <w:rtl w:val="0"/>
        <w:lang w:val="zh-TW" w:eastAsia="zh-TW"/>
      </w:rPr>
      <w:t>北京市海淀区中关村大街甲</w:t>
    </w:r>
    <w:r>
      <w:rPr>
        <w:rFonts w:ascii="Arial" w:hAnsi="Arial"/>
        <w:sz w:val="20"/>
        <w:szCs w:val="20"/>
        <w:rtl w:val="0"/>
        <w:lang w:val="en-US"/>
      </w:rPr>
      <w:t>59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号中国人民大学文化大厦</w:t>
    </w:r>
    <w:r>
      <w:rPr>
        <w:rFonts w:ascii="Arial" w:hAnsi="Arial"/>
        <w:sz w:val="20"/>
        <w:szCs w:val="20"/>
        <w:rtl w:val="0"/>
        <w:lang w:val="en-US"/>
      </w:rPr>
      <w:t>1705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室</w:t>
    </w:r>
    <w:r>
      <w:rPr>
        <w:rFonts w:ascii="Arial" w:hAnsi="Arial"/>
        <w:sz w:val="20"/>
        <w:szCs w:val="20"/>
        <w:rtl w:val="0"/>
        <w:lang w:val="en-US"/>
      </w:rPr>
      <w:t xml:space="preserve">, 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邮编：</w:t>
    </w:r>
    <w:r>
      <w:rPr>
        <w:rFonts w:ascii="Arial" w:hAnsi="Arial"/>
        <w:sz w:val="20"/>
        <w:szCs w:val="20"/>
        <w:rtl w:val="0"/>
        <w:lang w:val="en-US"/>
      </w:rPr>
      <w:t>100872</w:t>
    </w:r>
    <w:r>
      <w:rPr>
        <w:rFonts w:ascii="Arial Unicode MS" w:hAnsi="Arial Unicode MS" w:eastAsia="Arial Unicode MS" w:cs="Arial Unicode MS"/>
        <w:b w:val="0"/>
        <w:bCs w:val="0"/>
        <w:i w:val="0"/>
        <w:iCs w:val="0"/>
        <w:sz w:val="20"/>
        <w:szCs w:val="20"/>
        <w:lang w:val="en-US"/>
      </w:rPr>
      <w:br w:type="textWrapping"/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电话：</w:t>
    </w:r>
    <w:r>
      <w:rPr>
        <w:rFonts w:ascii="Arial" w:hAnsi="Arial"/>
        <w:sz w:val="20"/>
        <w:szCs w:val="20"/>
        <w:rtl w:val="0"/>
        <w:lang w:val="en-US"/>
      </w:rPr>
      <w:t>010-82509406</w:t>
    </w:r>
    <w:r>
      <w:rPr>
        <w:rFonts w:ascii="方正姚体" w:hAnsi="方正姚体" w:eastAsia="方正姚体" w:cs="方正姚体"/>
        <w:rtl w:val="0"/>
        <w:lang w:val="en-US"/>
      </w:rPr>
      <w:t xml:space="preserve">   </w:t>
    </w:r>
    <w:r>
      <w:rPr>
        <w:rFonts w:ascii="宋体" w:hAnsi="宋体" w:eastAsia="宋体" w:cs="宋体"/>
        <w:rtl w:val="0"/>
        <w:lang w:val="zh-TW" w:eastAsia="zh-TW"/>
      </w:rPr>
      <w:t>网址</w:t>
    </w:r>
    <w:r>
      <w:rPr>
        <w:rFonts w:ascii="方正姚体" w:hAnsi="方正姚体" w:eastAsia="方正姚体" w:cs="方正姚体"/>
        <w:rtl w:val="0"/>
        <w:lang w:val="zh-TW" w:eastAsia="zh-TW"/>
      </w:rPr>
      <w:t>：</w:t>
    </w:r>
    <w:r>
      <w:rPr>
        <w:rStyle w:val="11"/>
        <w:color w:val="0000FF"/>
        <w:u w:val="single" w:color="0000FF"/>
        <w:lang w:val="en-US"/>
      </w:rPr>
      <w:fldChar w:fldCharType="begin"/>
    </w:r>
    <w:r>
      <w:rPr>
        <w:rStyle w:val="11"/>
        <w:color w:val="0000FF"/>
        <w:u w:val="single" w:color="0000FF"/>
        <w:lang w:val="en-US"/>
      </w:rPr>
      <w:instrText xml:space="preserve"> HYPERLINK "http://www.nurnberg.com.cn"</w:instrText>
    </w:r>
    <w:r>
      <w:rPr>
        <w:rStyle w:val="11"/>
        <w:color w:val="0000FF"/>
        <w:u w:val="single" w:color="0000FF"/>
        <w:lang w:val="en-US"/>
      </w:rPr>
      <w:fldChar w:fldCharType="separate"/>
    </w:r>
    <w:r>
      <w:rPr>
        <w:rStyle w:val="11"/>
        <w:rFonts w:ascii="Times New Roman" w:hAnsi="Times New Roman"/>
        <w:color w:val="0000FF"/>
        <w:u w:val="single" w:color="0000FF"/>
        <w:rtl w:val="0"/>
        <w:lang w:val="en-US"/>
      </w:rPr>
      <w:t>www.nurnberg.com.cn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jc w:val="left"/>
      <w:rPr>
        <w:b/>
        <w:bCs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431800</wp:posOffset>
          </wp:positionV>
          <wp:extent cx="457200" cy="422910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pStyle w:val="8"/>
      <w:framePr w:w="0" w:hRule="auto" w:wrap="auto" w:vAnchor="margin" w:hAnchor="text" w:yAlign="inline"/>
    </w:pPr>
    <w:r>
      <w:rPr>
        <w:rtl w:val="0"/>
        <w:lang w:val="en-US"/>
      </w:rPr>
      <w:t xml:space="preserve">                                                   </w:t>
    </w:r>
    <w:r>
      <w:rPr>
        <w:rFonts w:ascii="宋体" w:hAnsi="宋体" w:eastAsia="宋体" w:cs="宋体"/>
        <w:rtl w:val="0"/>
        <w:lang w:val="zh-TW" w:eastAsia="zh-TW"/>
      </w:rPr>
      <w:t>英国安德鲁</w:t>
    </w:r>
    <w:r>
      <w:rPr>
        <w:rFonts w:ascii="宋体" w:hAnsi="宋体" w:eastAsia="宋体" w:cs="宋体"/>
        <w:rtl w:val="0"/>
        <w:lang w:val="en-US"/>
      </w:rPr>
      <w:t>·</w:t>
    </w:r>
    <w:r>
      <w:rPr>
        <w:rFonts w:ascii="宋体" w:hAnsi="宋体" w:eastAsia="宋体" w:cs="宋体"/>
        <w:rtl w:val="0"/>
        <w:lang w:val="zh-TW" w:eastAsia="zh-TW"/>
      </w:rPr>
      <w:t xml:space="preserve">纳伯格联合国际有限公司北京代表处    </w:t>
    </w:r>
    <w:r>
      <w:rPr>
        <w:rFonts w:ascii="宋体" w:hAnsi="宋体" w:eastAsia="宋体" w:cs="宋体"/>
        <w:b/>
        <w:bCs/>
        <w:rtl w:val="0"/>
        <w:lang w:val="en-US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278C2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character" w:styleId="4">
    <w:name w:val="Hyperlink"/>
    <w:uiPriority w:val="0"/>
    <w:rPr>
      <w:u w:val="single"/>
    </w:rPr>
  </w:style>
  <w:style w:type="table" w:customStyle="1" w:styleId="6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正文 A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8">
    <w:name w:val="页眉1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customStyle="1" w:styleId="9">
    <w:name w:val="页脚1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customStyle="1" w:styleId="10">
    <w:name w:val="无"/>
    <w:uiPriority w:val="0"/>
  </w:style>
  <w:style w:type="character" w:customStyle="1" w:styleId="11">
    <w:name w:val="Hyperlink.0"/>
    <w:basedOn w:val="10"/>
    <w:uiPriority w:val="0"/>
    <w:rPr>
      <w:color w:val="0000FF"/>
      <w:u w:val="single" w:color="0000FF"/>
      <w:lang w:val="en-US"/>
    </w:rPr>
  </w:style>
  <w:style w:type="character" w:customStyle="1" w:styleId="12">
    <w:name w:val="Hyperlink.1"/>
    <w:basedOn w:val="10"/>
    <w:uiPriority w:val="0"/>
    <w:rPr>
      <w:color w:val="800080"/>
      <w:sz w:val="20"/>
      <w:szCs w:val="20"/>
      <w:u w:val="single" w:color="80008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2017-07-28T12:31:30Z</dcterms:created>
  <dc:creator>Administrator</dc:creator>
  <cp:lastModifiedBy>Administrator</cp:lastModifiedBy>
  <dcterms:modified xsi:type="dcterms:W3CDTF">2017-07-28T15:45:02Z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