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009A0515" w:rsidR="003C2DA6" w:rsidRDefault="00E048D8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36A347E" w14:textId="571CB401" w:rsidR="003C2DA6" w:rsidRDefault="003C2DA6" w:rsidP="00547E7E">
      <w:pPr>
        <w:rPr>
          <w:b/>
          <w:bCs/>
          <w:sz w:val="36"/>
        </w:rPr>
      </w:pPr>
    </w:p>
    <w:p w14:paraId="5C6CA90D" w14:textId="49F658A0" w:rsidR="003C2DA6" w:rsidRPr="002A022A" w:rsidRDefault="00B51680" w:rsidP="00547E7E">
      <w:pPr>
        <w:rPr>
          <w:b/>
          <w:szCs w:val="21"/>
        </w:rPr>
      </w:pPr>
      <w:r w:rsidRPr="00B51680">
        <w:rPr>
          <w:b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79AB30B5" wp14:editId="218F8736">
            <wp:simplePos x="0" y="0"/>
            <wp:positionH relativeFrom="margin">
              <wp:posOffset>4140571</wp:posOffset>
            </wp:positionH>
            <wp:positionV relativeFrom="margin">
              <wp:posOffset>949325</wp:posOffset>
            </wp:positionV>
            <wp:extent cx="1209675" cy="1703070"/>
            <wp:effectExtent l="0" t="0" r="9525" b="0"/>
            <wp:wrapSquare wrapText="bothSides"/>
            <wp:docPr id="4" name="图片 4" descr="E:\薛肖雁\工作内容\6. 书讯\9\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薛肖雁\工作内容\6. 书讯\9\封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野外指南</w:t>
      </w:r>
      <w:r>
        <w:rPr>
          <w:b/>
          <w:szCs w:val="21"/>
        </w:rPr>
        <w:t>：探索自然界的迷你动物</w:t>
      </w:r>
      <w:r w:rsidR="003C2DA6" w:rsidRPr="002A022A">
        <w:rPr>
          <w:rFonts w:hint="eastAsia"/>
          <w:b/>
          <w:szCs w:val="21"/>
        </w:rPr>
        <w:t>》</w:t>
      </w:r>
    </w:p>
    <w:p w14:paraId="4F9E4B69" w14:textId="796F9D6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51680" w:rsidRPr="00B51680">
        <w:rPr>
          <w:b/>
          <w:szCs w:val="21"/>
        </w:rPr>
        <w:t>RSPB N</w:t>
      </w:r>
      <w:r w:rsidR="00B51680">
        <w:rPr>
          <w:b/>
          <w:szCs w:val="21"/>
        </w:rPr>
        <w:t>ATURE GUIDE: MINIBEASTS</w:t>
      </w:r>
    </w:p>
    <w:p w14:paraId="06BFE65F" w14:textId="2D5C9E9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51680" w:rsidRPr="00B51680">
        <w:rPr>
          <w:b/>
          <w:szCs w:val="21"/>
        </w:rPr>
        <w:t xml:space="preserve">Catherine Brereton </w:t>
      </w:r>
      <w:r w:rsidR="00B51680">
        <w:rPr>
          <w:b/>
          <w:szCs w:val="21"/>
        </w:rPr>
        <w:t xml:space="preserve">and illustrated by </w:t>
      </w:r>
      <w:r w:rsidR="00B51680" w:rsidRPr="00B51680">
        <w:rPr>
          <w:b/>
          <w:szCs w:val="21"/>
        </w:rPr>
        <w:t xml:space="preserve">Kate </w:t>
      </w:r>
      <w:proofErr w:type="spellStart"/>
      <w:r w:rsidR="00B51680" w:rsidRPr="00B51680">
        <w:rPr>
          <w:b/>
          <w:szCs w:val="21"/>
        </w:rPr>
        <w:t>McLelland</w:t>
      </w:r>
      <w:proofErr w:type="spellEnd"/>
    </w:p>
    <w:p w14:paraId="0AF57B38" w14:textId="7777777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048D8" w:rsidRPr="00E048D8">
        <w:rPr>
          <w:b/>
          <w:szCs w:val="21"/>
        </w:rPr>
        <w:t>Bloomsbury</w:t>
      </w:r>
    </w:p>
    <w:p w14:paraId="0684C95F" w14:textId="36175EE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55F93">
        <w:rPr>
          <w:rFonts w:hint="eastAsia"/>
          <w:b/>
          <w:szCs w:val="21"/>
        </w:rPr>
        <w:t>Connie</w:t>
      </w:r>
      <w:r w:rsidR="00055F93">
        <w:rPr>
          <w:b/>
          <w:szCs w:val="21"/>
        </w:rPr>
        <w:t xml:space="preserve"> </w:t>
      </w:r>
      <w:r w:rsidR="00055F93">
        <w:rPr>
          <w:rFonts w:hint="eastAsia"/>
          <w:b/>
          <w:szCs w:val="21"/>
        </w:rPr>
        <w:t>Xiao</w:t>
      </w:r>
    </w:p>
    <w:p w14:paraId="2F2DF391" w14:textId="4D9E2E4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51680">
        <w:rPr>
          <w:rFonts w:hint="eastAsia"/>
          <w:b/>
          <w:szCs w:val="21"/>
        </w:rPr>
        <w:t>1</w:t>
      </w:r>
      <w:r w:rsidR="00B51680">
        <w:rPr>
          <w:b/>
          <w:szCs w:val="21"/>
        </w:rPr>
        <w:t>28</w:t>
      </w:r>
      <w:r w:rsidRPr="003330B6">
        <w:rPr>
          <w:rFonts w:hint="eastAsia"/>
          <w:b/>
          <w:szCs w:val="21"/>
        </w:rPr>
        <w:t>页</w:t>
      </w:r>
    </w:p>
    <w:p w14:paraId="10E5C20B" w14:textId="25C0192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B51680">
        <w:rPr>
          <w:b/>
          <w:szCs w:val="21"/>
        </w:rPr>
        <w:t>2</w:t>
      </w:r>
      <w:r w:rsidR="002A022A" w:rsidRPr="002A022A">
        <w:rPr>
          <w:b/>
          <w:szCs w:val="21"/>
        </w:rPr>
        <w:t>年</w:t>
      </w:r>
      <w:r w:rsidR="00B51680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5951D49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5E5036A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  <w:r w:rsidR="00F85337">
        <w:rPr>
          <w:rFonts w:hint="eastAsia"/>
          <w:b/>
          <w:szCs w:val="21"/>
        </w:rPr>
        <w:t>（暂无</w:t>
      </w:r>
      <w:bookmarkStart w:id="0" w:name="_GoBack"/>
      <w:bookmarkEnd w:id="0"/>
      <w:r w:rsidR="00F85337">
        <w:rPr>
          <w:rFonts w:hint="eastAsia"/>
          <w:b/>
          <w:szCs w:val="21"/>
        </w:rPr>
        <w:t>）</w:t>
      </w:r>
    </w:p>
    <w:p w14:paraId="7A9B203C" w14:textId="7E074E88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D527B">
        <w:rPr>
          <w:rFonts w:hint="eastAsia"/>
          <w:b/>
          <w:szCs w:val="21"/>
        </w:rPr>
        <w:t>儿童知识读物</w:t>
      </w:r>
      <w:r w:rsidR="000D527B" w:rsidRPr="002A022A">
        <w:rPr>
          <w:b/>
          <w:szCs w:val="21"/>
        </w:rPr>
        <w:t xml:space="preserve"> </w:t>
      </w:r>
    </w:p>
    <w:p w14:paraId="05A17C27" w14:textId="1C166C33" w:rsidR="00B51680" w:rsidRPr="003330B6" w:rsidRDefault="00B51680" w:rsidP="00547E7E">
      <w:pPr>
        <w:rPr>
          <w:b/>
          <w:szCs w:val="21"/>
        </w:rPr>
      </w:pPr>
    </w:p>
    <w:p w14:paraId="5F444217" w14:textId="77777777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8A8637E" w14:textId="77777777" w:rsidR="00C7119F" w:rsidRDefault="00C7119F" w:rsidP="00E048D8">
      <w:pPr>
        <w:rPr>
          <w:bCs/>
          <w:szCs w:val="21"/>
        </w:rPr>
      </w:pPr>
    </w:p>
    <w:p w14:paraId="7CB1DA7D" w14:textId="64CFEB40" w:rsidR="001E3127" w:rsidRPr="00B51680" w:rsidRDefault="00B51680" w:rsidP="00091CC7">
      <w:pPr>
        <w:ind w:firstLine="411"/>
        <w:rPr>
          <w:b/>
          <w:bCs/>
          <w:kern w:val="0"/>
          <w:szCs w:val="21"/>
        </w:rPr>
      </w:pPr>
      <w:r w:rsidRPr="00B51680">
        <w:rPr>
          <w:rFonts w:hint="eastAsia"/>
          <w:b/>
          <w:bCs/>
          <w:kern w:val="0"/>
          <w:szCs w:val="21"/>
        </w:rPr>
        <w:t>这是一本图文并茂的迷你野兽观察者的野外指南，由布鲁姆斯伯里出版社和皇家鸟类保护协会（欧洲最大的野生动物保护慈善机构）合作出版。凯特•麦克莱兰（</w:t>
      </w:r>
      <w:r w:rsidRPr="00B51680">
        <w:rPr>
          <w:rFonts w:hint="eastAsia"/>
          <w:b/>
          <w:bCs/>
          <w:kern w:val="0"/>
          <w:szCs w:val="21"/>
        </w:rPr>
        <w:t xml:space="preserve">Kate </w:t>
      </w:r>
      <w:proofErr w:type="spellStart"/>
      <w:r w:rsidRPr="00B51680">
        <w:rPr>
          <w:rFonts w:hint="eastAsia"/>
          <w:b/>
          <w:bCs/>
          <w:kern w:val="0"/>
          <w:szCs w:val="21"/>
        </w:rPr>
        <w:t>McLelland</w:t>
      </w:r>
      <w:proofErr w:type="spellEnd"/>
      <w:r>
        <w:rPr>
          <w:rFonts w:hint="eastAsia"/>
          <w:b/>
          <w:bCs/>
          <w:kern w:val="0"/>
          <w:szCs w:val="21"/>
        </w:rPr>
        <w:t>）为这本指南绘制了许多美丽的</w:t>
      </w:r>
      <w:r w:rsidRPr="00B51680">
        <w:rPr>
          <w:rFonts w:hint="eastAsia"/>
          <w:b/>
          <w:bCs/>
          <w:kern w:val="0"/>
          <w:szCs w:val="21"/>
        </w:rPr>
        <w:t>插图，这本完美的现代袖珍指南适合年轻的野生动物观察者和爱好自然</w:t>
      </w:r>
      <w:r>
        <w:rPr>
          <w:rFonts w:hint="eastAsia"/>
          <w:b/>
          <w:bCs/>
          <w:kern w:val="0"/>
          <w:szCs w:val="21"/>
        </w:rPr>
        <w:t>的</w:t>
      </w:r>
      <w:r w:rsidRPr="00B51680">
        <w:rPr>
          <w:rFonts w:hint="eastAsia"/>
          <w:b/>
          <w:bCs/>
          <w:kern w:val="0"/>
          <w:szCs w:val="21"/>
        </w:rPr>
        <w:t>成年</w:t>
      </w:r>
      <w:r>
        <w:rPr>
          <w:rFonts w:hint="eastAsia"/>
          <w:b/>
          <w:bCs/>
          <w:kern w:val="0"/>
          <w:szCs w:val="21"/>
        </w:rPr>
        <w:t>人</w:t>
      </w:r>
      <w:r>
        <w:rPr>
          <w:b/>
          <w:bCs/>
          <w:kern w:val="0"/>
          <w:szCs w:val="21"/>
        </w:rPr>
        <w:t>。</w:t>
      </w:r>
    </w:p>
    <w:p w14:paraId="55823301" w14:textId="77777777" w:rsidR="001E3127" w:rsidRPr="001E3127" w:rsidRDefault="001E3127" w:rsidP="00E048D8">
      <w:pPr>
        <w:widowControl/>
        <w:shd w:val="clear" w:color="auto" w:fill="FFFFFF"/>
        <w:jc w:val="left"/>
        <w:rPr>
          <w:b/>
          <w:bCs/>
          <w:kern w:val="0"/>
          <w:szCs w:val="21"/>
        </w:rPr>
      </w:pPr>
    </w:p>
    <w:p w14:paraId="221199BC" w14:textId="71BDC0C0" w:rsidR="00B51680" w:rsidRDefault="00B51680" w:rsidP="00B51680">
      <w:pPr>
        <w:autoSpaceDE w:val="0"/>
        <w:autoSpaceDN w:val="0"/>
        <w:adjustRightInd w:val="0"/>
        <w:ind w:firstLine="435"/>
      </w:pPr>
      <w:r>
        <w:rPr>
          <w:rFonts w:hint="eastAsia"/>
        </w:rPr>
        <w:t>无论是在你家的花园、厨房、浴室还是在树林里的某根木头下面，你都可以找到各种各样的</w:t>
      </w:r>
      <w:r w:rsidRPr="00B918BF">
        <w:rPr>
          <w:rFonts w:hint="eastAsia"/>
        </w:rPr>
        <w:t>迷你野兽</w:t>
      </w:r>
      <w:r>
        <w:rPr>
          <w:rFonts w:hint="eastAsia"/>
        </w:rPr>
        <w:t>！前提</w:t>
      </w:r>
      <w:r>
        <w:t>是你带着</w:t>
      </w:r>
      <w:r>
        <w:rPr>
          <w:rFonts w:hint="eastAsia"/>
        </w:rPr>
        <w:t>这个方便的自然指南，这样</w:t>
      </w:r>
      <w:r>
        <w:t>的话</w:t>
      </w:r>
      <w:r>
        <w:rPr>
          <w:rFonts w:hint="eastAsia"/>
        </w:rPr>
        <w:t>在每个角落和裂缝或许</w:t>
      </w:r>
      <w:r>
        <w:t>你会</w:t>
      </w:r>
      <w:r>
        <w:rPr>
          <w:rFonts w:hint="eastAsia"/>
        </w:rPr>
        <w:t>收获惊喜哦</w:t>
      </w:r>
      <w:r>
        <w:t>！</w:t>
      </w:r>
    </w:p>
    <w:p w14:paraId="45E14470" w14:textId="77777777" w:rsidR="00B51680" w:rsidRDefault="00B51680" w:rsidP="00B51680">
      <w:pPr>
        <w:autoSpaceDE w:val="0"/>
        <w:autoSpaceDN w:val="0"/>
        <w:adjustRightInd w:val="0"/>
        <w:ind w:firstLineChars="200" w:firstLine="420"/>
      </w:pPr>
    </w:p>
    <w:p w14:paraId="32BADDF1" w14:textId="22668894" w:rsidR="00B51680" w:rsidRDefault="00B51680" w:rsidP="00B51680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你知道吗</w:t>
      </w:r>
      <w:r>
        <w:t>？</w:t>
      </w:r>
      <w:r>
        <w:rPr>
          <w:rFonts w:hint="eastAsia"/>
        </w:rPr>
        <w:t>其实蜜蜂有针对蜂蜜的特殊胃口？蝴蝶的名字来源于黄油？其实还有华丽的橙色蝴蝶到不太受欢迎的蟑螂都</w:t>
      </w:r>
      <w:r>
        <w:t>暗藏</w:t>
      </w:r>
      <w:r>
        <w:rPr>
          <w:rFonts w:hint="eastAsia"/>
        </w:rPr>
        <w:t>秘密</w:t>
      </w:r>
      <w:r>
        <w:t>。</w:t>
      </w:r>
      <w:r>
        <w:rPr>
          <w:rFonts w:hint="eastAsia"/>
        </w:rPr>
        <w:t>准备好去发现</w:t>
      </w:r>
      <w:r>
        <w:rPr>
          <w:rFonts w:hint="eastAsia"/>
        </w:rPr>
        <w:t>190</w:t>
      </w:r>
      <w:r>
        <w:rPr>
          <w:rFonts w:hint="eastAsia"/>
        </w:rPr>
        <w:t>多种不同的微型动物和昆虫吗？在这本指南中，会有</w:t>
      </w:r>
      <w:r>
        <w:t>很多</w:t>
      </w:r>
      <w:r>
        <w:rPr>
          <w:rFonts w:hint="eastAsia"/>
        </w:rPr>
        <w:t>奇妙的生物将会</w:t>
      </w:r>
      <w:r>
        <w:t>与你</w:t>
      </w:r>
      <w:r>
        <w:rPr>
          <w:rFonts w:hint="eastAsia"/>
        </w:rPr>
        <w:t>相遇。你会了解到蝴蝶的生命周期是什么样子的，每只昆虫最喜欢的栖息地是什么，以及不同季节你可能会发现哪种类型的小型生物。</w:t>
      </w:r>
    </w:p>
    <w:p w14:paraId="52926A22" w14:textId="77777777" w:rsidR="00B51680" w:rsidRDefault="00B51680" w:rsidP="00B51680">
      <w:pPr>
        <w:autoSpaceDE w:val="0"/>
        <w:autoSpaceDN w:val="0"/>
        <w:adjustRightInd w:val="0"/>
        <w:ind w:firstLineChars="200" w:firstLine="420"/>
      </w:pPr>
    </w:p>
    <w:p w14:paraId="42D8AA05" w14:textId="2B1C017F" w:rsidR="00B51680" w:rsidRDefault="00B51680" w:rsidP="00B51680">
      <w:pPr>
        <w:ind w:firstLineChars="200" w:firstLine="420"/>
      </w:pPr>
      <w:r>
        <w:rPr>
          <w:rFonts w:hint="eastAsia"/>
        </w:rPr>
        <w:t>这本指南涵盖了</w:t>
      </w:r>
      <w:r w:rsidRPr="00343E3B">
        <w:rPr>
          <w:rFonts w:hint="eastAsia"/>
        </w:rPr>
        <w:t>观察</w:t>
      </w:r>
      <w:r>
        <w:rPr>
          <w:rFonts w:hint="eastAsia"/>
        </w:rPr>
        <w:t>迷你野兽的</w:t>
      </w:r>
      <w:r>
        <w:t>方方面面</w:t>
      </w:r>
      <w:r>
        <w:rPr>
          <w:rFonts w:hint="eastAsia"/>
        </w:rPr>
        <w:t>。不管你是在城市公园还是在森林里散步，都可以</w:t>
      </w:r>
      <w:r>
        <w:t>带着这本指南书</w:t>
      </w:r>
      <w:r>
        <w:rPr>
          <w:rFonts w:hint="eastAsia"/>
        </w:rPr>
        <w:t>。</w:t>
      </w:r>
    </w:p>
    <w:p w14:paraId="6C722E90" w14:textId="77777777" w:rsidR="00B51680" w:rsidRDefault="00B51680" w:rsidP="00B51680">
      <w:pPr>
        <w:ind w:firstLineChars="200" w:firstLine="420"/>
        <w:rPr>
          <w:kern w:val="0"/>
          <w:szCs w:val="21"/>
        </w:rPr>
      </w:pPr>
    </w:p>
    <w:p w14:paraId="1D781D94" w14:textId="1BD082EF" w:rsidR="008B3081" w:rsidRPr="00E048D8" w:rsidRDefault="003C2DA6" w:rsidP="00E048D8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1" w:name="productDetails"/>
      <w:bookmarkEnd w:id="1"/>
    </w:p>
    <w:p w14:paraId="24137735" w14:textId="1A42D98B" w:rsidR="005664AD" w:rsidRPr="00E048D8" w:rsidRDefault="005664AD" w:rsidP="00E048D8">
      <w:pPr>
        <w:rPr>
          <w:b/>
          <w:szCs w:val="21"/>
        </w:rPr>
      </w:pPr>
    </w:p>
    <w:p w14:paraId="1D31FE3E" w14:textId="1319639B" w:rsidR="00B51680" w:rsidRDefault="00B51680" w:rsidP="00B51680">
      <w:pPr>
        <w:ind w:firstLineChars="200" w:firstLine="422"/>
        <w:rPr>
          <w:bCs/>
          <w:szCs w:val="21"/>
          <w:shd w:val="clear" w:color="auto" w:fill="FFFFFF"/>
        </w:rPr>
      </w:pPr>
      <w:r w:rsidRPr="00B51680">
        <w:rPr>
          <w:rFonts w:hint="eastAsia"/>
          <w:b/>
          <w:bCs/>
          <w:szCs w:val="21"/>
          <w:shd w:val="clear" w:color="auto" w:fill="FFFFFF"/>
        </w:rPr>
        <w:t>凯瑟琳•布雷顿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B51680">
        <w:rPr>
          <w:b/>
          <w:bCs/>
          <w:szCs w:val="21"/>
          <w:shd w:val="clear" w:color="auto" w:fill="FFFFFF"/>
        </w:rPr>
        <w:t>Catherine Brereton</w:t>
      </w:r>
      <w:r>
        <w:rPr>
          <w:rFonts w:hint="eastAsia"/>
          <w:b/>
          <w:bCs/>
          <w:szCs w:val="21"/>
          <w:shd w:val="clear" w:color="auto" w:fill="FFFFFF"/>
        </w:rPr>
        <w:t>）</w:t>
      </w:r>
      <w:r w:rsidRPr="00B51680">
        <w:rPr>
          <w:b/>
          <w:bCs/>
          <w:szCs w:val="21"/>
          <w:shd w:val="clear" w:color="auto" w:fill="FFFFFF"/>
        </w:rPr>
        <w:t>,</w:t>
      </w:r>
      <w:r w:rsidRPr="00B51680">
        <w:rPr>
          <w:rFonts w:hint="eastAsia"/>
          <w:bCs/>
          <w:szCs w:val="21"/>
          <w:shd w:val="clear" w:color="auto" w:fill="FFFFFF"/>
        </w:rPr>
        <w:t>为儿童撰写和编辑了超过</w:t>
      </w:r>
      <w:r w:rsidRPr="00B51680">
        <w:rPr>
          <w:rFonts w:hint="eastAsia"/>
          <w:bCs/>
          <w:szCs w:val="21"/>
          <w:shd w:val="clear" w:color="auto" w:fill="FFFFFF"/>
        </w:rPr>
        <w:t>150</w:t>
      </w:r>
      <w:r>
        <w:rPr>
          <w:rFonts w:hint="eastAsia"/>
          <w:bCs/>
          <w:szCs w:val="21"/>
          <w:shd w:val="clear" w:color="auto" w:fill="FFFFFF"/>
        </w:rPr>
        <w:t>本书，涉及范围广泛，从艺术、考古学到机器人，</w:t>
      </w:r>
      <w:r w:rsidRPr="00B51680">
        <w:rPr>
          <w:rFonts w:hint="eastAsia"/>
          <w:bCs/>
          <w:szCs w:val="21"/>
          <w:shd w:val="clear" w:color="auto" w:fill="FFFFFF"/>
        </w:rPr>
        <w:t>空间</w:t>
      </w:r>
      <w:r>
        <w:rPr>
          <w:rFonts w:hint="eastAsia"/>
          <w:bCs/>
          <w:szCs w:val="21"/>
          <w:shd w:val="clear" w:color="auto" w:fill="FFFFFF"/>
        </w:rPr>
        <w:t>等</w:t>
      </w:r>
      <w:r>
        <w:rPr>
          <w:bCs/>
          <w:szCs w:val="21"/>
          <w:shd w:val="clear" w:color="auto" w:fill="FFFFFF"/>
        </w:rPr>
        <w:t>都有涉猎</w:t>
      </w:r>
      <w:r w:rsidRPr="00B51680">
        <w:rPr>
          <w:rFonts w:hint="eastAsia"/>
          <w:bCs/>
          <w:szCs w:val="21"/>
          <w:shd w:val="clear" w:color="auto" w:fill="FFFFFF"/>
        </w:rPr>
        <w:t>。</w:t>
      </w:r>
    </w:p>
    <w:p w14:paraId="2702FF60" w14:textId="77777777" w:rsidR="00B51680" w:rsidRPr="00B51680" w:rsidRDefault="00B51680" w:rsidP="00B51680">
      <w:pPr>
        <w:ind w:firstLineChars="200" w:firstLine="420"/>
        <w:rPr>
          <w:bCs/>
          <w:szCs w:val="21"/>
          <w:shd w:val="clear" w:color="auto" w:fill="FFFFFF"/>
        </w:rPr>
      </w:pPr>
    </w:p>
    <w:p w14:paraId="0E89EE66" w14:textId="4B3BD5F5" w:rsidR="00B51680" w:rsidRDefault="00B51680" w:rsidP="00B51680">
      <w:pPr>
        <w:ind w:firstLineChars="200" w:firstLine="422"/>
        <w:rPr>
          <w:bCs/>
          <w:szCs w:val="21"/>
          <w:shd w:val="clear" w:color="auto" w:fill="FFFFFF"/>
        </w:rPr>
      </w:pPr>
      <w:r w:rsidRPr="00B51680">
        <w:rPr>
          <w:rFonts w:hint="eastAsia"/>
          <w:b/>
          <w:bCs/>
          <w:szCs w:val="21"/>
          <w:shd w:val="clear" w:color="auto" w:fill="FFFFFF"/>
        </w:rPr>
        <w:t>凯特•麦克莱兰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B51680">
        <w:rPr>
          <w:b/>
          <w:bCs/>
          <w:szCs w:val="21"/>
          <w:shd w:val="clear" w:color="auto" w:fill="FFFFFF"/>
        </w:rPr>
        <w:t xml:space="preserve">Kate </w:t>
      </w:r>
      <w:proofErr w:type="spellStart"/>
      <w:r w:rsidRPr="00B51680">
        <w:rPr>
          <w:b/>
          <w:bCs/>
          <w:szCs w:val="21"/>
          <w:shd w:val="clear" w:color="auto" w:fill="FFFFFF"/>
        </w:rPr>
        <w:t>McLelland</w:t>
      </w:r>
      <w:proofErr w:type="spellEnd"/>
      <w:r>
        <w:rPr>
          <w:rFonts w:hint="eastAsia"/>
          <w:b/>
          <w:bCs/>
          <w:szCs w:val="21"/>
          <w:shd w:val="clear" w:color="auto" w:fill="FFFFFF"/>
        </w:rPr>
        <w:t>）</w:t>
      </w:r>
      <w:r w:rsidRPr="00B51680">
        <w:rPr>
          <w:rFonts w:hint="eastAsia"/>
          <w:bCs/>
          <w:szCs w:val="21"/>
          <w:shd w:val="clear" w:color="auto" w:fill="FFFFFF"/>
        </w:rPr>
        <w:t>在英格兰东北部长大，后来搬到伦敦获得戏剧设计学</w:t>
      </w:r>
      <w:r w:rsidRPr="00B51680">
        <w:rPr>
          <w:rFonts w:hint="eastAsia"/>
          <w:bCs/>
          <w:szCs w:val="21"/>
          <w:shd w:val="clear" w:color="auto" w:fill="FFFFFF"/>
        </w:rPr>
        <w:lastRenderedPageBreak/>
        <w:t>士学位。在伦敦完成学业后，她搬到了爱丁堡，在那里她获得了爱丁堡艺术学院的插画硕士学位。在她的最后一个学位展上，她创作了限量版印刷品和两本儿童书籍，其中一本在麦克米伦奖上获得了高度评价，最终由霍</w:t>
      </w:r>
      <w:proofErr w:type="gramStart"/>
      <w:r w:rsidRPr="00B51680">
        <w:rPr>
          <w:rFonts w:hint="eastAsia"/>
          <w:bCs/>
          <w:szCs w:val="21"/>
          <w:shd w:val="clear" w:color="auto" w:fill="FFFFFF"/>
        </w:rPr>
        <w:t>德儿童</w:t>
      </w:r>
      <w:proofErr w:type="gramEnd"/>
      <w:r w:rsidRPr="00B51680">
        <w:rPr>
          <w:rFonts w:hint="eastAsia"/>
          <w:bCs/>
          <w:szCs w:val="21"/>
          <w:shd w:val="clear" w:color="auto" w:fill="FFFFFF"/>
        </w:rPr>
        <w:t>书籍出版社出版。凯特还获得了英国黄铅笔奖（</w:t>
      </w:r>
      <w:r w:rsidRPr="00B51680">
        <w:rPr>
          <w:rFonts w:hint="eastAsia"/>
          <w:bCs/>
          <w:szCs w:val="21"/>
          <w:shd w:val="clear" w:color="auto" w:fill="FFFFFF"/>
        </w:rPr>
        <w:t xml:space="preserve">D&amp;AD </w:t>
      </w:r>
      <w:r w:rsidRPr="00B51680">
        <w:rPr>
          <w:rFonts w:hint="eastAsia"/>
          <w:bCs/>
          <w:szCs w:val="21"/>
          <w:shd w:val="clear" w:color="auto" w:fill="FFFFFF"/>
        </w:rPr>
        <w:t>插画奖）和企鹅设计奖的提名。凯特现在和她的家人住在爱丁堡，在那里她从事书籍、版画和图片制作的工作。</w:t>
      </w:r>
    </w:p>
    <w:p w14:paraId="07914DA4" w14:textId="77777777" w:rsidR="001E3127" w:rsidRDefault="001E312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6C5C5050" w14:textId="77777777" w:rsidR="001E3127" w:rsidRDefault="001E312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2C81EEB2" w14:textId="77777777" w:rsidR="001E3127" w:rsidRDefault="001E3127" w:rsidP="00055F93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36DA13B4" w14:textId="77777777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F847" w14:textId="77777777" w:rsidR="00A35697" w:rsidRDefault="00A35697">
      <w:r>
        <w:separator/>
      </w:r>
    </w:p>
  </w:endnote>
  <w:endnote w:type="continuationSeparator" w:id="0">
    <w:p w14:paraId="7B0A1649" w14:textId="77777777" w:rsidR="00A35697" w:rsidRDefault="00A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F85337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A5A1" w14:textId="77777777" w:rsidR="00A35697" w:rsidRDefault="00A35697">
      <w:r>
        <w:separator/>
      </w:r>
    </w:p>
  </w:footnote>
  <w:footnote w:type="continuationSeparator" w:id="0">
    <w:p w14:paraId="69632ED1" w14:textId="77777777" w:rsidR="00A35697" w:rsidRDefault="00A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842BD"/>
    <w:rsid w:val="00091CC7"/>
    <w:rsid w:val="000A276C"/>
    <w:rsid w:val="000A2E1D"/>
    <w:rsid w:val="000B22DE"/>
    <w:rsid w:val="000C1EE1"/>
    <w:rsid w:val="000C6B43"/>
    <w:rsid w:val="000C780B"/>
    <w:rsid w:val="000D447B"/>
    <w:rsid w:val="000D52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3127"/>
    <w:rsid w:val="001E696D"/>
    <w:rsid w:val="001F0856"/>
    <w:rsid w:val="00202EB5"/>
    <w:rsid w:val="0020339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CCC"/>
    <w:rsid w:val="00757D84"/>
    <w:rsid w:val="007766E3"/>
    <w:rsid w:val="00797837"/>
    <w:rsid w:val="007A4BED"/>
    <w:rsid w:val="007B0D11"/>
    <w:rsid w:val="007B543B"/>
    <w:rsid w:val="007D22D2"/>
    <w:rsid w:val="008004BB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1248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9F7A74"/>
    <w:rsid w:val="00A005AB"/>
    <w:rsid w:val="00A054DA"/>
    <w:rsid w:val="00A13AC1"/>
    <w:rsid w:val="00A174E5"/>
    <w:rsid w:val="00A35697"/>
    <w:rsid w:val="00A40988"/>
    <w:rsid w:val="00A44B8C"/>
    <w:rsid w:val="00A51829"/>
    <w:rsid w:val="00A602F6"/>
    <w:rsid w:val="00A71D38"/>
    <w:rsid w:val="00A910E5"/>
    <w:rsid w:val="00AA1AA9"/>
    <w:rsid w:val="00AA4414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0E"/>
    <w:rsid w:val="00B45349"/>
    <w:rsid w:val="00B46A0A"/>
    <w:rsid w:val="00B51680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66DC6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337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D212B331-2A4B-4C98-9AAE-CC905A5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4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40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035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85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904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4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1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8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853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1134</Characters>
  <Application>Microsoft Office Word</Application>
  <DocSecurity>0</DocSecurity>
  <Lines>9</Lines>
  <Paragraphs>2</Paragraphs>
  <ScaleCrop>false</ScaleCrop>
  <Company>2ndSpAcE</Company>
  <LinksUpToDate>false</LinksUpToDate>
  <CharactersWithSpaces>1330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2020-11-13T02:01:00Z</dcterms:created>
  <dcterms:modified xsi:type="dcterms:W3CDTF">2020-11-18T07:51:00Z</dcterms:modified>
</cp:coreProperties>
</file>