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30C" w:rsidRPr="00E52F73" w:rsidRDefault="00E52F73" w:rsidP="00D52A60">
      <w:pPr>
        <w:tabs>
          <w:tab w:val="left" w:pos="341"/>
          <w:tab w:val="left" w:pos="5235"/>
        </w:tabs>
        <w:autoSpaceDE w:val="0"/>
        <w:autoSpaceDN w:val="0"/>
        <w:adjustRightInd w:val="0"/>
        <w:jc w:val="center"/>
        <w:rPr>
          <w:b/>
          <w:noProof/>
          <w:kern w:val="0"/>
          <w:sz w:val="36"/>
          <w:szCs w:val="36"/>
          <w:shd w:val="pct15" w:color="auto" w:fill="FFFFFF"/>
        </w:rPr>
      </w:pPr>
      <w:bookmarkStart w:id="0" w:name="OLE_LINK2"/>
      <w:bookmarkStart w:id="1" w:name="OLE_LINK3"/>
      <w:r>
        <w:rPr>
          <w:rFonts w:hint="eastAsia"/>
          <w:b/>
          <w:noProof/>
          <w:kern w:val="0"/>
          <w:sz w:val="36"/>
          <w:szCs w:val="36"/>
          <w:shd w:val="pct15" w:color="auto" w:fill="FFFFFF"/>
        </w:rPr>
        <w:t>图</w:t>
      </w:r>
      <w:r>
        <w:rPr>
          <w:rFonts w:hint="eastAsia"/>
          <w:b/>
          <w:noProof/>
          <w:kern w:val="0"/>
          <w:sz w:val="36"/>
          <w:szCs w:val="36"/>
          <w:shd w:val="pct15" w:color="auto" w:fill="FFFFFF"/>
        </w:rPr>
        <w:t xml:space="preserve"> </w:t>
      </w:r>
      <w:r>
        <w:rPr>
          <w:rFonts w:hint="eastAsia"/>
          <w:b/>
          <w:noProof/>
          <w:kern w:val="0"/>
          <w:sz w:val="36"/>
          <w:szCs w:val="36"/>
          <w:shd w:val="pct15" w:color="auto" w:fill="FFFFFF"/>
        </w:rPr>
        <w:t>书</w:t>
      </w:r>
      <w:r w:rsidR="00846351" w:rsidRPr="00322C31">
        <w:rPr>
          <w:b/>
          <w:noProof/>
          <w:kern w:val="0"/>
          <w:sz w:val="36"/>
          <w:szCs w:val="36"/>
          <w:shd w:val="pct15" w:color="auto" w:fill="FFFFFF"/>
        </w:rPr>
        <w:t xml:space="preserve"> </w:t>
      </w:r>
      <w:r w:rsidR="00846351" w:rsidRPr="00322C31">
        <w:rPr>
          <w:b/>
          <w:noProof/>
          <w:kern w:val="0"/>
          <w:sz w:val="36"/>
          <w:szCs w:val="36"/>
          <w:shd w:val="pct15" w:color="auto" w:fill="FFFFFF"/>
        </w:rPr>
        <w:t>推</w:t>
      </w:r>
      <w:r w:rsidR="00846351" w:rsidRPr="00322C31">
        <w:rPr>
          <w:b/>
          <w:noProof/>
          <w:kern w:val="0"/>
          <w:sz w:val="36"/>
          <w:szCs w:val="36"/>
          <w:shd w:val="pct15" w:color="auto" w:fill="FFFFFF"/>
        </w:rPr>
        <w:t xml:space="preserve"> </w:t>
      </w:r>
      <w:r w:rsidR="00846351" w:rsidRPr="00322C31">
        <w:rPr>
          <w:b/>
          <w:noProof/>
          <w:kern w:val="0"/>
          <w:sz w:val="36"/>
          <w:szCs w:val="36"/>
          <w:shd w:val="pct15" w:color="auto" w:fill="FFFFFF"/>
        </w:rPr>
        <w:t>荐</w:t>
      </w:r>
    </w:p>
    <w:p w:rsidR="001A530C" w:rsidRPr="001611D8" w:rsidRDefault="001A530C" w:rsidP="00D52A60">
      <w:pPr>
        <w:rPr>
          <w:bCs/>
          <w:szCs w:val="21"/>
        </w:rPr>
      </w:pPr>
    </w:p>
    <w:p w:rsidR="00474F43" w:rsidRDefault="007F3109" w:rsidP="00D52A60">
      <w:pPr>
        <w:tabs>
          <w:tab w:val="left" w:pos="341"/>
          <w:tab w:val="left" w:pos="5235"/>
        </w:tabs>
        <w:rPr>
          <w:b/>
          <w:bCs/>
          <w:color w:val="000000"/>
          <w:shd w:val="clear" w:color="auto" w:fill="FFFFFF"/>
          <w:lang w:val="en-GB"/>
        </w:rPr>
      </w:pPr>
      <w:r>
        <w:rPr>
          <w:rFonts w:hint="eastAsia"/>
          <w:b/>
          <w:bCs/>
          <w:noProof/>
          <w:color w:val="000000"/>
        </w:rPr>
        <w:drawing>
          <wp:anchor distT="0" distB="0" distL="114300" distR="114300" simplePos="0" relativeHeight="251659264" behindDoc="0" locked="0" layoutInCell="1" allowOverlap="1">
            <wp:simplePos x="0" y="0"/>
            <wp:positionH relativeFrom="column">
              <wp:posOffset>3686810</wp:posOffset>
            </wp:positionH>
            <wp:positionV relativeFrom="paragraph">
              <wp:posOffset>82550</wp:posOffset>
            </wp:positionV>
            <wp:extent cx="1687830" cy="1954530"/>
            <wp:effectExtent l="19050" t="0" r="7620" b="0"/>
            <wp:wrapSquare wrapText="bothSides"/>
            <wp:docPr id="3" name="图片 2" descr="51aMXp0+4pL._SX430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aMXp0+4pL._SX430_BO1,204,203,200_.jpg"/>
                    <pic:cNvPicPr/>
                  </pic:nvPicPr>
                  <pic:blipFill>
                    <a:blip r:embed="rId7"/>
                    <a:stretch>
                      <a:fillRect/>
                    </a:stretch>
                  </pic:blipFill>
                  <pic:spPr>
                    <a:xfrm>
                      <a:off x="0" y="0"/>
                      <a:ext cx="1687830" cy="1954530"/>
                    </a:xfrm>
                    <a:prstGeom prst="rect">
                      <a:avLst/>
                    </a:prstGeom>
                  </pic:spPr>
                </pic:pic>
              </a:graphicData>
            </a:graphic>
          </wp:anchor>
        </w:drawing>
      </w:r>
      <w:r w:rsidR="00474F43">
        <w:rPr>
          <w:rFonts w:hint="eastAsia"/>
          <w:b/>
          <w:bCs/>
          <w:color w:val="000000"/>
          <w:shd w:val="clear" w:color="auto" w:fill="FFFFFF"/>
          <w:lang w:val="en-GB"/>
        </w:rPr>
        <w:t>中文书名：《</w:t>
      </w:r>
      <w:r w:rsidR="008A63D4">
        <w:rPr>
          <w:rFonts w:hint="eastAsia"/>
          <w:b/>
          <w:bCs/>
          <w:color w:val="000000"/>
          <w:shd w:val="clear" w:color="auto" w:fill="FFFFFF"/>
        </w:rPr>
        <w:t>变革手册</w:t>
      </w:r>
      <w:r w:rsidR="00474F43">
        <w:rPr>
          <w:rFonts w:hint="eastAsia"/>
          <w:b/>
          <w:bCs/>
          <w:color w:val="000000"/>
          <w:shd w:val="clear" w:color="auto" w:fill="FFFFFF"/>
          <w:lang w:val="en-GB"/>
        </w:rPr>
        <w:t>》</w:t>
      </w:r>
    </w:p>
    <w:p w:rsidR="00961A48" w:rsidRPr="008A63D4" w:rsidRDefault="00961A48" w:rsidP="00D52A60">
      <w:pPr>
        <w:tabs>
          <w:tab w:val="left" w:pos="341"/>
          <w:tab w:val="left" w:pos="5235"/>
        </w:tabs>
        <w:rPr>
          <w:b/>
          <w:bCs/>
          <w:szCs w:val="21"/>
        </w:rPr>
      </w:pPr>
      <w:r w:rsidRPr="008A63D4">
        <w:rPr>
          <w:b/>
          <w:bCs/>
          <w:szCs w:val="21"/>
        </w:rPr>
        <w:t>英文书名：</w:t>
      </w:r>
      <w:r w:rsidR="008A63D4" w:rsidRPr="008A63D4">
        <w:rPr>
          <w:b/>
          <w:bCs/>
          <w:szCs w:val="21"/>
        </w:rPr>
        <w:t>THE CHANGE HANDBOOK: THE DEFINITIVE RESOURCE ON TODAY'S BEST METHODS FOR ENGAG</w:t>
      </w:r>
    </w:p>
    <w:p w:rsidR="00961A48" w:rsidRPr="00E94534" w:rsidRDefault="00961A48" w:rsidP="00D52A60">
      <w:pPr>
        <w:tabs>
          <w:tab w:val="left" w:pos="341"/>
          <w:tab w:val="left" w:pos="5235"/>
        </w:tabs>
        <w:rPr>
          <w:b/>
          <w:bCs/>
          <w:szCs w:val="21"/>
        </w:rPr>
      </w:pPr>
      <w:r w:rsidRPr="00E94534">
        <w:rPr>
          <w:b/>
          <w:bCs/>
          <w:szCs w:val="21"/>
        </w:rPr>
        <w:t>作</w:t>
      </w:r>
      <w:r w:rsidRPr="00E94534">
        <w:rPr>
          <w:b/>
          <w:bCs/>
          <w:szCs w:val="21"/>
        </w:rPr>
        <w:t xml:space="preserve">    </w:t>
      </w:r>
      <w:r w:rsidRPr="00E94534">
        <w:rPr>
          <w:b/>
          <w:bCs/>
          <w:szCs w:val="21"/>
        </w:rPr>
        <w:t>者：</w:t>
      </w:r>
      <w:r w:rsidR="008A63D4" w:rsidRPr="008A63D4">
        <w:rPr>
          <w:b/>
          <w:bCs/>
          <w:szCs w:val="21"/>
        </w:rPr>
        <w:t>Steven Cady and William A. Adams Peggy Holman, Tom Devane</w:t>
      </w:r>
      <w:hyperlink r:id="rId8" w:history="1"/>
    </w:p>
    <w:p w:rsidR="00961A48" w:rsidRDefault="00961A48" w:rsidP="00D52A60">
      <w:pPr>
        <w:tabs>
          <w:tab w:val="left" w:pos="341"/>
          <w:tab w:val="left" w:pos="5235"/>
        </w:tabs>
        <w:rPr>
          <w:b/>
          <w:bCs/>
          <w:szCs w:val="21"/>
        </w:rPr>
      </w:pPr>
      <w:r w:rsidRPr="00E94534">
        <w:rPr>
          <w:b/>
          <w:bCs/>
          <w:szCs w:val="21"/>
        </w:rPr>
        <w:t>出</w:t>
      </w:r>
      <w:r w:rsidRPr="00E94534">
        <w:rPr>
          <w:b/>
          <w:bCs/>
          <w:szCs w:val="21"/>
        </w:rPr>
        <w:t xml:space="preserve"> </w:t>
      </w:r>
      <w:r w:rsidRPr="00E94534">
        <w:rPr>
          <w:b/>
          <w:bCs/>
          <w:szCs w:val="21"/>
        </w:rPr>
        <w:t>版</w:t>
      </w:r>
      <w:r w:rsidRPr="00E94534">
        <w:rPr>
          <w:b/>
          <w:bCs/>
          <w:szCs w:val="21"/>
        </w:rPr>
        <w:t xml:space="preserve"> </w:t>
      </w:r>
      <w:r w:rsidRPr="00E94534">
        <w:rPr>
          <w:b/>
          <w:bCs/>
          <w:szCs w:val="21"/>
        </w:rPr>
        <w:t>社：</w:t>
      </w:r>
      <w:r w:rsidR="008A63D4" w:rsidRPr="008A63D4">
        <w:rPr>
          <w:b/>
          <w:bCs/>
          <w:szCs w:val="21"/>
        </w:rPr>
        <w:t>Berrett-Koehler Publishers</w:t>
      </w:r>
    </w:p>
    <w:p w:rsidR="006E6F79" w:rsidRPr="003330B6" w:rsidRDefault="00961A48" w:rsidP="00D52A60">
      <w:pPr>
        <w:rPr>
          <w:b/>
          <w:szCs w:val="21"/>
        </w:rPr>
      </w:pPr>
      <w:r w:rsidRPr="00E94534">
        <w:rPr>
          <w:b/>
          <w:bCs/>
          <w:szCs w:val="21"/>
        </w:rPr>
        <w:t>代理公司：</w:t>
      </w:r>
      <w:r w:rsidRPr="00E94534">
        <w:rPr>
          <w:b/>
          <w:bCs/>
          <w:szCs w:val="21"/>
        </w:rPr>
        <w:t>ANA</w:t>
      </w:r>
      <w:r w:rsidR="00560DA4">
        <w:rPr>
          <w:b/>
          <w:kern w:val="0"/>
          <w:szCs w:val="21"/>
        </w:rPr>
        <w:t>/</w:t>
      </w:r>
      <w:r w:rsidR="00560DA4" w:rsidRPr="00DA5A6D">
        <w:rPr>
          <w:b/>
          <w:kern w:val="0"/>
          <w:szCs w:val="21"/>
        </w:rPr>
        <w:t>Susan Xia</w:t>
      </w:r>
    </w:p>
    <w:p w:rsidR="00961A48" w:rsidRPr="00E94534" w:rsidRDefault="00961A48" w:rsidP="00D52A60">
      <w:pPr>
        <w:tabs>
          <w:tab w:val="left" w:pos="341"/>
          <w:tab w:val="left" w:pos="5235"/>
        </w:tabs>
        <w:rPr>
          <w:b/>
          <w:bCs/>
          <w:szCs w:val="21"/>
        </w:rPr>
      </w:pPr>
      <w:r w:rsidRPr="00E94534">
        <w:rPr>
          <w:b/>
          <w:bCs/>
          <w:szCs w:val="21"/>
        </w:rPr>
        <w:t>页</w:t>
      </w:r>
      <w:r w:rsidRPr="00E94534">
        <w:rPr>
          <w:b/>
          <w:bCs/>
          <w:szCs w:val="21"/>
        </w:rPr>
        <w:t xml:space="preserve">    </w:t>
      </w:r>
      <w:r w:rsidRPr="00E94534">
        <w:rPr>
          <w:b/>
          <w:bCs/>
          <w:szCs w:val="21"/>
        </w:rPr>
        <w:t>数：</w:t>
      </w:r>
      <w:r w:rsidR="007F3109">
        <w:rPr>
          <w:rFonts w:hint="eastAsia"/>
          <w:b/>
          <w:bCs/>
          <w:szCs w:val="21"/>
        </w:rPr>
        <w:t>752</w:t>
      </w:r>
      <w:r w:rsidRPr="00E94534">
        <w:rPr>
          <w:b/>
          <w:bCs/>
          <w:szCs w:val="21"/>
        </w:rPr>
        <w:t>页</w:t>
      </w:r>
    </w:p>
    <w:p w:rsidR="00961A48" w:rsidRPr="00E94534" w:rsidRDefault="00961A48" w:rsidP="00D52A60">
      <w:pPr>
        <w:tabs>
          <w:tab w:val="left" w:pos="341"/>
          <w:tab w:val="left" w:pos="5235"/>
        </w:tabs>
        <w:rPr>
          <w:b/>
          <w:bCs/>
          <w:szCs w:val="21"/>
        </w:rPr>
      </w:pPr>
      <w:r w:rsidRPr="00E94534">
        <w:rPr>
          <w:b/>
          <w:bCs/>
          <w:szCs w:val="21"/>
        </w:rPr>
        <w:t>出版时间：</w:t>
      </w:r>
      <w:r w:rsidR="007F3109">
        <w:rPr>
          <w:rFonts w:hint="eastAsia"/>
          <w:b/>
          <w:bCs/>
          <w:szCs w:val="21"/>
        </w:rPr>
        <w:t>2007</w:t>
      </w:r>
      <w:r w:rsidRPr="00E94534">
        <w:rPr>
          <w:b/>
          <w:bCs/>
          <w:szCs w:val="21"/>
        </w:rPr>
        <w:t>年</w:t>
      </w:r>
      <w:r w:rsidR="007F3109">
        <w:rPr>
          <w:rFonts w:hint="eastAsia"/>
          <w:b/>
          <w:bCs/>
          <w:szCs w:val="21"/>
        </w:rPr>
        <w:t>1</w:t>
      </w:r>
      <w:r w:rsidR="00831245">
        <w:rPr>
          <w:rFonts w:hint="eastAsia"/>
          <w:b/>
          <w:bCs/>
          <w:szCs w:val="21"/>
        </w:rPr>
        <w:t>月</w:t>
      </w:r>
    </w:p>
    <w:p w:rsidR="00961A48" w:rsidRPr="00E94534" w:rsidRDefault="00961A48" w:rsidP="00D52A60">
      <w:pPr>
        <w:tabs>
          <w:tab w:val="left" w:pos="341"/>
          <w:tab w:val="left" w:pos="5235"/>
        </w:tabs>
        <w:rPr>
          <w:b/>
          <w:bCs/>
          <w:color w:val="000000"/>
          <w:szCs w:val="21"/>
        </w:rPr>
      </w:pPr>
      <w:r w:rsidRPr="00E94534">
        <w:rPr>
          <w:b/>
          <w:bCs/>
          <w:color w:val="000000"/>
          <w:szCs w:val="21"/>
        </w:rPr>
        <w:t>代理地区：</w:t>
      </w:r>
      <w:r w:rsidRPr="00E94534">
        <w:rPr>
          <w:b/>
          <w:bCs/>
          <w:szCs w:val="21"/>
        </w:rPr>
        <w:t>中国大陆、台湾地区</w:t>
      </w:r>
    </w:p>
    <w:p w:rsidR="00961A48" w:rsidRPr="00E94534" w:rsidRDefault="00961A48" w:rsidP="00D52A60">
      <w:pPr>
        <w:tabs>
          <w:tab w:val="left" w:pos="341"/>
          <w:tab w:val="left" w:pos="5235"/>
        </w:tabs>
        <w:rPr>
          <w:b/>
          <w:bCs/>
          <w:color w:val="000000"/>
          <w:szCs w:val="21"/>
        </w:rPr>
      </w:pPr>
      <w:r w:rsidRPr="00E94534">
        <w:rPr>
          <w:b/>
          <w:bCs/>
          <w:color w:val="000000"/>
          <w:szCs w:val="21"/>
        </w:rPr>
        <w:t>审读资料：</w:t>
      </w:r>
      <w:r>
        <w:rPr>
          <w:rFonts w:hint="eastAsia"/>
          <w:b/>
          <w:bCs/>
          <w:color w:val="000000"/>
          <w:szCs w:val="21"/>
        </w:rPr>
        <w:t>电子稿</w:t>
      </w:r>
    </w:p>
    <w:p w:rsidR="00961A48" w:rsidRPr="00E94534" w:rsidRDefault="00961A48" w:rsidP="00D52A60">
      <w:pPr>
        <w:tabs>
          <w:tab w:val="left" w:pos="341"/>
          <w:tab w:val="left" w:pos="5235"/>
        </w:tabs>
        <w:rPr>
          <w:b/>
          <w:bCs/>
          <w:color w:val="000000"/>
          <w:szCs w:val="21"/>
        </w:rPr>
      </w:pPr>
      <w:r w:rsidRPr="00E94534">
        <w:rPr>
          <w:b/>
          <w:bCs/>
          <w:color w:val="000000"/>
          <w:szCs w:val="21"/>
        </w:rPr>
        <w:t>类</w:t>
      </w:r>
      <w:r w:rsidRPr="00E94534">
        <w:rPr>
          <w:b/>
          <w:bCs/>
          <w:color w:val="000000"/>
          <w:szCs w:val="21"/>
        </w:rPr>
        <w:t xml:space="preserve">    </w:t>
      </w:r>
      <w:r w:rsidRPr="00E94534">
        <w:rPr>
          <w:b/>
          <w:bCs/>
          <w:color w:val="000000"/>
          <w:szCs w:val="21"/>
        </w:rPr>
        <w:t>型：</w:t>
      </w:r>
      <w:r w:rsidR="008A63D4">
        <w:rPr>
          <w:rFonts w:hint="eastAsia"/>
          <w:b/>
          <w:bCs/>
          <w:color w:val="000000"/>
          <w:szCs w:val="21"/>
        </w:rPr>
        <w:t>励志</w:t>
      </w:r>
    </w:p>
    <w:p w:rsidR="00961A48" w:rsidRDefault="00961A48" w:rsidP="00D52A60">
      <w:pPr>
        <w:tabs>
          <w:tab w:val="left" w:pos="341"/>
          <w:tab w:val="left" w:pos="5235"/>
        </w:tabs>
        <w:rPr>
          <w:b/>
          <w:bCs/>
          <w:color w:val="FF0000"/>
          <w:szCs w:val="21"/>
        </w:rPr>
      </w:pPr>
      <w:r>
        <w:rPr>
          <w:b/>
          <w:bCs/>
          <w:color w:val="000000"/>
          <w:szCs w:val="21"/>
        </w:rPr>
        <w:t>授权信息</w:t>
      </w:r>
      <w:r w:rsidRPr="00E94534">
        <w:rPr>
          <w:b/>
          <w:bCs/>
          <w:color w:val="000000"/>
          <w:szCs w:val="21"/>
        </w:rPr>
        <w:t>：</w:t>
      </w:r>
      <w:r>
        <w:rPr>
          <w:b/>
          <w:bCs/>
          <w:color w:val="FF0000"/>
          <w:szCs w:val="21"/>
        </w:rPr>
        <w:t>简体中文版</w:t>
      </w:r>
      <w:r>
        <w:rPr>
          <w:rFonts w:hint="eastAsia"/>
          <w:b/>
          <w:bCs/>
          <w:color w:val="FF0000"/>
          <w:szCs w:val="21"/>
        </w:rPr>
        <w:t>201</w:t>
      </w:r>
      <w:r w:rsidR="00474F43">
        <w:rPr>
          <w:rFonts w:hint="eastAsia"/>
          <w:b/>
          <w:bCs/>
          <w:color w:val="FF0000"/>
          <w:szCs w:val="21"/>
        </w:rPr>
        <w:t>6</w:t>
      </w:r>
      <w:r>
        <w:rPr>
          <w:rFonts w:hint="eastAsia"/>
          <w:b/>
          <w:bCs/>
          <w:color w:val="FF0000"/>
          <w:szCs w:val="21"/>
        </w:rPr>
        <w:t>年授权，</w:t>
      </w:r>
      <w:r>
        <w:rPr>
          <w:rFonts w:hint="eastAsia"/>
          <w:b/>
          <w:bCs/>
          <w:color w:val="FF0000"/>
          <w:szCs w:val="21"/>
        </w:rPr>
        <w:t>20</w:t>
      </w:r>
      <w:r w:rsidR="00474F43">
        <w:rPr>
          <w:rFonts w:hint="eastAsia"/>
          <w:b/>
          <w:bCs/>
          <w:color w:val="FF0000"/>
          <w:szCs w:val="21"/>
        </w:rPr>
        <w:t>21</w:t>
      </w:r>
      <w:r>
        <w:rPr>
          <w:rFonts w:hint="eastAsia"/>
          <w:b/>
          <w:bCs/>
          <w:color w:val="FF0000"/>
          <w:szCs w:val="21"/>
        </w:rPr>
        <w:t>年版权回归</w:t>
      </w:r>
    </w:p>
    <w:p w:rsidR="00961A48" w:rsidRPr="00E94534" w:rsidRDefault="00961A48" w:rsidP="00D52A60">
      <w:pPr>
        <w:tabs>
          <w:tab w:val="left" w:pos="341"/>
          <w:tab w:val="left" w:pos="5235"/>
        </w:tabs>
        <w:rPr>
          <w:b/>
          <w:bCs/>
          <w:color w:val="000000"/>
          <w:szCs w:val="21"/>
        </w:rPr>
      </w:pPr>
    </w:p>
    <w:p w:rsidR="00961A48" w:rsidRPr="00E94534" w:rsidRDefault="00961A48" w:rsidP="00D52A60">
      <w:pPr>
        <w:tabs>
          <w:tab w:val="left" w:pos="341"/>
          <w:tab w:val="left" w:pos="5235"/>
        </w:tabs>
        <w:rPr>
          <w:b/>
          <w:bCs/>
          <w:szCs w:val="21"/>
        </w:rPr>
      </w:pPr>
      <w:r w:rsidRPr="00E94534">
        <w:rPr>
          <w:b/>
          <w:bCs/>
          <w:szCs w:val="21"/>
        </w:rPr>
        <w:t>中简本出版记录</w:t>
      </w:r>
    </w:p>
    <w:p w:rsidR="00961A48" w:rsidRPr="00E94534" w:rsidRDefault="008A63D4" w:rsidP="00D52A60">
      <w:pPr>
        <w:tabs>
          <w:tab w:val="left" w:pos="341"/>
          <w:tab w:val="left" w:pos="5235"/>
        </w:tabs>
        <w:rPr>
          <w:b/>
          <w:bCs/>
          <w:szCs w:val="21"/>
        </w:rPr>
      </w:pPr>
      <w:r>
        <w:rPr>
          <w:b/>
          <w:bCs/>
          <w:noProof/>
          <w:szCs w:val="21"/>
        </w:rPr>
        <w:drawing>
          <wp:anchor distT="0" distB="0" distL="114300" distR="114300" simplePos="0" relativeHeight="251658240" behindDoc="0" locked="0" layoutInCell="1" allowOverlap="1">
            <wp:simplePos x="0" y="0"/>
            <wp:positionH relativeFrom="column">
              <wp:posOffset>4055745</wp:posOffset>
            </wp:positionH>
            <wp:positionV relativeFrom="paragraph">
              <wp:posOffset>18415</wp:posOffset>
            </wp:positionV>
            <wp:extent cx="1607820" cy="1610360"/>
            <wp:effectExtent l="19050" t="0" r="0" b="0"/>
            <wp:wrapSquare wrapText="bothSides"/>
            <wp:docPr id="2" name="图片 1" descr="s33619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33619198.jpg"/>
                    <pic:cNvPicPr/>
                  </pic:nvPicPr>
                  <pic:blipFill>
                    <a:blip r:embed="rId9"/>
                    <a:stretch>
                      <a:fillRect/>
                    </a:stretch>
                  </pic:blipFill>
                  <pic:spPr>
                    <a:xfrm>
                      <a:off x="0" y="0"/>
                      <a:ext cx="1607820" cy="1610360"/>
                    </a:xfrm>
                    <a:prstGeom prst="rect">
                      <a:avLst/>
                    </a:prstGeom>
                  </pic:spPr>
                </pic:pic>
              </a:graphicData>
            </a:graphic>
          </wp:anchor>
        </w:drawing>
      </w:r>
      <w:r w:rsidR="00961A48" w:rsidRPr="00E94534">
        <w:rPr>
          <w:b/>
          <w:bCs/>
          <w:szCs w:val="21"/>
        </w:rPr>
        <w:t>书</w:t>
      </w:r>
      <w:r w:rsidR="00961A48" w:rsidRPr="00E94534">
        <w:rPr>
          <w:b/>
          <w:bCs/>
          <w:szCs w:val="21"/>
        </w:rPr>
        <w:t xml:space="preserve">  </w:t>
      </w:r>
      <w:r w:rsidR="00961A48" w:rsidRPr="00E94534">
        <w:rPr>
          <w:b/>
          <w:bCs/>
          <w:szCs w:val="21"/>
        </w:rPr>
        <w:t>名：</w:t>
      </w:r>
      <w:r w:rsidR="00961A48">
        <w:rPr>
          <w:rFonts w:hint="eastAsia"/>
          <w:b/>
          <w:bCs/>
          <w:szCs w:val="21"/>
        </w:rPr>
        <w:t>《</w:t>
      </w:r>
      <w:r>
        <w:rPr>
          <w:rFonts w:hint="eastAsia"/>
          <w:b/>
          <w:bCs/>
          <w:color w:val="000000"/>
          <w:shd w:val="clear" w:color="auto" w:fill="FFFFFF"/>
        </w:rPr>
        <w:t>变革手册</w:t>
      </w:r>
      <w:r w:rsidR="00961A48">
        <w:rPr>
          <w:rFonts w:hint="eastAsia"/>
          <w:b/>
          <w:bCs/>
          <w:szCs w:val="21"/>
        </w:rPr>
        <w:t>》</w:t>
      </w:r>
    </w:p>
    <w:p w:rsidR="00961A48" w:rsidRPr="00E94534" w:rsidRDefault="00961A48" w:rsidP="00D52A60">
      <w:pPr>
        <w:tabs>
          <w:tab w:val="left" w:pos="341"/>
          <w:tab w:val="left" w:pos="5235"/>
        </w:tabs>
        <w:rPr>
          <w:b/>
          <w:bCs/>
          <w:szCs w:val="21"/>
        </w:rPr>
      </w:pPr>
      <w:r w:rsidRPr="00E94534">
        <w:rPr>
          <w:b/>
          <w:bCs/>
          <w:szCs w:val="21"/>
        </w:rPr>
        <w:t>作</w:t>
      </w:r>
      <w:r w:rsidRPr="00E94534">
        <w:rPr>
          <w:b/>
          <w:bCs/>
          <w:szCs w:val="21"/>
        </w:rPr>
        <w:t xml:space="preserve">  </w:t>
      </w:r>
      <w:r w:rsidRPr="00E94534">
        <w:rPr>
          <w:b/>
          <w:bCs/>
          <w:szCs w:val="21"/>
        </w:rPr>
        <w:t>者：</w:t>
      </w:r>
      <w:r w:rsidR="008A63D4">
        <w:rPr>
          <w:rFonts w:hint="eastAsia"/>
          <w:b/>
          <w:bCs/>
          <w:szCs w:val="21"/>
        </w:rPr>
        <w:t>（美）</w:t>
      </w:r>
      <w:r w:rsidR="008A63D4" w:rsidRPr="008A63D4">
        <w:rPr>
          <w:rFonts w:hint="eastAsia"/>
          <w:b/>
          <w:bCs/>
          <w:szCs w:val="21"/>
        </w:rPr>
        <w:t>佩吉·霍尔曼</w:t>
      </w:r>
      <w:r w:rsidR="008A63D4">
        <w:rPr>
          <w:rFonts w:hint="eastAsia"/>
          <w:b/>
          <w:bCs/>
          <w:szCs w:val="21"/>
        </w:rPr>
        <w:t>、</w:t>
      </w:r>
      <w:r w:rsidR="008A63D4" w:rsidRPr="008A63D4">
        <w:rPr>
          <w:rFonts w:hint="eastAsia"/>
          <w:b/>
          <w:bCs/>
          <w:szCs w:val="21"/>
        </w:rPr>
        <w:t>汤姆·德凡恩</w:t>
      </w:r>
      <w:r w:rsidR="008A63D4">
        <w:rPr>
          <w:rFonts w:hint="eastAsia"/>
          <w:b/>
          <w:bCs/>
          <w:szCs w:val="21"/>
        </w:rPr>
        <w:t>、</w:t>
      </w:r>
      <w:r w:rsidR="008A63D4" w:rsidRPr="008A63D4">
        <w:rPr>
          <w:rFonts w:hint="eastAsia"/>
          <w:b/>
          <w:bCs/>
          <w:szCs w:val="21"/>
        </w:rPr>
        <w:t>斯蒂文·卡迪等</w:t>
      </w:r>
    </w:p>
    <w:p w:rsidR="00961A48" w:rsidRPr="00E94534" w:rsidRDefault="00961A48" w:rsidP="00D52A60">
      <w:pPr>
        <w:tabs>
          <w:tab w:val="left" w:pos="341"/>
          <w:tab w:val="left" w:pos="5235"/>
        </w:tabs>
        <w:rPr>
          <w:bCs/>
          <w:szCs w:val="21"/>
        </w:rPr>
      </w:pPr>
      <w:r w:rsidRPr="00E94534">
        <w:rPr>
          <w:b/>
          <w:bCs/>
          <w:szCs w:val="21"/>
        </w:rPr>
        <w:t>出版社：</w:t>
      </w:r>
      <w:r w:rsidR="008A63D4" w:rsidRPr="008A63D4">
        <w:rPr>
          <w:rFonts w:hint="eastAsia"/>
          <w:b/>
          <w:bCs/>
          <w:szCs w:val="21"/>
        </w:rPr>
        <w:t>清华大学出版社</w:t>
      </w:r>
    </w:p>
    <w:p w:rsidR="00560DA4" w:rsidRDefault="00961A48" w:rsidP="00D52A60">
      <w:pPr>
        <w:tabs>
          <w:tab w:val="left" w:pos="341"/>
          <w:tab w:val="left" w:pos="5235"/>
        </w:tabs>
        <w:rPr>
          <w:b/>
          <w:bCs/>
          <w:szCs w:val="21"/>
        </w:rPr>
      </w:pPr>
      <w:r w:rsidRPr="00E94534">
        <w:rPr>
          <w:b/>
          <w:bCs/>
          <w:szCs w:val="21"/>
        </w:rPr>
        <w:t>译</w:t>
      </w:r>
      <w:r w:rsidRPr="00E94534">
        <w:rPr>
          <w:b/>
          <w:bCs/>
          <w:szCs w:val="21"/>
        </w:rPr>
        <w:t xml:space="preserve">  </w:t>
      </w:r>
      <w:r w:rsidRPr="00E94534">
        <w:rPr>
          <w:b/>
          <w:bCs/>
          <w:szCs w:val="21"/>
        </w:rPr>
        <w:t>者：</w:t>
      </w:r>
      <w:r w:rsidR="008A63D4" w:rsidRPr="008A63D4">
        <w:rPr>
          <w:rFonts w:hint="eastAsia"/>
          <w:b/>
          <w:bCs/>
          <w:szCs w:val="21"/>
        </w:rPr>
        <w:t>李龙乔</w:t>
      </w:r>
      <w:r w:rsidR="008A63D4">
        <w:rPr>
          <w:rFonts w:hint="eastAsia"/>
          <w:b/>
          <w:bCs/>
          <w:szCs w:val="21"/>
        </w:rPr>
        <w:t>等</w:t>
      </w:r>
    </w:p>
    <w:p w:rsidR="00961A48" w:rsidRDefault="00961A48" w:rsidP="00D52A60">
      <w:pPr>
        <w:tabs>
          <w:tab w:val="left" w:pos="341"/>
          <w:tab w:val="left" w:pos="5235"/>
        </w:tabs>
        <w:rPr>
          <w:b/>
          <w:bCs/>
          <w:szCs w:val="21"/>
        </w:rPr>
      </w:pPr>
      <w:r w:rsidRPr="00E94534">
        <w:rPr>
          <w:b/>
          <w:bCs/>
          <w:szCs w:val="21"/>
        </w:rPr>
        <w:t>出版年：</w:t>
      </w:r>
      <w:r w:rsidR="008A63D4">
        <w:rPr>
          <w:rFonts w:hint="eastAsia"/>
          <w:b/>
          <w:bCs/>
          <w:szCs w:val="21"/>
        </w:rPr>
        <w:t>2019</w:t>
      </w:r>
      <w:r w:rsidRPr="00E94534">
        <w:rPr>
          <w:b/>
          <w:bCs/>
          <w:szCs w:val="21"/>
        </w:rPr>
        <w:t>年</w:t>
      </w:r>
      <w:r w:rsidR="00D52A60">
        <w:rPr>
          <w:rFonts w:hint="eastAsia"/>
          <w:b/>
          <w:bCs/>
          <w:szCs w:val="21"/>
        </w:rPr>
        <w:t>4</w:t>
      </w:r>
      <w:r w:rsidR="00E52F73">
        <w:rPr>
          <w:rFonts w:hint="eastAsia"/>
          <w:b/>
          <w:bCs/>
          <w:szCs w:val="21"/>
        </w:rPr>
        <w:t>月</w:t>
      </w:r>
    </w:p>
    <w:p w:rsidR="00961A48" w:rsidRPr="00E94534" w:rsidRDefault="00961A48" w:rsidP="00D52A60">
      <w:pPr>
        <w:tabs>
          <w:tab w:val="left" w:pos="341"/>
          <w:tab w:val="left" w:pos="5235"/>
        </w:tabs>
        <w:rPr>
          <w:b/>
          <w:bCs/>
          <w:szCs w:val="21"/>
        </w:rPr>
      </w:pPr>
      <w:r w:rsidRPr="00E94534">
        <w:rPr>
          <w:b/>
          <w:bCs/>
          <w:szCs w:val="21"/>
        </w:rPr>
        <w:t>页</w:t>
      </w:r>
      <w:r w:rsidRPr="00E94534">
        <w:rPr>
          <w:b/>
          <w:bCs/>
          <w:szCs w:val="21"/>
        </w:rPr>
        <w:t xml:space="preserve">  </w:t>
      </w:r>
      <w:r w:rsidRPr="00E94534">
        <w:rPr>
          <w:b/>
          <w:bCs/>
          <w:szCs w:val="21"/>
        </w:rPr>
        <w:t>数：页</w:t>
      </w:r>
    </w:p>
    <w:p w:rsidR="00961A48" w:rsidRPr="00E94534" w:rsidRDefault="00961A48" w:rsidP="00D52A60">
      <w:pPr>
        <w:tabs>
          <w:tab w:val="left" w:pos="341"/>
          <w:tab w:val="left" w:pos="5235"/>
        </w:tabs>
        <w:rPr>
          <w:b/>
          <w:bCs/>
          <w:szCs w:val="21"/>
        </w:rPr>
      </w:pPr>
      <w:r w:rsidRPr="00E94534">
        <w:rPr>
          <w:b/>
          <w:bCs/>
          <w:szCs w:val="21"/>
        </w:rPr>
        <w:t>定</w:t>
      </w:r>
      <w:r w:rsidRPr="00E94534">
        <w:rPr>
          <w:b/>
          <w:bCs/>
          <w:szCs w:val="21"/>
        </w:rPr>
        <w:t xml:space="preserve">  </w:t>
      </w:r>
      <w:r w:rsidRPr="00E94534">
        <w:rPr>
          <w:b/>
          <w:bCs/>
          <w:szCs w:val="21"/>
        </w:rPr>
        <w:t>价：元</w:t>
      </w:r>
    </w:p>
    <w:p w:rsidR="00961A48" w:rsidRPr="00E94534" w:rsidRDefault="00961A48" w:rsidP="00D52A60">
      <w:pPr>
        <w:tabs>
          <w:tab w:val="left" w:pos="341"/>
          <w:tab w:val="left" w:pos="5235"/>
        </w:tabs>
        <w:rPr>
          <w:b/>
          <w:bCs/>
          <w:szCs w:val="21"/>
        </w:rPr>
      </w:pPr>
      <w:r w:rsidRPr="00E94534">
        <w:rPr>
          <w:b/>
          <w:bCs/>
          <w:szCs w:val="21"/>
        </w:rPr>
        <w:t>装</w:t>
      </w:r>
      <w:r w:rsidRPr="00E94534">
        <w:rPr>
          <w:b/>
          <w:bCs/>
          <w:szCs w:val="21"/>
        </w:rPr>
        <w:t xml:space="preserve">  </w:t>
      </w:r>
      <w:r w:rsidRPr="00E94534">
        <w:rPr>
          <w:b/>
          <w:bCs/>
          <w:szCs w:val="21"/>
        </w:rPr>
        <w:t>帧：</w:t>
      </w:r>
      <w:r w:rsidR="008A63D4">
        <w:rPr>
          <w:rFonts w:hint="eastAsia"/>
          <w:b/>
          <w:bCs/>
          <w:szCs w:val="21"/>
        </w:rPr>
        <w:t>精</w:t>
      </w:r>
      <w:r>
        <w:rPr>
          <w:b/>
          <w:bCs/>
          <w:szCs w:val="21"/>
        </w:rPr>
        <w:t>装</w:t>
      </w:r>
    </w:p>
    <w:p w:rsidR="00961A48" w:rsidRDefault="00961A48" w:rsidP="00D52A60">
      <w:pPr>
        <w:tabs>
          <w:tab w:val="left" w:pos="341"/>
          <w:tab w:val="left" w:pos="5235"/>
        </w:tabs>
        <w:autoSpaceDE w:val="0"/>
        <w:autoSpaceDN w:val="0"/>
        <w:adjustRightInd w:val="0"/>
        <w:rPr>
          <w:bCs/>
          <w:szCs w:val="21"/>
        </w:rPr>
      </w:pPr>
    </w:p>
    <w:p w:rsidR="00777139" w:rsidRPr="00777139" w:rsidRDefault="00777139" w:rsidP="00D52A60">
      <w:pPr>
        <w:tabs>
          <w:tab w:val="left" w:pos="341"/>
          <w:tab w:val="left" w:pos="5235"/>
        </w:tabs>
        <w:autoSpaceDE w:val="0"/>
        <w:autoSpaceDN w:val="0"/>
        <w:adjustRightInd w:val="0"/>
        <w:rPr>
          <w:b/>
          <w:bCs/>
          <w:szCs w:val="21"/>
        </w:rPr>
      </w:pPr>
      <w:r w:rsidRPr="00777139">
        <w:rPr>
          <w:b/>
          <w:bCs/>
          <w:szCs w:val="21"/>
        </w:rPr>
        <w:t>内容介绍</w:t>
      </w:r>
      <w:r w:rsidRPr="00777139">
        <w:rPr>
          <w:rFonts w:hint="eastAsia"/>
          <w:b/>
          <w:bCs/>
          <w:szCs w:val="21"/>
        </w:rPr>
        <w:t>：</w:t>
      </w:r>
    </w:p>
    <w:p w:rsidR="00E52F73" w:rsidRPr="00D52A60" w:rsidRDefault="00E52F73" w:rsidP="00D52A60">
      <w:pPr>
        <w:autoSpaceDE w:val="0"/>
        <w:autoSpaceDN w:val="0"/>
        <w:adjustRightInd w:val="0"/>
        <w:rPr>
          <w:rFonts w:asciiTheme="majorEastAsia" w:eastAsiaTheme="majorEastAsia" w:hAnsiTheme="majorEastAsia" w:hint="eastAsia"/>
          <w:bCs/>
          <w:kern w:val="0"/>
          <w:szCs w:val="21"/>
        </w:rPr>
      </w:pPr>
    </w:p>
    <w:p w:rsidR="00D52A60" w:rsidRPr="00D52A60" w:rsidRDefault="00D52A60" w:rsidP="00D52A60">
      <w:pPr>
        <w:autoSpaceDE w:val="0"/>
        <w:autoSpaceDN w:val="0"/>
        <w:adjustRightInd w:val="0"/>
        <w:ind w:firstLineChars="200" w:firstLine="420"/>
        <w:rPr>
          <w:rFonts w:ascii="Verdana" w:hAnsi="Verdana" w:hint="eastAsia"/>
          <w:szCs w:val="21"/>
          <w:shd w:val="clear" w:color="auto" w:fill="FFFFFF"/>
        </w:rPr>
      </w:pPr>
      <w:r w:rsidRPr="00D52A60">
        <w:rPr>
          <w:rFonts w:ascii="Verdana" w:hAnsi="Verdana"/>
          <w:szCs w:val="21"/>
          <w:shd w:val="clear" w:color="auto" w:fill="FFFFFF"/>
        </w:rPr>
        <w:t>《变革手册》作为经典畅销书的新版，着重介绍了</w:t>
      </w:r>
      <w:r w:rsidRPr="00D52A60">
        <w:rPr>
          <w:szCs w:val="21"/>
          <w:shd w:val="clear" w:color="auto" w:fill="FFFFFF"/>
        </w:rPr>
        <w:t>61</w:t>
      </w:r>
      <w:r w:rsidRPr="00D52A60">
        <w:rPr>
          <w:rFonts w:ascii="Verdana" w:hAnsi="Verdana"/>
          <w:szCs w:val="21"/>
          <w:shd w:val="clear" w:color="auto" w:fill="FFFFFF"/>
        </w:rPr>
        <w:t>种变革引导方法及其应用，比如欣赏式探询、六西格玛、探索未来和开放空间等引导技术。针对自己创立或提出的方法，作者从不同的侧面进行阐述，对常见问题进行了解答，同时还提供了案例分析和参考资源供读者进一步探究。</w:t>
      </w:r>
      <w:r w:rsidRPr="00D52A60">
        <w:rPr>
          <w:rFonts w:ascii="Verdana" w:hAnsi="Verdana"/>
          <w:szCs w:val="21"/>
          <w:shd w:val="clear" w:color="auto" w:fill="FFFFFF"/>
        </w:rPr>
        <w:t xml:space="preserve"> </w:t>
      </w:r>
      <w:r w:rsidRPr="00D52A60">
        <w:rPr>
          <w:rFonts w:ascii="Verdana" w:hAnsi="Verdana"/>
          <w:szCs w:val="21"/>
          <w:shd w:val="clear" w:color="auto" w:fill="FFFFFF"/>
        </w:rPr>
        <w:t>《变革手册》在组织发展和变革的主题下融汇了引导技术和教练技术等强调高参与度的技术，可以帮助人力资源从业者、引导人员和教练对组织转型和变革进行规划、实施和管理。</w:t>
      </w:r>
    </w:p>
    <w:p w:rsidR="00D52A60" w:rsidRPr="00186979" w:rsidRDefault="00D52A60" w:rsidP="00D52A60">
      <w:pPr>
        <w:autoSpaceDE w:val="0"/>
        <w:autoSpaceDN w:val="0"/>
        <w:adjustRightInd w:val="0"/>
        <w:rPr>
          <w:rFonts w:asciiTheme="majorEastAsia" w:eastAsiaTheme="majorEastAsia" w:hAnsiTheme="majorEastAsia"/>
          <w:bCs/>
          <w:kern w:val="0"/>
          <w:szCs w:val="21"/>
        </w:rPr>
      </w:pP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目</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录</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入门和基础精要</w:t>
      </w:r>
      <w:r w:rsidRPr="008A63D4">
        <w:rPr>
          <w:rFonts w:ascii="Helvetica" w:hAnsi="Helvetica" w:cs="Helvetica" w:hint="eastAsia"/>
          <w:color w:val="111111"/>
          <w:kern w:val="0"/>
          <w:szCs w:val="21"/>
        </w:rPr>
        <w:t xml:space="preserve"> 1</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第部分</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变革参与方法综述</w:t>
      </w:r>
      <w:r w:rsidRPr="008A63D4">
        <w:rPr>
          <w:rFonts w:ascii="Helvetica" w:hAnsi="Helvetica" w:cs="Helvetica" w:hint="eastAsia"/>
          <w:color w:val="111111"/>
          <w:kern w:val="0"/>
          <w:szCs w:val="21"/>
        </w:rPr>
        <w:t xml:space="preserve"> 17</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1</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放眼全局：理解超过</w:t>
      </w:r>
      <w:r w:rsidRPr="008A63D4">
        <w:rPr>
          <w:rFonts w:ascii="Helvetica" w:hAnsi="Helvetica" w:cs="Helvetica" w:hint="eastAsia"/>
          <w:color w:val="111111"/>
          <w:kern w:val="0"/>
          <w:szCs w:val="21"/>
        </w:rPr>
        <w:t>60</w:t>
      </w:r>
      <w:r w:rsidRPr="008A63D4">
        <w:rPr>
          <w:rFonts w:ascii="Helvetica" w:hAnsi="Helvetica" w:cs="Helvetica" w:hint="eastAsia"/>
          <w:color w:val="111111"/>
          <w:kern w:val="0"/>
          <w:szCs w:val="21"/>
        </w:rPr>
        <w:t>种方法</w:t>
      </w:r>
      <w:r w:rsidRPr="008A63D4">
        <w:rPr>
          <w:rFonts w:ascii="Helvetica" w:hAnsi="Helvetica" w:cs="Helvetica" w:hint="eastAsia"/>
          <w:color w:val="111111"/>
          <w:kern w:val="0"/>
          <w:szCs w:val="21"/>
        </w:rPr>
        <w:t xml:space="preserve"> 18</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2</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选择方法：达到精通的艺术</w:t>
      </w:r>
      <w:r w:rsidRPr="008A63D4">
        <w:rPr>
          <w:rFonts w:ascii="Helvetica" w:hAnsi="Helvetica" w:cs="Helvetica" w:hint="eastAsia"/>
          <w:color w:val="111111"/>
          <w:kern w:val="0"/>
          <w:szCs w:val="21"/>
        </w:rPr>
        <w:t xml:space="preserve"> 30</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3</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混搭的艺术：准备好混合与搭配多个方法</w:t>
      </w:r>
      <w:r w:rsidRPr="008A63D4">
        <w:rPr>
          <w:rFonts w:ascii="Helvetica" w:hAnsi="Helvetica" w:cs="Helvetica" w:hint="eastAsia"/>
          <w:color w:val="111111"/>
          <w:kern w:val="0"/>
          <w:szCs w:val="21"/>
        </w:rPr>
        <w:t xml:space="preserve"> 50</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lastRenderedPageBreak/>
        <w:t>第</w:t>
      </w:r>
      <w:r w:rsidRPr="008A63D4">
        <w:rPr>
          <w:rFonts w:ascii="Helvetica" w:hAnsi="Helvetica" w:cs="Helvetica" w:hint="eastAsia"/>
          <w:color w:val="111111"/>
          <w:kern w:val="0"/>
          <w:szCs w:val="21"/>
        </w:rPr>
        <w:t>4</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保持成果</w:t>
      </w:r>
      <w:r w:rsidRPr="008A63D4">
        <w:rPr>
          <w:rFonts w:ascii="Helvetica" w:hAnsi="Helvetica" w:cs="Helvetica" w:hint="eastAsia"/>
          <w:color w:val="111111"/>
          <w:kern w:val="0"/>
          <w:szCs w:val="21"/>
        </w:rPr>
        <w:t xml:space="preserve"> 69</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第部分</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变革参与方法详述</w:t>
      </w:r>
      <w:r w:rsidRPr="008A63D4">
        <w:rPr>
          <w:rFonts w:ascii="Helvetica" w:hAnsi="Helvetica" w:cs="Helvetica" w:hint="eastAsia"/>
          <w:color w:val="111111"/>
          <w:kern w:val="0"/>
          <w:szCs w:val="21"/>
        </w:rPr>
        <w:t xml:space="preserve"> 83</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5</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欣赏式探询：变革领域的一种积极变革方法</w:t>
      </w:r>
      <w:r w:rsidRPr="008A63D4">
        <w:rPr>
          <w:rFonts w:ascii="Helvetica" w:hAnsi="Helvetica" w:cs="Helvetica" w:hint="eastAsia"/>
          <w:color w:val="111111"/>
          <w:kern w:val="0"/>
          <w:szCs w:val="21"/>
        </w:rPr>
        <w:t xml:space="preserve"> 85</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6</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协作循环圈</w:t>
      </w:r>
      <w:r w:rsidRPr="008A63D4">
        <w:rPr>
          <w:rFonts w:ascii="Helvetica" w:hAnsi="Helvetica" w:cs="Helvetica" w:hint="eastAsia"/>
          <w:color w:val="111111"/>
          <w:kern w:val="0"/>
          <w:szCs w:val="21"/>
        </w:rPr>
        <w:t xml:space="preserve"> 102</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7</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深度汇谈与审议</w:t>
      </w:r>
      <w:r w:rsidRPr="008A63D4">
        <w:rPr>
          <w:rFonts w:ascii="Helvetica" w:hAnsi="Helvetica" w:cs="Helvetica" w:hint="eastAsia"/>
          <w:color w:val="111111"/>
          <w:kern w:val="0"/>
          <w:szCs w:val="21"/>
        </w:rPr>
        <w:t xml:space="preserve"> 117</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8</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综合清晰法：激活组织中的对话方式和对话内容</w:t>
      </w:r>
      <w:r w:rsidRPr="008A63D4">
        <w:rPr>
          <w:rFonts w:ascii="Helvetica" w:hAnsi="Helvetica" w:cs="Helvetica" w:hint="eastAsia"/>
          <w:color w:val="111111"/>
          <w:kern w:val="0"/>
          <w:szCs w:val="21"/>
        </w:rPr>
        <w:t xml:space="preserve"> 134</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9</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开放空间</w:t>
      </w:r>
      <w:r w:rsidRPr="008A63D4">
        <w:rPr>
          <w:rFonts w:ascii="Helvetica" w:hAnsi="Helvetica" w:cs="Helvetica" w:hint="eastAsia"/>
          <w:color w:val="111111"/>
          <w:kern w:val="0"/>
          <w:szCs w:val="21"/>
        </w:rPr>
        <w:t xml:space="preserve"> 153</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10</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参与技术</w:t>
      </w:r>
      <w:r w:rsidRPr="008A63D4">
        <w:rPr>
          <w:rFonts w:ascii="Helvetica" w:hAnsi="Helvetica" w:cs="Helvetica" w:hint="eastAsia"/>
          <w:color w:val="111111"/>
          <w:kern w:val="0"/>
          <w:szCs w:val="21"/>
        </w:rPr>
        <w:t xml:space="preserve"> 168</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11</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全规模变革</w:t>
      </w:r>
      <w:r w:rsidRPr="008A63D4">
        <w:rPr>
          <w:rFonts w:ascii="Helvetica" w:hAnsi="Helvetica" w:cs="Helvetica" w:hint="eastAsia"/>
          <w:color w:val="111111"/>
          <w:kern w:val="0"/>
          <w:szCs w:val="21"/>
        </w:rPr>
        <w:t xml:space="preserve"> 182</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12</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世界咖啡</w:t>
      </w:r>
      <w:r w:rsidRPr="008A63D4">
        <w:rPr>
          <w:rFonts w:ascii="Helvetica" w:hAnsi="Helvetica" w:cs="Helvetica" w:hint="eastAsia"/>
          <w:color w:val="111111"/>
          <w:kern w:val="0"/>
          <w:szCs w:val="21"/>
        </w:rPr>
        <w:t xml:space="preserve"> 200</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13</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古典智慧理事会</w:t>
      </w:r>
      <w:r w:rsidRPr="008A63D4">
        <w:rPr>
          <w:rFonts w:ascii="Helvetica" w:hAnsi="Helvetica" w:cs="Helvetica" w:hint="eastAsia"/>
          <w:color w:val="111111"/>
          <w:kern w:val="0"/>
          <w:szCs w:val="21"/>
        </w:rPr>
        <w:t xml:space="preserve"> 218</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14</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欣赏式探询峰会</w:t>
      </w:r>
      <w:r w:rsidRPr="008A63D4">
        <w:rPr>
          <w:rFonts w:ascii="Helvetica" w:hAnsi="Helvetica" w:cs="Helvetica" w:hint="eastAsia"/>
          <w:color w:val="111111"/>
          <w:kern w:val="0"/>
          <w:szCs w:val="21"/>
        </w:rPr>
        <w:t xml:space="preserve"> 224</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15</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会议模型</w:t>
      </w:r>
      <w:r w:rsidRPr="008A63D4">
        <w:rPr>
          <w:rFonts w:ascii="Helvetica" w:hAnsi="Helvetica" w:cs="Helvetica" w:hint="eastAsia"/>
          <w:color w:val="111111"/>
          <w:kern w:val="0"/>
          <w:szCs w:val="21"/>
        </w:rPr>
        <w:t xml:space="preserve"> 230</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16</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共识决策</w:t>
      </w:r>
      <w:r w:rsidRPr="008A63D4">
        <w:rPr>
          <w:rFonts w:ascii="Helvetica" w:hAnsi="Helvetica" w:cs="Helvetica" w:hint="eastAsia"/>
          <w:color w:val="111111"/>
          <w:kern w:val="0"/>
          <w:szCs w:val="21"/>
        </w:rPr>
        <w:t xml:space="preserve"> 235</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17</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倾谈咖啡</w:t>
      </w:r>
      <w:r w:rsidRPr="008A63D4">
        <w:rPr>
          <w:rFonts w:ascii="Helvetica" w:hAnsi="Helvetica" w:cs="Helvetica" w:hint="eastAsia"/>
          <w:color w:val="111111"/>
          <w:kern w:val="0"/>
          <w:szCs w:val="21"/>
        </w:rPr>
        <w:t xml:space="preserve"> 242</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18</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动态引导</w:t>
      </w:r>
      <w:r w:rsidRPr="008A63D4">
        <w:rPr>
          <w:rFonts w:ascii="Helvetica" w:hAnsi="Helvetica" w:cs="Helvetica" w:hint="eastAsia"/>
          <w:color w:val="111111"/>
          <w:kern w:val="0"/>
          <w:szCs w:val="21"/>
        </w:rPr>
        <w:t xml:space="preserve"> 248</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19</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真诚连接项目</w:t>
      </w:r>
      <w:r w:rsidRPr="008A63D4">
        <w:rPr>
          <w:rFonts w:ascii="Helvetica" w:hAnsi="Helvetica" w:cs="Helvetica" w:hint="eastAsia"/>
          <w:color w:val="111111"/>
          <w:kern w:val="0"/>
          <w:szCs w:val="21"/>
        </w:rPr>
        <w:t xml:space="preserve"> 253</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20</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人类系统动力学</w:t>
      </w:r>
      <w:r w:rsidRPr="008A63D4">
        <w:rPr>
          <w:rFonts w:ascii="Helvetica" w:hAnsi="Helvetica" w:cs="Helvetica" w:hint="eastAsia"/>
          <w:color w:val="111111"/>
          <w:kern w:val="0"/>
          <w:szCs w:val="21"/>
        </w:rPr>
        <w:t xml:space="preserve"> 259</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21</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领导力道场</w:t>
      </w:r>
      <w:r w:rsidRPr="008A63D4">
        <w:rPr>
          <w:rFonts w:ascii="Helvetica" w:hAnsi="Helvetica" w:cs="Helvetica" w:hint="eastAsia"/>
          <w:color w:val="111111"/>
          <w:kern w:val="0"/>
          <w:szCs w:val="21"/>
        </w:rPr>
        <w:t xml:space="preserve"> 264</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22</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进化中的开放系统理论</w:t>
      </w:r>
      <w:r w:rsidRPr="008A63D4">
        <w:rPr>
          <w:rFonts w:ascii="Helvetica" w:hAnsi="Helvetica" w:cs="Helvetica" w:hint="eastAsia"/>
          <w:color w:val="111111"/>
          <w:kern w:val="0"/>
          <w:szCs w:val="21"/>
        </w:rPr>
        <w:t xml:space="preserve"> 269</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23</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开放空间：在线实时方法</w:t>
      </w:r>
      <w:r w:rsidRPr="008A63D4">
        <w:rPr>
          <w:rFonts w:ascii="Helvetica" w:hAnsi="Helvetica" w:cs="Helvetica" w:hint="eastAsia"/>
          <w:color w:val="111111"/>
          <w:kern w:val="0"/>
          <w:szCs w:val="21"/>
        </w:rPr>
        <w:t xml:space="preserve"> 276</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24</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组织工作坊</w:t>
      </w:r>
      <w:r w:rsidRPr="008A63D4">
        <w:rPr>
          <w:rFonts w:ascii="Helvetica" w:hAnsi="Helvetica" w:cs="Helvetica" w:hint="eastAsia"/>
          <w:color w:val="111111"/>
          <w:kern w:val="0"/>
          <w:szCs w:val="21"/>
        </w:rPr>
        <w:t xml:space="preserve"> 282</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25</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同事学习圈：通过协作精神营造变革</w:t>
      </w:r>
      <w:r w:rsidRPr="008A63D4">
        <w:rPr>
          <w:rFonts w:ascii="Helvetica" w:hAnsi="Helvetica" w:cs="Helvetica" w:hint="eastAsia"/>
          <w:color w:val="111111"/>
          <w:kern w:val="0"/>
          <w:szCs w:val="21"/>
        </w:rPr>
        <w:t xml:space="preserve"> 287</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26</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想象力工作室：未来工作坊概念的进一步发展</w:t>
      </w:r>
      <w:r w:rsidRPr="008A63D4">
        <w:rPr>
          <w:rFonts w:ascii="Helvetica" w:hAnsi="Helvetica" w:cs="Helvetica" w:hint="eastAsia"/>
          <w:color w:val="111111"/>
          <w:kern w:val="0"/>
          <w:szCs w:val="21"/>
        </w:rPr>
        <w:t xml:space="preserve"> 292</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27</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实时战略变革（</w:t>
      </w:r>
      <w:r w:rsidRPr="008A63D4">
        <w:rPr>
          <w:rFonts w:ascii="Helvetica" w:hAnsi="Helvetica" w:cs="Helvetica" w:hint="eastAsia"/>
          <w:color w:val="111111"/>
          <w:kern w:val="0"/>
          <w:szCs w:val="21"/>
        </w:rPr>
        <w:t>RTSC</w:t>
      </w:r>
      <w:r w:rsidRPr="008A63D4">
        <w:rPr>
          <w:rFonts w:ascii="Helvetica" w:hAnsi="Helvetica" w:cs="Helvetica" w:hint="eastAsia"/>
          <w:color w:val="111111"/>
          <w:kern w:val="0"/>
          <w:szCs w:val="21"/>
        </w:rPr>
        <w:t>）</w:t>
      </w:r>
      <w:r w:rsidRPr="008A63D4">
        <w:rPr>
          <w:rFonts w:ascii="Helvetica" w:hAnsi="Helvetica" w:cs="Helvetica" w:hint="eastAsia"/>
          <w:color w:val="111111"/>
          <w:kern w:val="0"/>
          <w:szCs w:val="21"/>
        </w:rPr>
        <w:t xml:space="preserve"> 297</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28</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模拟现实：超光速行动学习</w:t>
      </w:r>
      <w:r w:rsidRPr="008A63D4">
        <w:rPr>
          <w:rFonts w:ascii="Helvetica" w:hAnsi="Helvetica" w:cs="Helvetica" w:hint="eastAsia"/>
          <w:color w:val="111111"/>
          <w:kern w:val="0"/>
          <w:szCs w:val="21"/>
        </w:rPr>
        <w:t xml:space="preserve"> 302</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29</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学习圈</w:t>
      </w:r>
      <w:r w:rsidRPr="008A63D4">
        <w:rPr>
          <w:rFonts w:ascii="Helvetica" w:hAnsi="Helvetica" w:cs="Helvetica" w:hint="eastAsia"/>
          <w:color w:val="111111"/>
          <w:kern w:val="0"/>
          <w:szCs w:val="21"/>
        </w:rPr>
        <w:t xml:space="preserve"> 307</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30</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像天才一样思考：通过有意义的形式转喻游戏实现人的潜力</w:t>
      </w:r>
      <w:r w:rsidRPr="008A63D4">
        <w:rPr>
          <w:rFonts w:ascii="Helvetica" w:hAnsi="Helvetica" w:cs="Helvetica" w:hint="eastAsia"/>
          <w:color w:val="111111"/>
          <w:kern w:val="0"/>
          <w:szCs w:val="21"/>
        </w:rPr>
        <w:t xml:space="preserve"> 311</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31</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网上实验室的小组对话</w:t>
      </w:r>
      <w:r w:rsidRPr="008A63D4">
        <w:rPr>
          <w:rFonts w:ascii="Helvetica" w:hAnsi="Helvetica" w:cs="Helvetica" w:hint="eastAsia"/>
          <w:color w:val="111111"/>
          <w:kern w:val="0"/>
          <w:szCs w:val="21"/>
        </w:rPr>
        <w:t xml:space="preserve"> 317</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32</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动态规划与专家研讨会</w:t>
      </w:r>
      <w:r w:rsidRPr="008A63D4">
        <w:rPr>
          <w:rFonts w:ascii="Helvetica" w:hAnsi="Helvetica" w:cs="Helvetica" w:hint="eastAsia"/>
          <w:color w:val="111111"/>
          <w:kern w:val="0"/>
          <w:szCs w:val="21"/>
        </w:rPr>
        <w:t xml:space="preserve"> 324</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33</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未来探索</w:t>
      </w:r>
      <w:r w:rsidRPr="008A63D4">
        <w:rPr>
          <w:rFonts w:ascii="Helvetica" w:hAnsi="Helvetica" w:cs="Helvetica" w:hint="eastAsia"/>
          <w:color w:val="111111"/>
          <w:kern w:val="0"/>
          <w:szCs w:val="21"/>
        </w:rPr>
        <w:t xml:space="preserve"> 342</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34</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情境思考</w:t>
      </w:r>
      <w:r w:rsidRPr="008A63D4">
        <w:rPr>
          <w:rFonts w:ascii="Helvetica" w:hAnsi="Helvetica" w:cs="Helvetica" w:hint="eastAsia"/>
          <w:color w:val="111111"/>
          <w:kern w:val="0"/>
          <w:szCs w:val="21"/>
        </w:rPr>
        <w:t xml:space="preserve"> 359</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35</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探索会议</w:t>
      </w:r>
      <w:r w:rsidRPr="008A63D4">
        <w:rPr>
          <w:rFonts w:ascii="Helvetica" w:hAnsi="Helvetica" w:cs="Helvetica" w:hint="eastAsia"/>
          <w:color w:val="111111"/>
          <w:kern w:val="0"/>
          <w:szCs w:val="21"/>
        </w:rPr>
        <w:t xml:space="preserve"> 377</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36</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社区峰会</w:t>
      </w:r>
      <w:r w:rsidRPr="008A63D4">
        <w:rPr>
          <w:rFonts w:ascii="Helvetica" w:hAnsi="Helvetica" w:cs="Helvetica" w:hint="eastAsia"/>
          <w:color w:val="111111"/>
          <w:kern w:val="0"/>
          <w:szCs w:val="21"/>
        </w:rPr>
        <w:t xml:space="preserve"> 393</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37</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大群体情境规划</w:t>
      </w:r>
      <w:r w:rsidRPr="008A63D4">
        <w:rPr>
          <w:rFonts w:ascii="Helvetica" w:hAnsi="Helvetica" w:cs="Helvetica" w:hint="eastAsia"/>
          <w:color w:val="111111"/>
          <w:kern w:val="0"/>
          <w:szCs w:val="21"/>
        </w:rPr>
        <w:t xml:space="preserve"> 399</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38</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SOAR</w:t>
      </w:r>
      <w:r w:rsidRPr="008A63D4">
        <w:rPr>
          <w:rFonts w:ascii="Helvetica" w:hAnsi="Helvetica" w:cs="Helvetica" w:hint="eastAsia"/>
          <w:color w:val="111111"/>
          <w:kern w:val="0"/>
          <w:szCs w:val="21"/>
        </w:rPr>
        <w:t>：一种新的战略规划方法</w:t>
      </w:r>
      <w:r w:rsidRPr="008A63D4">
        <w:rPr>
          <w:rFonts w:ascii="Helvetica" w:hAnsi="Helvetica" w:cs="Helvetica" w:hint="eastAsia"/>
          <w:color w:val="111111"/>
          <w:kern w:val="0"/>
          <w:szCs w:val="21"/>
        </w:rPr>
        <w:t xml:space="preserve"> 404</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39</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战略论坛</w:t>
      </w:r>
      <w:r w:rsidRPr="008A63D4">
        <w:rPr>
          <w:rFonts w:ascii="Helvetica" w:hAnsi="Helvetica" w:cs="Helvetica" w:hint="eastAsia"/>
          <w:color w:val="111111"/>
          <w:kern w:val="0"/>
          <w:szCs w:val="21"/>
        </w:rPr>
        <w:t xml:space="preserve"> 412</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40</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战略展望：洞见融入行动</w:t>
      </w:r>
      <w:r w:rsidRPr="008A63D4">
        <w:rPr>
          <w:rFonts w:ascii="Helvetica" w:hAnsi="Helvetica" w:cs="Helvetica" w:hint="eastAsia"/>
          <w:color w:val="111111"/>
          <w:kern w:val="0"/>
          <w:szCs w:val="21"/>
        </w:rPr>
        <w:t xml:space="preserve"> 418</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41</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21</w:t>
      </w:r>
      <w:r w:rsidRPr="008A63D4">
        <w:rPr>
          <w:rFonts w:ascii="Helvetica" w:hAnsi="Helvetica" w:cs="Helvetica" w:hint="eastAsia"/>
          <w:color w:val="111111"/>
          <w:kern w:val="0"/>
          <w:szCs w:val="21"/>
        </w:rPr>
        <w:t>世纪城镇会议：让公民参与治理</w:t>
      </w:r>
      <w:r w:rsidRPr="008A63D4">
        <w:rPr>
          <w:rFonts w:ascii="Helvetica" w:hAnsi="Helvetica" w:cs="Helvetica" w:hint="eastAsia"/>
          <w:color w:val="111111"/>
          <w:kern w:val="0"/>
          <w:szCs w:val="21"/>
        </w:rPr>
        <w:t xml:space="preserve"> 426</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42</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社区编织</w:t>
      </w:r>
      <w:r w:rsidRPr="008A63D4">
        <w:rPr>
          <w:rFonts w:ascii="Helvetica" w:hAnsi="Helvetica" w:cs="Helvetica" w:hint="eastAsia"/>
          <w:color w:val="111111"/>
          <w:kern w:val="0"/>
          <w:szCs w:val="21"/>
        </w:rPr>
        <w:t xml:space="preserve"> 434</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43</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参与式设计工作坊</w:t>
      </w:r>
      <w:r w:rsidRPr="008A63D4">
        <w:rPr>
          <w:rFonts w:ascii="Helvetica" w:hAnsi="Helvetica" w:cs="Helvetica" w:hint="eastAsia"/>
          <w:color w:val="111111"/>
          <w:kern w:val="0"/>
          <w:szCs w:val="21"/>
        </w:rPr>
        <w:t xml:space="preserve"> 455</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44</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协同工作系统设计</w:t>
      </w:r>
      <w:r w:rsidRPr="008A63D4">
        <w:rPr>
          <w:rFonts w:ascii="Helvetica" w:hAnsi="Helvetica" w:cs="Helvetica" w:hint="eastAsia"/>
          <w:color w:val="111111"/>
          <w:kern w:val="0"/>
          <w:szCs w:val="21"/>
        </w:rPr>
        <w:t xml:space="preserve"> 474</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lastRenderedPageBreak/>
        <w:t>第</w:t>
      </w:r>
      <w:r w:rsidRPr="008A63D4">
        <w:rPr>
          <w:rFonts w:ascii="Helvetica" w:hAnsi="Helvetica" w:cs="Helvetica" w:hint="eastAsia"/>
          <w:color w:val="111111"/>
          <w:kern w:val="0"/>
          <w:szCs w:val="21"/>
        </w:rPr>
        <w:t>45</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全系统方法：整个系统一起改变和经营业务</w:t>
      </w:r>
      <w:r w:rsidRPr="008A63D4">
        <w:rPr>
          <w:rFonts w:ascii="Helvetica" w:hAnsi="Helvetica" w:cs="Helvetica" w:hint="eastAsia"/>
          <w:color w:val="111111"/>
          <w:kern w:val="0"/>
          <w:szCs w:val="21"/>
        </w:rPr>
        <w:t xml:space="preserve"> 479</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46</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速成法</w:t>
      </w:r>
      <w:r w:rsidRPr="008A63D4">
        <w:rPr>
          <w:rFonts w:ascii="Helvetica" w:hAnsi="Helvetica" w:cs="Helvetica" w:hint="eastAsia"/>
          <w:color w:val="111111"/>
          <w:kern w:val="0"/>
          <w:szCs w:val="21"/>
        </w:rPr>
        <w:t xml:space="preserve"> 488</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47</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六西格玛：用于改进与组织变革</w:t>
      </w:r>
      <w:r w:rsidRPr="008A63D4">
        <w:rPr>
          <w:rFonts w:ascii="Helvetica" w:hAnsi="Helvetica" w:cs="Helvetica" w:hint="eastAsia"/>
          <w:color w:val="111111"/>
          <w:kern w:val="0"/>
          <w:szCs w:val="21"/>
        </w:rPr>
        <w:t xml:space="preserve"> 503</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48</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行动学习</w:t>
      </w:r>
      <w:r w:rsidRPr="008A63D4">
        <w:rPr>
          <w:rFonts w:ascii="Helvetica" w:hAnsi="Helvetica" w:cs="Helvetica" w:hint="eastAsia"/>
          <w:color w:val="111111"/>
          <w:kern w:val="0"/>
          <w:szCs w:val="21"/>
        </w:rPr>
        <w:t xml:space="preserve"> 519</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49</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行动回顾与反思</w:t>
      </w:r>
      <w:r w:rsidRPr="008A63D4">
        <w:rPr>
          <w:rFonts w:ascii="Helvetica" w:hAnsi="Helvetica" w:cs="Helvetica" w:hint="eastAsia"/>
          <w:color w:val="111111"/>
          <w:kern w:val="0"/>
          <w:szCs w:val="21"/>
        </w:rPr>
        <w:t xml:space="preserve"> 524</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50</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平衡计分卡</w:t>
      </w:r>
      <w:r w:rsidRPr="008A63D4">
        <w:rPr>
          <w:rFonts w:ascii="Helvetica" w:hAnsi="Helvetica" w:cs="Helvetica" w:hint="eastAsia"/>
          <w:color w:val="111111"/>
          <w:kern w:val="0"/>
          <w:szCs w:val="21"/>
        </w:rPr>
        <w:t xml:space="preserve"> 530</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51</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公民参与：通过强有力的对话实现社区复兴</w:t>
      </w:r>
      <w:r w:rsidRPr="008A63D4">
        <w:rPr>
          <w:rFonts w:ascii="Helvetica" w:hAnsi="Helvetica" w:cs="Helvetica" w:hint="eastAsia"/>
          <w:color w:val="111111"/>
          <w:kern w:val="0"/>
          <w:szCs w:val="21"/>
        </w:rPr>
        <w:t xml:space="preserve"> 535</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52</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解难循环：提升对话能力打造持久性合作</w:t>
      </w:r>
      <w:r w:rsidRPr="008A63D4">
        <w:rPr>
          <w:rFonts w:ascii="Helvetica" w:hAnsi="Helvetica" w:cs="Helvetica" w:hint="eastAsia"/>
          <w:color w:val="111111"/>
          <w:kern w:val="0"/>
          <w:szCs w:val="21"/>
        </w:rPr>
        <w:t xml:space="preserve"> 540</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53</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员工敬业度调查流程</w:t>
      </w:r>
      <w:r w:rsidRPr="008A63D4">
        <w:rPr>
          <w:rFonts w:ascii="Helvetica" w:hAnsi="Helvetica" w:cs="Helvetica" w:hint="eastAsia"/>
          <w:color w:val="111111"/>
          <w:kern w:val="0"/>
          <w:szCs w:val="21"/>
        </w:rPr>
        <w:t xml:space="preserve"> 546</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54</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多项目自组织法：社区精神项目框架</w:t>
      </w:r>
      <w:r w:rsidRPr="008A63D4">
        <w:rPr>
          <w:rFonts w:ascii="Helvetica" w:hAnsi="Helvetica" w:cs="Helvetica" w:hint="eastAsia"/>
          <w:color w:val="111111"/>
          <w:kern w:val="0"/>
          <w:szCs w:val="21"/>
        </w:rPr>
        <w:t xml:space="preserve"> 552</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55</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理想化设计</w:t>
      </w:r>
      <w:r w:rsidRPr="008A63D4">
        <w:rPr>
          <w:rFonts w:ascii="Helvetica" w:hAnsi="Helvetica" w:cs="Helvetica" w:hint="eastAsia"/>
          <w:color w:val="111111"/>
          <w:kern w:val="0"/>
          <w:szCs w:val="21"/>
        </w:rPr>
        <w:t xml:space="preserve"> 558</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56</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赋能实践：组织中的行为改变与人才培养</w:t>
      </w:r>
      <w:r w:rsidRPr="008A63D4">
        <w:rPr>
          <w:rFonts w:ascii="Helvetica" w:hAnsi="Helvetica" w:cs="Helvetica" w:hint="eastAsia"/>
          <w:color w:val="111111"/>
          <w:kern w:val="0"/>
          <w:szCs w:val="21"/>
        </w:rPr>
        <w:t xml:space="preserve"> 563</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57</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价值实践</w:t>
      </w:r>
      <w:r w:rsidRPr="008A63D4">
        <w:rPr>
          <w:rFonts w:ascii="Helvetica" w:hAnsi="Helvetica" w:cs="Helvetica" w:hint="eastAsia"/>
          <w:color w:val="111111"/>
          <w:kern w:val="0"/>
          <w:szCs w:val="21"/>
        </w:rPr>
        <w:t xml:space="preserve"> 569</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58</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群策群力</w:t>
      </w:r>
      <w:r w:rsidRPr="008A63D4">
        <w:rPr>
          <w:rFonts w:ascii="Helvetica" w:hAnsi="Helvetica" w:cs="Helvetica" w:hint="eastAsia"/>
          <w:color w:val="111111"/>
          <w:kern w:val="0"/>
          <w:szCs w:val="21"/>
        </w:rPr>
        <w:t xml:space="preserve"> 574</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59</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支持变革的网络环境</w:t>
      </w:r>
      <w:r w:rsidRPr="008A63D4">
        <w:rPr>
          <w:rFonts w:ascii="Helvetica" w:hAnsi="Helvetica" w:cs="Helvetica" w:hint="eastAsia"/>
          <w:color w:val="111111"/>
          <w:kern w:val="0"/>
          <w:szCs w:val="21"/>
        </w:rPr>
        <w:t xml:space="preserve"> 580</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60</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一人一故事剧场</w:t>
      </w:r>
      <w:r w:rsidRPr="008A63D4">
        <w:rPr>
          <w:rFonts w:ascii="Helvetica" w:hAnsi="Helvetica" w:cs="Helvetica" w:hint="eastAsia"/>
          <w:color w:val="111111"/>
          <w:kern w:val="0"/>
          <w:szCs w:val="21"/>
        </w:rPr>
        <w:t xml:space="preserve"> 600</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61</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视觉记录和图像化引导：助人们明白他们的意思</w:t>
      </w:r>
      <w:r w:rsidRPr="008A63D4">
        <w:rPr>
          <w:rFonts w:ascii="Helvetica" w:hAnsi="Helvetica" w:cs="Helvetica" w:hint="eastAsia"/>
          <w:color w:val="111111"/>
          <w:kern w:val="0"/>
          <w:szCs w:val="21"/>
        </w:rPr>
        <w:t xml:space="preserve"> 612</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62</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击鼓咖啡：建立整体性，一击一拍</w:t>
      </w:r>
      <w:r w:rsidRPr="008A63D4">
        <w:rPr>
          <w:rFonts w:ascii="Helvetica" w:hAnsi="Helvetica" w:cs="Helvetica" w:hint="eastAsia"/>
          <w:color w:val="111111"/>
          <w:kern w:val="0"/>
          <w:szCs w:val="21"/>
        </w:rPr>
        <w:t xml:space="preserve"> 628</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63</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爵士乐实验室：协奏曲</w:t>
      </w:r>
      <w:r w:rsidRPr="008A63D4">
        <w:rPr>
          <w:rFonts w:ascii="Helvetica" w:hAnsi="Helvetica" w:cs="Helvetica" w:hint="eastAsia"/>
          <w:color w:val="111111"/>
          <w:kern w:val="0"/>
          <w:szCs w:val="21"/>
        </w:rPr>
        <w:t xml:space="preserve"> 633</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64</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学习地图</w:t>
      </w:r>
      <w:r w:rsidRPr="008A63D4">
        <w:rPr>
          <w:rFonts w:ascii="Helvetica" w:hAnsi="Helvetica" w:cs="Helvetica" w:hint="eastAsia"/>
          <w:color w:val="111111"/>
          <w:kern w:val="0"/>
          <w:szCs w:val="21"/>
        </w:rPr>
        <w:t xml:space="preserve"> 638</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65</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视觉探索</w:t>
      </w:r>
      <w:r w:rsidRPr="008A63D4">
        <w:rPr>
          <w:rFonts w:ascii="Helvetica" w:hAnsi="Helvetica" w:cs="Helvetica" w:hint="eastAsia"/>
          <w:color w:val="111111"/>
          <w:kern w:val="0"/>
          <w:szCs w:val="21"/>
        </w:rPr>
        <w:t xml:space="preserve"> 643</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第部分</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展望未来</w:t>
      </w:r>
      <w:r w:rsidRPr="008A63D4">
        <w:rPr>
          <w:rFonts w:ascii="Helvetica" w:hAnsi="Helvetica" w:cs="Helvetica" w:hint="eastAsia"/>
          <w:color w:val="111111"/>
          <w:kern w:val="0"/>
          <w:szCs w:val="21"/>
        </w:rPr>
        <w:t xml:space="preserve"> 649</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66</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从混沌到有序：激励型组织和启迪型社区的涌现</w:t>
      </w:r>
      <w:r w:rsidRPr="008A63D4">
        <w:rPr>
          <w:rFonts w:ascii="Helvetica" w:hAnsi="Helvetica" w:cs="Helvetica" w:hint="eastAsia"/>
          <w:color w:val="111111"/>
          <w:kern w:val="0"/>
          <w:szCs w:val="21"/>
        </w:rPr>
        <w:t xml:space="preserve"> 650</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67</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高杠杆的想法与行动：打造未来</w:t>
      </w:r>
      <w:r w:rsidRPr="008A63D4">
        <w:rPr>
          <w:rFonts w:ascii="Helvetica" w:hAnsi="Helvetica" w:cs="Helvetica" w:hint="eastAsia"/>
          <w:color w:val="111111"/>
          <w:kern w:val="0"/>
          <w:szCs w:val="21"/>
        </w:rPr>
        <w:t xml:space="preserve"> 661</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w:t>
      </w:r>
      <w:r w:rsidRPr="008A63D4">
        <w:rPr>
          <w:rFonts w:ascii="Helvetica" w:hAnsi="Helvetica" w:cs="Helvetica" w:hint="eastAsia"/>
          <w:color w:val="111111"/>
          <w:kern w:val="0"/>
          <w:szCs w:val="21"/>
        </w:rPr>
        <w:t>68</w:t>
      </w:r>
      <w:r w:rsidRPr="008A63D4">
        <w:rPr>
          <w:rFonts w:ascii="Helvetica" w:hAnsi="Helvetica" w:cs="Helvetica" w:hint="eastAsia"/>
          <w:color w:val="111111"/>
          <w:kern w:val="0"/>
          <w:szCs w:val="21"/>
        </w:rPr>
        <w:t>章</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展望未来：携手共创更加美好的世界</w:t>
      </w:r>
      <w:r w:rsidRPr="008A63D4">
        <w:rPr>
          <w:rFonts w:ascii="Helvetica" w:hAnsi="Helvetica" w:cs="Helvetica" w:hint="eastAsia"/>
          <w:color w:val="111111"/>
          <w:kern w:val="0"/>
          <w:szCs w:val="21"/>
        </w:rPr>
        <w:t xml:space="preserve"> 673</w:t>
      </w:r>
    </w:p>
    <w:p w:rsidR="008A63D4" w:rsidRPr="008A63D4"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第部分</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变革方法速查</w:t>
      </w:r>
      <w:r w:rsidRPr="008A63D4">
        <w:rPr>
          <w:rFonts w:ascii="Helvetica" w:hAnsi="Helvetica" w:cs="Helvetica" w:hint="eastAsia"/>
          <w:color w:val="111111"/>
          <w:kern w:val="0"/>
          <w:szCs w:val="21"/>
        </w:rPr>
        <w:t xml:space="preserve"> 687</w:t>
      </w:r>
    </w:p>
    <w:p w:rsidR="00E52F73" w:rsidRDefault="008A63D4" w:rsidP="00D52A60">
      <w:pPr>
        <w:widowControl/>
        <w:shd w:val="clear" w:color="auto" w:fill="FFFFFF"/>
        <w:jc w:val="left"/>
        <w:rPr>
          <w:rFonts w:ascii="Helvetica" w:hAnsi="Helvetica" w:cs="Helvetica" w:hint="eastAsia"/>
          <w:color w:val="111111"/>
          <w:kern w:val="0"/>
          <w:szCs w:val="21"/>
        </w:rPr>
      </w:pPr>
      <w:r w:rsidRPr="008A63D4">
        <w:rPr>
          <w:rFonts w:ascii="Helvetica" w:hAnsi="Helvetica" w:cs="Helvetica" w:hint="eastAsia"/>
          <w:color w:val="111111"/>
          <w:kern w:val="0"/>
          <w:szCs w:val="21"/>
        </w:rPr>
        <w:t>第部分</w:t>
      </w:r>
      <w:r w:rsidRPr="008A63D4">
        <w:rPr>
          <w:rFonts w:ascii="Helvetica" w:hAnsi="Helvetica" w:cs="Helvetica" w:hint="eastAsia"/>
          <w:color w:val="111111"/>
          <w:kern w:val="0"/>
          <w:szCs w:val="21"/>
        </w:rPr>
        <w:t xml:space="preserve"> </w:t>
      </w:r>
      <w:r w:rsidRPr="008A63D4">
        <w:rPr>
          <w:rFonts w:ascii="Helvetica" w:hAnsi="Helvetica" w:cs="Helvetica" w:hint="eastAsia"/>
          <w:color w:val="111111"/>
          <w:kern w:val="0"/>
          <w:szCs w:val="21"/>
        </w:rPr>
        <w:t>多名作者共同推荐的参考文献</w:t>
      </w:r>
      <w:r w:rsidRPr="008A63D4">
        <w:rPr>
          <w:rFonts w:ascii="Helvetica" w:hAnsi="Helvetica" w:cs="Helvetica" w:hint="eastAsia"/>
          <w:color w:val="111111"/>
          <w:kern w:val="0"/>
          <w:szCs w:val="21"/>
        </w:rPr>
        <w:t xml:space="preserve"> 749</w:t>
      </w:r>
    </w:p>
    <w:p w:rsidR="008A63D4" w:rsidRPr="00E52F73" w:rsidRDefault="008A63D4" w:rsidP="00D52A60">
      <w:pPr>
        <w:widowControl/>
        <w:shd w:val="clear" w:color="auto" w:fill="FFFFFF"/>
        <w:jc w:val="left"/>
        <w:rPr>
          <w:rFonts w:ascii="Helvetica" w:hAnsi="Helvetica" w:cs="Helvetica"/>
          <w:color w:val="111111"/>
          <w:kern w:val="0"/>
          <w:szCs w:val="21"/>
        </w:rPr>
      </w:pPr>
    </w:p>
    <w:p w:rsidR="00E52F73" w:rsidRDefault="00E52F73" w:rsidP="00D52A60">
      <w:pPr>
        <w:autoSpaceDE w:val="0"/>
        <w:autoSpaceDN w:val="0"/>
        <w:adjustRightInd w:val="0"/>
        <w:rPr>
          <w:b/>
          <w:bCs/>
          <w:kern w:val="0"/>
          <w:szCs w:val="21"/>
          <w:lang w:val="en-GB"/>
        </w:rPr>
      </w:pPr>
      <w:r w:rsidRPr="006A63D4">
        <w:rPr>
          <w:b/>
          <w:bCs/>
          <w:kern w:val="0"/>
          <w:szCs w:val="21"/>
          <w:lang w:val="zh-CN"/>
        </w:rPr>
        <w:t>作者简介</w:t>
      </w:r>
      <w:r w:rsidRPr="006A63D4">
        <w:rPr>
          <w:b/>
          <w:bCs/>
          <w:kern w:val="0"/>
          <w:szCs w:val="21"/>
          <w:lang w:val="en-GB"/>
        </w:rPr>
        <w:t>：</w:t>
      </w:r>
    </w:p>
    <w:p w:rsidR="00E52F73" w:rsidRPr="00D52A60" w:rsidRDefault="00E52F73" w:rsidP="00D52A60">
      <w:pPr>
        <w:tabs>
          <w:tab w:val="left" w:pos="341"/>
          <w:tab w:val="left" w:pos="5235"/>
        </w:tabs>
        <w:autoSpaceDE w:val="0"/>
        <w:autoSpaceDN w:val="0"/>
        <w:adjustRightInd w:val="0"/>
        <w:rPr>
          <w:rFonts w:asciiTheme="majorEastAsia" w:eastAsiaTheme="majorEastAsia" w:hAnsiTheme="majorEastAsia"/>
          <w:b/>
          <w:bCs/>
          <w:kern w:val="0"/>
          <w:szCs w:val="21"/>
          <w:lang w:val="en-GB"/>
        </w:rPr>
      </w:pPr>
    </w:p>
    <w:p w:rsidR="00D52A60" w:rsidRDefault="00D52A60" w:rsidP="00D52A60">
      <w:pPr>
        <w:ind w:firstLineChars="200" w:firstLine="422"/>
        <w:rPr>
          <w:rFonts w:asciiTheme="majorEastAsia" w:eastAsiaTheme="majorEastAsia" w:hAnsiTheme="majorEastAsia" w:hint="eastAsia"/>
          <w:szCs w:val="21"/>
        </w:rPr>
      </w:pPr>
      <w:r w:rsidRPr="00D52A60">
        <w:rPr>
          <w:rFonts w:asciiTheme="majorEastAsia" w:eastAsiaTheme="majorEastAsia" w:hAnsiTheme="majorEastAsia"/>
          <w:b/>
          <w:szCs w:val="21"/>
          <w:shd w:val="clear" w:color="auto" w:fill="FFFFFF"/>
        </w:rPr>
        <w:t>佩吉</w:t>
      </w:r>
      <w:r w:rsidRPr="00D52A60">
        <w:rPr>
          <w:rFonts w:asciiTheme="majorEastAsia" w:eastAsiaTheme="majorEastAsia" w:hAnsiTheme="majorEastAsia" w:hint="eastAsia"/>
          <w:b/>
          <w:szCs w:val="21"/>
          <w:shd w:val="clear" w:color="auto" w:fill="FFFFFF"/>
        </w:rPr>
        <w:t>·</w:t>
      </w:r>
      <w:r w:rsidRPr="00D52A60">
        <w:rPr>
          <w:rFonts w:asciiTheme="majorEastAsia" w:eastAsiaTheme="majorEastAsia" w:hAnsiTheme="majorEastAsia"/>
          <w:b/>
          <w:szCs w:val="21"/>
          <w:shd w:val="clear" w:color="auto" w:fill="FFFFFF"/>
        </w:rPr>
        <w:t>霍尔曼</w:t>
      </w:r>
      <w:r w:rsidRPr="00D52A60">
        <w:rPr>
          <w:rFonts w:asciiTheme="majorEastAsia" w:eastAsiaTheme="majorEastAsia" w:hAnsiTheme="majorEastAsia" w:hint="eastAsia"/>
          <w:b/>
          <w:szCs w:val="21"/>
          <w:shd w:val="clear" w:color="auto" w:fill="FFFFFF"/>
        </w:rPr>
        <w:t>（</w:t>
      </w:r>
      <w:r w:rsidRPr="00D52A60">
        <w:rPr>
          <w:rFonts w:eastAsiaTheme="majorEastAsia"/>
          <w:b/>
          <w:szCs w:val="21"/>
          <w:shd w:val="clear" w:color="auto" w:fill="FFFFFF"/>
        </w:rPr>
        <w:t>Peggy Holman</w:t>
      </w:r>
      <w:r w:rsidRPr="00D52A60">
        <w:rPr>
          <w:rFonts w:asciiTheme="majorEastAsia" w:eastAsiaTheme="majorEastAsia" w:hAnsiTheme="majorEastAsia" w:hint="eastAsia"/>
          <w:b/>
          <w:szCs w:val="21"/>
          <w:shd w:val="clear" w:color="auto" w:fill="FFFFFF"/>
        </w:rPr>
        <w:t>）</w:t>
      </w:r>
      <w:r w:rsidRPr="00D52A60">
        <w:rPr>
          <w:rFonts w:asciiTheme="majorEastAsia" w:eastAsiaTheme="majorEastAsia" w:hAnsiTheme="majorEastAsia"/>
          <w:szCs w:val="21"/>
          <w:shd w:val="clear" w:color="auto" w:fill="FFFFFF"/>
        </w:rPr>
        <w:t>致力于向社区和组织引入生发流程，帮助他们持续改进和提升。她的工作鼓励着人们参与共创自己所热爱的组织和社区。</w:t>
      </w:r>
    </w:p>
    <w:p w:rsidR="00D52A60" w:rsidRDefault="00D52A60" w:rsidP="00D52A60">
      <w:pPr>
        <w:rPr>
          <w:rFonts w:asciiTheme="majorEastAsia" w:eastAsiaTheme="majorEastAsia" w:hAnsiTheme="majorEastAsia" w:hint="eastAsia"/>
          <w:szCs w:val="21"/>
        </w:rPr>
      </w:pPr>
    </w:p>
    <w:p w:rsidR="00D52A60" w:rsidRDefault="00D52A60" w:rsidP="00D52A60">
      <w:pPr>
        <w:ind w:firstLineChars="200" w:firstLine="422"/>
        <w:rPr>
          <w:rFonts w:asciiTheme="majorEastAsia" w:eastAsiaTheme="majorEastAsia" w:hAnsiTheme="majorEastAsia" w:hint="eastAsia"/>
          <w:szCs w:val="21"/>
        </w:rPr>
      </w:pPr>
      <w:r w:rsidRPr="00D52A60">
        <w:rPr>
          <w:rFonts w:asciiTheme="majorEastAsia" w:eastAsiaTheme="majorEastAsia" w:hAnsiTheme="majorEastAsia"/>
          <w:b/>
          <w:szCs w:val="21"/>
          <w:shd w:val="clear" w:color="auto" w:fill="FFFFFF"/>
        </w:rPr>
        <w:t>汤姆</w:t>
      </w:r>
      <w:r w:rsidRPr="00D52A60">
        <w:rPr>
          <w:rFonts w:asciiTheme="majorEastAsia" w:eastAsiaTheme="majorEastAsia" w:hAnsiTheme="majorEastAsia" w:hint="eastAsia"/>
          <w:b/>
          <w:szCs w:val="21"/>
          <w:shd w:val="clear" w:color="auto" w:fill="FFFFFF"/>
        </w:rPr>
        <w:t>·</w:t>
      </w:r>
      <w:r w:rsidRPr="00D52A60">
        <w:rPr>
          <w:rFonts w:asciiTheme="majorEastAsia" w:eastAsiaTheme="majorEastAsia" w:hAnsiTheme="majorEastAsia"/>
          <w:b/>
          <w:szCs w:val="21"/>
          <w:shd w:val="clear" w:color="auto" w:fill="FFFFFF"/>
        </w:rPr>
        <w:t>德韦恩</w:t>
      </w:r>
      <w:r w:rsidRPr="00D52A60">
        <w:rPr>
          <w:rFonts w:asciiTheme="majorEastAsia" w:eastAsiaTheme="majorEastAsia" w:hAnsiTheme="majorEastAsia" w:hint="eastAsia"/>
          <w:b/>
          <w:szCs w:val="21"/>
          <w:shd w:val="clear" w:color="auto" w:fill="FFFFFF"/>
        </w:rPr>
        <w:t>（</w:t>
      </w:r>
      <w:r w:rsidRPr="00D52A60">
        <w:rPr>
          <w:rFonts w:eastAsiaTheme="majorEastAsia"/>
          <w:b/>
          <w:szCs w:val="21"/>
          <w:shd w:val="clear" w:color="auto" w:fill="FFFFFF"/>
        </w:rPr>
        <w:t>Tom Devane</w:t>
      </w:r>
      <w:r w:rsidRPr="00D52A60">
        <w:rPr>
          <w:rFonts w:asciiTheme="majorEastAsia" w:eastAsiaTheme="majorEastAsia" w:hAnsiTheme="majorEastAsia" w:hint="eastAsia"/>
          <w:b/>
          <w:szCs w:val="21"/>
          <w:shd w:val="clear" w:color="auto" w:fill="FFFFFF"/>
        </w:rPr>
        <w:t>）</w:t>
      </w:r>
      <w:r w:rsidRPr="00D52A60">
        <w:rPr>
          <w:rFonts w:asciiTheme="majorEastAsia" w:eastAsiaTheme="majorEastAsia" w:hAnsiTheme="majorEastAsia"/>
          <w:szCs w:val="21"/>
          <w:shd w:val="clear" w:color="auto" w:fill="FFFFFF"/>
        </w:rPr>
        <w:t>全球知名的咨询师和演讲者，运用很多参与方法帮助很多公司规划和实现了组织转型和持续发展。</w:t>
      </w:r>
    </w:p>
    <w:p w:rsidR="00D52A60" w:rsidRDefault="00D52A60" w:rsidP="00D52A60">
      <w:pPr>
        <w:rPr>
          <w:rFonts w:asciiTheme="majorEastAsia" w:eastAsiaTheme="majorEastAsia" w:hAnsiTheme="majorEastAsia" w:hint="eastAsia"/>
          <w:szCs w:val="21"/>
        </w:rPr>
      </w:pPr>
    </w:p>
    <w:p w:rsidR="002E2679" w:rsidRPr="00D52A60" w:rsidRDefault="00D52A60" w:rsidP="00D52A60">
      <w:pPr>
        <w:ind w:firstLineChars="200" w:firstLine="422"/>
        <w:rPr>
          <w:rFonts w:asciiTheme="majorEastAsia" w:eastAsiaTheme="majorEastAsia" w:hAnsiTheme="majorEastAsia" w:hint="eastAsia"/>
          <w:szCs w:val="21"/>
          <w:shd w:val="clear" w:color="auto" w:fill="FFFFFF"/>
        </w:rPr>
      </w:pPr>
      <w:r w:rsidRPr="00D52A60">
        <w:rPr>
          <w:rFonts w:asciiTheme="majorEastAsia" w:eastAsiaTheme="majorEastAsia" w:hAnsiTheme="majorEastAsia"/>
          <w:b/>
          <w:szCs w:val="21"/>
          <w:shd w:val="clear" w:color="auto" w:fill="FFFFFF"/>
        </w:rPr>
        <w:t>史蒂文</w:t>
      </w:r>
      <w:r w:rsidRPr="00D52A60">
        <w:rPr>
          <w:rFonts w:asciiTheme="majorEastAsia" w:eastAsiaTheme="majorEastAsia" w:hAnsiTheme="majorEastAsia" w:hint="eastAsia"/>
          <w:b/>
          <w:szCs w:val="21"/>
          <w:shd w:val="clear" w:color="auto" w:fill="FFFFFF"/>
        </w:rPr>
        <w:t>·</w:t>
      </w:r>
      <w:r w:rsidRPr="00D52A60">
        <w:rPr>
          <w:rFonts w:asciiTheme="majorEastAsia" w:eastAsiaTheme="majorEastAsia" w:hAnsiTheme="majorEastAsia"/>
          <w:b/>
          <w:szCs w:val="21"/>
          <w:shd w:val="clear" w:color="auto" w:fill="FFFFFF"/>
        </w:rPr>
        <w:t>卡迪</w:t>
      </w:r>
      <w:r w:rsidRPr="00D52A60">
        <w:rPr>
          <w:rFonts w:asciiTheme="majorEastAsia" w:eastAsiaTheme="majorEastAsia" w:hAnsiTheme="majorEastAsia" w:hint="eastAsia"/>
          <w:b/>
          <w:szCs w:val="21"/>
          <w:shd w:val="clear" w:color="auto" w:fill="FFFFFF"/>
        </w:rPr>
        <w:t>（</w:t>
      </w:r>
      <w:r w:rsidRPr="00D52A60">
        <w:rPr>
          <w:rFonts w:eastAsiaTheme="majorEastAsia"/>
          <w:b/>
          <w:szCs w:val="21"/>
          <w:shd w:val="clear" w:color="auto" w:fill="FFFFFF"/>
        </w:rPr>
        <w:t>Steven Cady</w:t>
      </w:r>
      <w:r w:rsidRPr="00D52A60">
        <w:rPr>
          <w:rFonts w:asciiTheme="majorEastAsia" w:eastAsiaTheme="majorEastAsia" w:hAnsiTheme="majorEastAsia" w:hint="eastAsia"/>
          <w:b/>
          <w:szCs w:val="21"/>
          <w:shd w:val="clear" w:color="auto" w:fill="FFFFFF"/>
        </w:rPr>
        <w:t>）</w:t>
      </w:r>
      <w:r w:rsidRPr="00D52A60">
        <w:rPr>
          <w:rFonts w:asciiTheme="majorEastAsia" w:eastAsiaTheme="majorEastAsia" w:hAnsiTheme="majorEastAsia"/>
          <w:szCs w:val="21"/>
          <w:shd w:val="clear" w:color="auto" w:fill="FFFFFF"/>
        </w:rPr>
        <w:t>鲍灵格林大学管理系教授。组织效率研究所主任以及《组织发展杂志》的前任总编。</w:t>
      </w:r>
    </w:p>
    <w:p w:rsidR="00D52A60" w:rsidRPr="00D52A60" w:rsidRDefault="00D52A60" w:rsidP="00D52A60">
      <w:pPr>
        <w:rPr>
          <w:rFonts w:asciiTheme="majorEastAsia" w:eastAsiaTheme="majorEastAsia" w:hAnsiTheme="majorEastAsia" w:hint="eastAsia"/>
          <w:szCs w:val="21"/>
          <w:shd w:val="clear" w:color="auto" w:fill="FFFFFF"/>
        </w:rPr>
      </w:pPr>
    </w:p>
    <w:p w:rsidR="00D52A60" w:rsidRPr="00D52A60" w:rsidRDefault="00D52A60" w:rsidP="00D52A60">
      <w:pPr>
        <w:rPr>
          <w:rFonts w:asciiTheme="majorEastAsia" w:eastAsiaTheme="majorEastAsia" w:hAnsiTheme="majorEastAsia" w:hint="eastAsia"/>
          <w:szCs w:val="21"/>
          <w:shd w:val="clear" w:color="auto" w:fill="FFFFFF"/>
        </w:rPr>
      </w:pPr>
    </w:p>
    <w:p w:rsidR="00D52A60" w:rsidRDefault="00D52A60" w:rsidP="00D52A60">
      <w:pPr>
        <w:rPr>
          <w:b/>
          <w:color w:val="000000"/>
        </w:rPr>
      </w:pPr>
    </w:p>
    <w:p w:rsidR="002E2679" w:rsidRDefault="002E2679" w:rsidP="00D52A60">
      <w:pPr>
        <w:rPr>
          <w:b/>
          <w:color w:val="000000"/>
        </w:rPr>
      </w:pPr>
    </w:p>
    <w:bookmarkEnd w:id="0"/>
    <w:bookmarkEnd w:id="1"/>
    <w:p w:rsidR="00560DA4" w:rsidRDefault="00560DA4" w:rsidP="00D52A60">
      <w:pPr>
        <w:rPr>
          <w:b/>
          <w:color w:val="000000"/>
        </w:rPr>
      </w:pPr>
      <w:r>
        <w:rPr>
          <w:rFonts w:hint="eastAsia"/>
          <w:b/>
          <w:color w:val="000000"/>
        </w:rPr>
        <w:lastRenderedPageBreak/>
        <w:t>谢谢您的阅读！</w:t>
      </w:r>
    </w:p>
    <w:p w:rsidR="00560DA4" w:rsidRDefault="00560DA4" w:rsidP="00D52A60">
      <w:pPr>
        <w:rPr>
          <w:b/>
          <w:color w:val="000000"/>
        </w:rPr>
      </w:pPr>
      <w:r>
        <w:rPr>
          <w:rFonts w:hint="eastAsia"/>
          <w:b/>
          <w:color w:val="000000"/>
        </w:rPr>
        <w:t>请将反馈信息发至：夏蕊（</w:t>
      </w:r>
      <w:r>
        <w:rPr>
          <w:b/>
          <w:color w:val="000000"/>
        </w:rPr>
        <w:t>Susan Xia</w:t>
      </w:r>
      <w:r>
        <w:rPr>
          <w:b/>
          <w:color w:val="000000"/>
        </w:rPr>
        <w:t>）</w:t>
      </w:r>
    </w:p>
    <w:p w:rsidR="00560DA4" w:rsidRDefault="00560DA4" w:rsidP="00D52A60">
      <w:pPr>
        <w:rPr>
          <w:b/>
          <w:color w:val="000000"/>
        </w:rPr>
      </w:pPr>
      <w:r>
        <w:rPr>
          <w:rFonts w:hint="eastAsia"/>
          <w:color w:val="000000"/>
        </w:rPr>
        <w:t>安德鲁·纳伯格联合国际有限公司北京代表处</w:t>
      </w:r>
    </w:p>
    <w:p w:rsidR="00560DA4" w:rsidRDefault="00560DA4" w:rsidP="00D52A60">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560DA4" w:rsidRDefault="00560DA4" w:rsidP="00D52A60">
      <w:pPr>
        <w:rPr>
          <w:b/>
          <w:color w:val="000000"/>
        </w:rPr>
      </w:pPr>
      <w:r>
        <w:rPr>
          <w:rFonts w:hint="eastAsia"/>
          <w:color w:val="000000"/>
        </w:rPr>
        <w:t>邮编：</w:t>
      </w:r>
      <w:r>
        <w:rPr>
          <w:color w:val="000000"/>
        </w:rPr>
        <w:t>100872</w:t>
      </w:r>
    </w:p>
    <w:p w:rsidR="00560DA4" w:rsidRDefault="00560DA4" w:rsidP="00D52A60">
      <w:pPr>
        <w:rPr>
          <w:b/>
          <w:color w:val="000000"/>
        </w:rPr>
      </w:pPr>
      <w:r>
        <w:rPr>
          <w:rFonts w:hint="eastAsia"/>
          <w:color w:val="000000"/>
        </w:rPr>
        <w:t>电话：</w:t>
      </w:r>
      <w:r>
        <w:rPr>
          <w:color w:val="000000"/>
        </w:rPr>
        <w:t>010-82504406</w:t>
      </w:r>
    </w:p>
    <w:p w:rsidR="00560DA4" w:rsidRDefault="00560DA4" w:rsidP="00D52A60">
      <w:pPr>
        <w:rPr>
          <w:b/>
          <w:color w:val="000000"/>
        </w:rPr>
      </w:pPr>
      <w:r>
        <w:rPr>
          <w:rFonts w:hint="eastAsia"/>
          <w:color w:val="000000"/>
        </w:rPr>
        <w:t>传真：</w:t>
      </w:r>
      <w:r>
        <w:rPr>
          <w:color w:val="000000"/>
        </w:rPr>
        <w:t>010-82504200</w:t>
      </w:r>
    </w:p>
    <w:p w:rsidR="00560DA4" w:rsidRDefault="00560DA4" w:rsidP="00D52A60">
      <w:pPr>
        <w:rPr>
          <w:b/>
          <w:color w:val="000000"/>
        </w:rPr>
      </w:pPr>
      <w:r>
        <w:rPr>
          <w:color w:val="000000"/>
        </w:rPr>
        <w:t>Email</w:t>
      </w:r>
      <w:r>
        <w:rPr>
          <w:rFonts w:hint="eastAsia"/>
          <w:color w:val="000000"/>
        </w:rPr>
        <w:t>：</w:t>
      </w:r>
      <w:hyperlink r:id="rId10" w:history="1">
        <w:r>
          <w:rPr>
            <w:rStyle w:val="a6"/>
            <w:rFonts w:hint="eastAsia"/>
          </w:rPr>
          <w:t>susan</w:t>
        </w:r>
        <w:r>
          <w:rPr>
            <w:rStyle w:val="a6"/>
          </w:rPr>
          <w:t>@nurnberg.com.cn</w:t>
        </w:r>
      </w:hyperlink>
      <w:r>
        <w:rPr>
          <w:color w:val="000000"/>
        </w:rPr>
        <w:t xml:space="preserve"> </w:t>
      </w:r>
    </w:p>
    <w:p w:rsidR="00560DA4" w:rsidRDefault="00560DA4" w:rsidP="00D52A60">
      <w:pPr>
        <w:rPr>
          <w:b/>
          <w:color w:val="000000"/>
        </w:rPr>
      </w:pPr>
      <w:r>
        <w:rPr>
          <w:rFonts w:hint="eastAsia"/>
          <w:color w:val="000000"/>
        </w:rPr>
        <w:t>网址：</w:t>
      </w:r>
      <w:hyperlink r:id="rId11" w:history="1">
        <w:r>
          <w:rPr>
            <w:rStyle w:val="a6"/>
          </w:rPr>
          <w:t>http://www.nurnberg.com.cn</w:t>
        </w:r>
      </w:hyperlink>
      <w:r>
        <w:rPr>
          <w:b/>
          <w:color w:val="000000"/>
        </w:rPr>
        <w:br/>
      </w:r>
      <w:r>
        <w:rPr>
          <w:rFonts w:hint="eastAsia"/>
          <w:color w:val="000000"/>
        </w:rPr>
        <w:t>微博：</w:t>
      </w:r>
      <w:hyperlink r:id="rId12" w:history="1">
        <w:r>
          <w:rPr>
            <w:rStyle w:val="a6"/>
          </w:rPr>
          <w:t>http://weibo.com/nurnberg</w:t>
        </w:r>
      </w:hyperlink>
    </w:p>
    <w:p w:rsidR="00560DA4" w:rsidRDefault="00560DA4" w:rsidP="00D52A60">
      <w:pPr>
        <w:rPr>
          <w:b/>
          <w:color w:val="000000"/>
        </w:rPr>
      </w:pPr>
      <w:r>
        <w:rPr>
          <w:rFonts w:hint="eastAsia"/>
          <w:color w:val="000000"/>
        </w:rPr>
        <w:t>豆瓣小站：</w:t>
      </w:r>
      <w:hyperlink r:id="rId13" w:history="1">
        <w:r>
          <w:rPr>
            <w:rStyle w:val="a6"/>
          </w:rPr>
          <w:t>http://site.douban.com/110577/</w:t>
        </w:r>
      </w:hyperlink>
    </w:p>
    <w:p w:rsidR="006E6F79" w:rsidRPr="00560DA4" w:rsidRDefault="006E6F79" w:rsidP="00D52A60">
      <w:pPr>
        <w:rPr>
          <w:b/>
          <w:color w:val="000000"/>
        </w:rPr>
      </w:pPr>
    </w:p>
    <w:sectPr w:rsidR="006E6F79" w:rsidRPr="00560DA4" w:rsidSect="007358D1">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6E1" w:rsidRDefault="003956E1">
      <w:r>
        <w:separator/>
      </w:r>
    </w:p>
  </w:endnote>
  <w:endnote w:type="continuationSeparator" w:id="1">
    <w:p w:rsidR="003956E1" w:rsidRDefault="003956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60D" w:rsidRDefault="00AB060D">
    <w:pPr>
      <w:pBdr>
        <w:bottom w:val="single" w:sz="6" w:space="1" w:color="auto"/>
      </w:pBdr>
      <w:jc w:val="center"/>
      <w:rPr>
        <w:rFonts w:ascii="方正姚体" w:eastAsia="方正姚体"/>
        <w:sz w:val="18"/>
      </w:rPr>
    </w:pP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电话：</w:t>
    </w:r>
    <w:r w:rsidR="00553CE6">
      <w:rPr>
        <w:rFonts w:ascii="方正姚体" w:eastAsia="方正姚体" w:hAnsi="华文仿宋" w:hint="eastAsia"/>
        <w:sz w:val="18"/>
        <w:szCs w:val="18"/>
      </w:rPr>
      <w:t>010-</w:t>
    </w:r>
    <w:r w:rsidRPr="00973E1A">
      <w:rPr>
        <w:rFonts w:ascii="方正姚体" w:eastAsia="方正姚体" w:hAnsi="华文仿宋" w:hint="eastAsia"/>
        <w:sz w:val="18"/>
        <w:szCs w:val="18"/>
      </w:rPr>
      <w:t>8</w:t>
    </w:r>
    <w:r>
      <w:rPr>
        <w:rFonts w:ascii="方正姚体" w:eastAsia="方正姚体" w:hAnsi="华文仿宋" w:hint="eastAsia"/>
        <w:sz w:val="18"/>
        <w:szCs w:val="18"/>
      </w:rPr>
      <w:t>2504106</w:t>
    </w:r>
    <w:r w:rsidRPr="00973E1A">
      <w:rPr>
        <w:rFonts w:ascii="方正姚体" w:eastAsia="方正姚体" w:hAnsi="华文仿宋" w:hint="eastAsia"/>
        <w:sz w:val="18"/>
        <w:szCs w:val="18"/>
      </w:rPr>
      <w:t>，传真：010-82504200</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AB060D" w:rsidRPr="00973E1A" w:rsidRDefault="00AB060D">
    <w:pPr>
      <w:pStyle w:val="a5"/>
      <w:jc w:val="center"/>
      <w:rPr>
        <w:rFonts w:eastAsia="方正姚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6E1" w:rsidRDefault="003956E1">
      <w:r>
        <w:separator/>
      </w:r>
    </w:p>
  </w:footnote>
  <w:footnote w:type="continuationSeparator" w:id="1">
    <w:p w:rsidR="003956E1" w:rsidRDefault="003956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60D" w:rsidRDefault="00F92972">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19050" t="0" r="3810" b="0"/>
          <wp:wrapSquare wrapText="bothSides"/>
          <wp:docPr id="1"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472440" cy="436245"/>
                  </a:xfrm>
                  <a:prstGeom prst="rect">
                    <a:avLst/>
                  </a:prstGeom>
                  <a:noFill/>
                  <a:ln w="9525">
                    <a:noFill/>
                    <a:miter lim="800000"/>
                    <a:headEnd/>
                    <a:tailEnd/>
                  </a:ln>
                </pic:spPr>
              </pic:pic>
            </a:graphicData>
          </a:graphic>
        </wp:anchor>
      </w:drawing>
    </w:r>
  </w:p>
  <w:p w:rsidR="00AB060D" w:rsidRDefault="00AB060D">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13"/>
  </w:num>
  <w:num w:numId="6">
    <w:abstractNumId w:val="4"/>
  </w:num>
  <w:num w:numId="7">
    <w:abstractNumId w:val="11"/>
  </w:num>
  <w:num w:numId="8">
    <w:abstractNumId w:val="8"/>
  </w:num>
  <w:num w:numId="9">
    <w:abstractNumId w:val="7"/>
  </w:num>
  <w:num w:numId="10">
    <w:abstractNumId w:val="14"/>
  </w:num>
  <w:num w:numId="11">
    <w:abstractNumId w:val="12"/>
  </w:num>
  <w:num w:numId="12">
    <w:abstractNumId w:val="9"/>
  </w:num>
  <w:num w:numId="13">
    <w:abstractNumId w:val="5"/>
  </w:num>
  <w:num w:numId="14">
    <w:abstractNumId w:val="1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743E"/>
    <w:rsid w:val="00000654"/>
    <w:rsid w:val="0000741F"/>
    <w:rsid w:val="00013D7A"/>
    <w:rsid w:val="00014408"/>
    <w:rsid w:val="00016F83"/>
    <w:rsid w:val="0002277D"/>
    <w:rsid w:val="00022FD9"/>
    <w:rsid w:val="00037554"/>
    <w:rsid w:val="00040304"/>
    <w:rsid w:val="00050213"/>
    <w:rsid w:val="00063E5B"/>
    <w:rsid w:val="000757ED"/>
    <w:rsid w:val="000803A7"/>
    <w:rsid w:val="00080CD8"/>
    <w:rsid w:val="00082504"/>
    <w:rsid w:val="000856F5"/>
    <w:rsid w:val="0009179A"/>
    <w:rsid w:val="00095FE3"/>
    <w:rsid w:val="000A01BD"/>
    <w:rsid w:val="000A616C"/>
    <w:rsid w:val="000B3141"/>
    <w:rsid w:val="000B3CAB"/>
    <w:rsid w:val="000B3EED"/>
    <w:rsid w:val="000B4D73"/>
    <w:rsid w:val="000C0951"/>
    <w:rsid w:val="000C18AC"/>
    <w:rsid w:val="000C4891"/>
    <w:rsid w:val="000D0A7C"/>
    <w:rsid w:val="000D293D"/>
    <w:rsid w:val="000D2E3D"/>
    <w:rsid w:val="000D34C3"/>
    <w:rsid w:val="000E4C39"/>
    <w:rsid w:val="000E5E38"/>
    <w:rsid w:val="000F2D43"/>
    <w:rsid w:val="000F7073"/>
    <w:rsid w:val="001017C7"/>
    <w:rsid w:val="00102500"/>
    <w:rsid w:val="001065BD"/>
    <w:rsid w:val="00110260"/>
    <w:rsid w:val="0011264B"/>
    <w:rsid w:val="001146ED"/>
    <w:rsid w:val="00121268"/>
    <w:rsid w:val="00132921"/>
    <w:rsid w:val="00134987"/>
    <w:rsid w:val="00146F1E"/>
    <w:rsid w:val="001478D9"/>
    <w:rsid w:val="00150866"/>
    <w:rsid w:val="00163F80"/>
    <w:rsid w:val="00167007"/>
    <w:rsid w:val="001845A2"/>
    <w:rsid w:val="00186979"/>
    <w:rsid w:val="00193733"/>
    <w:rsid w:val="00196FA1"/>
    <w:rsid w:val="001A2492"/>
    <w:rsid w:val="001A530C"/>
    <w:rsid w:val="001B2196"/>
    <w:rsid w:val="001B679D"/>
    <w:rsid w:val="001C2558"/>
    <w:rsid w:val="001C6D65"/>
    <w:rsid w:val="001D0FAF"/>
    <w:rsid w:val="001D4E4F"/>
    <w:rsid w:val="001F08B6"/>
    <w:rsid w:val="002168E1"/>
    <w:rsid w:val="002243E8"/>
    <w:rsid w:val="00236060"/>
    <w:rsid w:val="00244F8F"/>
    <w:rsid w:val="002523C1"/>
    <w:rsid w:val="00260B7C"/>
    <w:rsid w:val="002632BA"/>
    <w:rsid w:val="00264BDD"/>
    <w:rsid w:val="00265795"/>
    <w:rsid w:val="00266B75"/>
    <w:rsid w:val="0027765C"/>
    <w:rsid w:val="00284417"/>
    <w:rsid w:val="00295FD8"/>
    <w:rsid w:val="0029676A"/>
    <w:rsid w:val="002A2BF9"/>
    <w:rsid w:val="002B1BCA"/>
    <w:rsid w:val="002B5ADD"/>
    <w:rsid w:val="002D1FB6"/>
    <w:rsid w:val="002E13E2"/>
    <w:rsid w:val="002E21FA"/>
    <w:rsid w:val="002E2679"/>
    <w:rsid w:val="002E4527"/>
    <w:rsid w:val="002F74A3"/>
    <w:rsid w:val="00302499"/>
    <w:rsid w:val="00304C83"/>
    <w:rsid w:val="00305453"/>
    <w:rsid w:val="0030797C"/>
    <w:rsid w:val="00312D3B"/>
    <w:rsid w:val="003169AA"/>
    <w:rsid w:val="003216F1"/>
    <w:rsid w:val="00322C31"/>
    <w:rsid w:val="003250A9"/>
    <w:rsid w:val="0033179B"/>
    <w:rsid w:val="0033375B"/>
    <w:rsid w:val="0033552F"/>
    <w:rsid w:val="00341881"/>
    <w:rsid w:val="0034331D"/>
    <w:rsid w:val="003447E6"/>
    <w:rsid w:val="00345F76"/>
    <w:rsid w:val="003514A6"/>
    <w:rsid w:val="00354E80"/>
    <w:rsid w:val="00357F6D"/>
    <w:rsid w:val="00364FDF"/>
    <w:rsid w:val="003658C9"/>
    <w:rsid w:val="003702ED"/>
    <w:rsid w:val="003729AE"/>
    <w:rsid w:val="00374360"/>
    <w:rsid w:val="003775C3"/>
    <w:rsid w:val="00377A13"/>
    <w:rsid w:val="003803C5"/>
    <w:rsid w:val="00387E71"/>
    <w:rsid w:val="003933C7"/>
    <w:rsid w:val="003935E9"/>
    <w:rsid w:val="0039543C"/>
    <w:rsid w:val="003956E1"/>
    <w:rsid w:val="003B0A21"/>
    <w:rsid w:val="003B2C5B"/>
    <w:rsid w:val="003B35F0"/>
    <w:rsid w:val="003C3081"/>
    <w:rsid w:val="003C524C"/>
    <w:rsid w:val="003D49B4"/>
    <w:rsid w:val="003D6F37"/>
    <w:rsid w:val="003E25FA"/>
    <w:rsid w:val="003F0EAE"/>
    <w:rsid w:val="003F4DC2"/>
    <w:rsid w:val="004039C9"/>
    <w:rsid w:val="00416DEA"/>
    <w:rsid w:val="00422383"/>
    <w:rsid w:val="0042405F"/>
    <w:rsid w:val="00427001"/>
    <w:rsid w:val="00427236"/>
    <w:rsid w:val="00430B49"/>
    <w:rsid w:val="00434BC4"/>
    <w:rsid w:val="00435906"/>
    <w:rsid w:val="00435B4A"/>
    <w:rsid w:val="00454B70"/>
    <w:rsid w:val="00463204"/>
    <w:rsid w:val="004655CB"/>
    <w:rsid w:val="00474F43"/>
    <w:rsid w:val="00485E2E"/>
    <w:rsid w:val="004A3432"/>
    <w:rsid w:val="004C4664"/>
    <w:rsid w:val="004C5BCC"/>
    <w:rsid w:val="004D16E3"/>
    <w:rsid w:val="004D5ADA"/>
    <w:rsid w:val="004D7048"/>
    <w:rsid w:val="004F2EFA"/>
    <w:rsid w:val="004F3B43"/>
    <w:rsid w:val="004F6FDA"/>
    <w:rsid w:val="0050133A"/>
    <w:rsid w:val="005018E5"/>
    <w:rsid w:val="00506DEA"/>
    <w:rsid w:val="00507886"/>
    <w:rsid w:val="00511AB7"/>
    <w:rsid w:val="005253A3"/>
    <w:rsid w:val="00531E34"/>
    <w:rsid w:val="00542854"/>
    <w:rsid w:val="0054434C"/>
    <w:rsid w:val="005508BD"/>
    <w:rsid w:val="00553CE6"/>
    <w:rsid w:val="0055463D"/>
    <w:rsid w:val="00554EB4"/>
    <w:rsid w:val="00560DA4"/>
    <w:rsid w:val="005618C4"/>
    <w:rsid w:val="00570CB0"/>
    <w:rsid w:val="00582333"/>
    <w:rsid w:val="005A0B7B"/>
    <w:rsid w:val="005A47BE"/>
    <w:rsid w:val="005B2CF5"/>
    <w:rsid w:val="005B573D"/>
    <w:rsid w:val="005C244E"/>
    <w:rsid w:val="005D3FD9"/>
    <w:rsid w:val="005D743E"/>
    <w:rsid w:val="005E31E5"/>
    <w:rsid w:val="005E550B"/>
    <w:rsid w:val="005E6393"/>
    <w:rsid w:val="005E75C8"/>
    <w:rsid w:val="005F2EC6"/>
    <w:rsid w:val="005F4D4D"/>
    <w:rsid w:val="00605A0D"/>
    <w:rsid w:val="0061057B"/>
    <w:rsid w:val="00611F01"/>
    <w:rsid w:val="00613622"/>
    <w:rsid w:val="00616A0F"/>
    <w:rsid w:val="006176AA"/>
    <w:rsid w:val="00617EEC"/>
    <w:rsid w:val="006257E1"/>
    <w:rsid w:val="006343F0"/>
    <w:rsid w:val="0063528D"/>
    <w:rsid w:val="00646EE0"/>
    <w:rsid w:val="00655FA9"/>
    <w:rsid w:val="00662FB3"/>
    <w:rsid w:val="006656BA"/>
    <w:rsid w:val="00667C85"/>
    <w:rsid w:val="00672AF3"/>
    <w:rsid w:val="00673A49"/>
    <w:rsid w:val="00680EFB"/>
    <w:rsid w:val="006A63D4"/>
    <w:rsid w:val="006B1175"/>
    <w:rsid w:val="006B4A2E"/>
    <w:rsid w:val="006B6CAB"/>
    <w:rsid w:val="006D536A"/>
    <w:rsid w:val="006D671A"/>
    <w:rsid w:val="006E1B07"/>
    <w:rsid w:val="006E2E2E"/>
    <w:rsid w:val="006E4D6F"/>
    <w:rsid w:val="006E6F79"/>
    <w:rsid w:val="006F7ED2"/>
    <w:rsid w:val="00703EC1"/>
    <w:rsid w:val="00715F9D"/>
    <w:rsid w:val="007348A5"/>
    <w:rsid w:val="00735064"/>
    <w:rsid w:val="007358D1"/>
    <w:rsid w:val="007419C0"/>
    <w:rsid w:val="00747520"/>
    <w:rsid w:val="0075196D"/>
    <w:rsid w:val="00752E12"/>
    <w:rsid w:val="00760FBC"/>
    <w:rsid w:val="00774371"/>
    <w:rsid w:val="00777139"/>
    <w:rsid w:val="00786032"/>
    <w:rsid w:val="00792AB2"/>
    <w:rsid w:val="007962CA"/>
    <w:rsid w:val="007A513F"/>
    <w:rsid w:val="007A5AA6"/>
    <w:rsid w:val="007A7237"/>
    <w:rsid w:val="007A78CD"/>
    <w:rsid w:val="007B2806"/>
    <w:rsid w:val="007C3170"/>
    <w:rsid w:val="007C46EF"/>
    <w:rsid w:val="007C5D7D"/>
    <w:rsid w:val="007C68DC"/>
    <w:rsid w:val="007D315A"/>
    <w:rsid w:val="007D69A1"/>
    <w:rsid w:val="007E2023"/>
    <w:rsid w:val="007E2BA6"/>
    <w:rsid w:val="007E348E"/>
    <w:rsid w:val="007E44C1"/>
    <w:rsid w:val="007F1B8C"/>
    <w:rsid w:val="007F3109"/>
    <w:rsid w:val="007F652C"/>
    <w:rsid w:val="00805ED5"/>
    <w:rsid w:val="00811F9E"/>
    <w:rsid w:val="008129CA"/>
    <w:rsid w:val="00816558"/>
    <w:rsid w:val="00820DB3"/>
    <w:rsid w:val="00831245"/>
    <w:rsid w:val="00836DCD"/>
    <w:rsid w:val="00846351"/>
    <w:rsid w:val="0084693F"/>
    <w:rsid w:val="008472C0"/>
    <w:rsid w:val="00851BA3"/>
    <w:rsid w:val="00851D0C"/>
    <w:rsid w:val="00856800"/>
    <w:rsid w:val="008833DC"/>
    <w:rsid w:val="00895CB6"/>
    <w:rsid w:val="008A1FE0"/>
    <w:rsid w:val="008A2078"/>
    <w:rsid w:val="008A63D4"/>
    <w:rsid w:val="008A6811"/>
    <w:rsid w:val="008A7AE7"/>
    <w:rsid w:val="008C0420"/>
    <w:rsid w:val="008C4BCC"/>
    <w:rsid w:val="008D07F2"/>
    <w:rsid w:val="008D113A"/>
    <w:rsid w:val="008D278C"/>
    <w:rsid w:val="008D4F84"/>
    <w:rsid w:val="008D78E9"/>
    <w:rsid w:val="008E1FAB"/>
    <w:rsid w:val="008F46C1"/>
    <w:rsid w:val="00906691"/>
    <w:rsid w:val="0091123E"/>
    <w:rsid w:val="00915940"/>
    <w:rsid w:val="00916A50"/>
    <w:rsid w:val="009222F0"/>
    <w:rsid w:val="00931DDB"/>
    <w:rsid w:val="0093480F"/>
    <w:rsid w:val="00953C63"/>
    <w:rsid w:val="00957338"/>
    <w:rsid w:val="0095747D"/>
    <w:rsid w:val="009578B7"/>
    <w:rsid w:val="00961A48"/>
    <w:rsid w:val="00962E1E"/>
    <w:rsid w:val="009631CC"/>
    <w:rsid w:val="00963A19"/>
    <w:rsid w:val="00973993"/>
    <w:rsid w:val="00973E1A"/>
    <w:rsid w:val="009806ED"/>
    <w:rsid w:val="009836C5"/>
    <w:rsid w:val="00995581"/>
    <w:rsid w:val="00995822"/>
    <w:rsid w:val="00996023"/>
    <w:rsid w:val="009A4179"/>
    <w:rsid w:val="009B01A7"/>
    <w:rsid w:val="009B3591"/>
    <w:rsid w:val="009B4711"/>
    <w:rsid w:val="009C3C54"/>
    <w:rsid w:val="009D09AC"/>
    <w:rsid w:val="009E5739"/>
    <w:rsid w:val="009E695C"/>
    <w:rsid w:val="009F27A4"/>
    <w:rsid w:val="009F5F8A"/>
    <w:rsid w:val="009F7578"/>
    <w:rsid w:val="00A10E73"/>
    <w:rsid w:val="00A10F0C"/>
    <w:rsid w:val="00A11AF5"/>
    <w:rsid w:val="00A1225E"/>
    <w:rsid w:val="00A43686"/>
    <w:rsid w:val="00A45A3D"/>
    <w:rsid w:val="00A54A8E"/>
    <w:rsid w:val="00A55C63"/>
    <w:rsid w:val="00A573ED"/>
    <w:rsid w:val="00A71EAE"/>
    <w:rsid w:val="00A73C16"/>
    <w:rsid w:val="00A866EC"/>
    <w:rsid w:val="00A90FC8"/>
    <w:rsid w:val="00A9125F"/>
    <w:rsid w:val="00AA6382"/>
    <w:rsid w:val="00AB060D"/>
    <w:rsid w:val="00AB762B"/>
    <w:rsid w:val="00AC1853"/>
    <w:rsid w:val="00AC2037"/>
    <w:rsid w:val="00AC7610"/>
    <w:rsid w:val="00AD1193"/>
    <w:rsid w:val="00AD2A9F"/>
    <w:rsid w:val="00AD52DF"/>
    <w:rsid w:val="00AE34E8"/>
    <w:rsid w:val="00AE59CD"/>
    <w:rsid w:val="00AF0096"/>
    <w:rsid w:val="00AF0671"/>
    <w:rsid w:val="00AF73FF"/>
    <w:rsid w:val="00B057F1"/>
    <w:rsid w:val="00B10087"/>
    <w:rsid w:val="00B121C6"/>
    <w:rsid w:val="00B12629"/>
    <w:rsid w:val="00B14840"/>
    <w:rsid w:val="00B254DB"/>
    <w:rsid w:val="00B25B8F"/>
    <w:rsid w:val="00B261E7"/>
    <w:rsid w:val="00B3623D"/>
    <w:rsid w:val="00B416A7"/>
    <w:rsid w:val="00B41798"/>
    <w:rsid w:val="00B46E7C"/>
    <w:rsid w:val="00B5377C"/>
    <w:rsid w:val="00B5540C"/>
    <w:rsid w:val="00B5587F"/>
    <w:rsid w:val="00B62889"/>
    <w:rsid w:val="00B63D45"/>
    <w:rsid w:val="00B648F3"/>
    <w:rsid w:val="00B6616C"/>
    <w:rsid w:val="00B7682F"/>
    <w:rsid w:val="00B77120"/>
    <w:rsid w:val="00B82CB7"/>
    <w:rsid w:val="00B873F3"/>
    <w:rsid w:val="00B9031F"/>
    <w:rsid w:val="00B928DA"/>
    <w:rsid w:val="00BA25D1"/>
    <w:rsid w:val="00BA695F"/>
    <w:rsid w:val="00BB38B3"/>
    <w:rsid w:val="00BB493B"/>
    <w:rsid w:val="00BB6A0E"/>
    <w:rsid w:val="00BC1CC3"/>
    <w:rsid w:val="00BC558C"/>
    <w:rsid w:val="00BC6489"/>
    <w:rsid w:val="00BD78CD"/>
    <w:rsid w:val="00BE5377"/>
    <w:rsid w:val="00BE6512"/>
    <w:rsid w:val="00BE66BB"/>
    <w:rsid w:val="00BE6763"/>
    <w:rsid w:val="00BF20A3"/>
    <w:rsid w:val="00BF237B"/>
    <w:rsid w:val="00BF39E0"/>
    <w:rsid w:val="00BF4A73"/>
    <w:rsid w:val="00BF523C"/>
    <w:rsid w:val="00BF7A6A"/>
    <w:rsid w:val="00C117A9"/>
    <w:rsid w:val="00C1399B"/>
    <w:rsid w:val="00C16D2E"/>
    <w:rsid w:val="00C20F47"/>
    <w:rsid w:val="00C308BC"/>
    <w:rsid w:val="00C35CE4"/>
    <w:rsid w:val="00C36B91"/>
    <w:rsid w:val="00C3757E"/>
    <w:rsid w:val="00C40E87"/>
    <w:rsid w:val="00C448E1"/>
    <w:rsid w:val="00C54231"/>
    <w:rsid w:val="00C74008"/>
    <w:rsid w:val="00C80635"/>
    <w:rsid w:val="00C82A9B"/>
    <w:rsid w:val="00C835AD"/>
    <w:rsid w:val="00C9021F"/>
    <w:rsid w:val="00C91A99"/>
    <w:rsid w:val="00CA1222"/>
    <w:rsid w:val="00CA1657"/>
    <w:rsid w:val="00CA2931"/>
    <w:rsid w:val="00CB7A5A"/>
    <w:rsid w:val="00CC69DA"/>
    <w:rsid w:val="00CD3036"/>
    <w:rsid w:val="00CD409A"/>
    <w:rsid w:val="00CE438E"/>
    <w:rsid w:val="00CE66D2"/>
    <w:rsid w:val="00CF4063"/>
    <w:rsid w:val="00D146C2"/>
    <w:rsid w:val="00D17732"/>
    <w:rsid w:val="00D24A70"/>
    <w:rsid w:val="00D24E00"/>
    <w:rsid w:val="00D25651"/>
    <w:rsid w:val="00D26DF0"/>
    <w:rsid w:val="00D321CE"/>
    <w:rsid w:val="00D32303"/>
    <w:rsid w:val="00D341FB"/>
    <w:rsid w:val="00D447D4"/>
    <w:rsid w:val="00D500BB"/>
    <w:rsid w:val="00D52A60"/>
    <w:rsid w:val="00D53D1E"/>
    <w:rsid w:val="00D55CF3"/>
    <w:rsid w:val="00D56DBD"/>
    <w:rsid w:val="00D62A8A"/>
    <w:rsid w:val="00D63010"/>
    <w:rsid w:val="00D64EE2"/>
    <w:rsid w:val="00D67671"/>
    <w:rsid w:val="00D67A56"/>
    <w:rsid w:val="00D76FFA"/>
    <w:rsid w:val="00D961BA"/>
    <w:rsid w:val="00D970B1"/>
    <w:rsid w:val="00DA6E19"/>
    <w:rsid w:val="00DB7D8F"/>
    <w:rsid w:val="00DC0F14"/>
    <w:rsid w:val="00DE12E7"/>
    <w:rsid w:val="00DF0BB7"/>
    <w:rsid w:val="00E00CC0"/>
    <w:rsid w:val="00E00E40"/>
    <w:rsid w:val="00E0727A"/>
    <w:rsid w:val="00E132E9"/>
    <w:rsid w:val="00E15659"/>
    <w:rsid w:val="00E225AB"/>
    <w:rsid w:val="00E301AF"/>
    <w:rsid w:val="00E34138"/>
    <w:rsid w:val="00E378E3"/>
    <w:rsid w:val="00E509A5"/>
    <w:rsid w:val="00E52F73"/>
    <w:rsid w:val="00E54E5E"/>
    <w:rsid w:val="00E64D0E"/>
    <w:rsid w:val="00E65115"/>
    <w:rsid w:val="00E67E52"/>
    <w:rsid w:val="00E71E2E"/>
    <w:rsid w:val="00E725A1"/>
    <w:rsid w:val="00E9316F"/>
    <w:rsid w:val="00EA6987"/>
    <w:rsid w:val="00EA74CC"/>
    <w:rsid w:val="00EB27B1"/>
    <w:rsid w:val="00ED1D72"/>
    <w:rsid w:val="00EE2BA4"/>
    <w:rsid w:val="00EF60DB"/>
    <w:rsid w:val="00F03053"/>
    <w:rsid w:val="00F06D91"/>
    <w:rsid w:val="00F22244"/>
    <w:rsid w:val="00F230E8"/>
    <w:rsid w:val="00F25456"/>
    <w:rsid w:val="00F26218"/>
    <w:rsid w:val="00F331B4"/>
    <w:rsid w:val="00F34420"/>
    <w:rsid w:val="00F34483"/>
    <w:rsid w:val="00F34F39"/>
    <w:rsid w:val="00F44C25"/>
    <w:rsid w:val="00F47597"/>
    <w:rsid w:val="00F54836"/>
    <w:rsid w:val="00F57001"/>
    <w:rsid w:val="00F578E8"/>
    <w:rsid w:val="00F57900"/>
    <w:rsid w:val="00F80E8A"/>
    <w:rsid w:val="00F8292F"/>
    <w:rsid w:val="00F92972"/>
    <w:rsid w:val="00F93A4C"/>
    <w:rsid w:val="00F97B49"/>
    <w:rsid w:val="00FA2346"/>
    <w:rsid w:val="00FA6463"/>
    <w:rsid w:val="00FB2E92"/>
    <w:rsid w:val="00FB5CD8"/>
    <w:rsid w:val="00FC3699"/>
    <w:rsid w:val="00FC6419"/>
    <w:rsid w:val="00FD0317"/>
    <w:rsid w:val="00FD049B"/>
    <w:rsid w:val="00FD2972"/>
    <w:rsid w:val="00FE7E98"/>
    <w:rsid w:val="00FF01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58D1"/>
    <w:pPr>
      <w:widowControl w:val="0"/>
      <w:jc w:val="both"/>
    </w:pPr>
    <w:rPr>
      <w:kern w:val="2"/>
      <w:sz w:val="21"/>
      <w:szCs w:val="24"/>
    </w:rPr>
  </w:style>
  <w:style w:type="paragraph" w:styleId="1">
    <w:name w:val="heading 1"/>
    <w:basedOn w:val="a"/>
    <w:qFormat/>
    <w:rsid w:val="007358D1"/>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358D1"/>
    <w:pPr>
      <w:jc w:val="left"/>
    </w:pPr>
  </w:style>
  <w:style w:type="paragraph" w:styleId="a4">
    <w:name w:val="header"/>
    <w:basedOn w:val="a"/>
    <w:rsid w:val="007358D1"/>
    <w:pPr>
      <w:pBdr>
        <w:bottom w:val="single" w:sz="6" w:space="1" w:color="auto"/>
      </w:pBdr>
      <w:tabs>
        <w:tab w:val="center" w:pos="4153"/>
        <w:tab w:val="right" w:pos="8306"/>
      </w:tabs>
      <w:snapToGrid w:val="0"/>
      <w:jc w:val="center"/>
    </w:pPr>
    <w:rPr>
      <w:sz w:val="18"/>
      <w:szCs w:val="18"/>
    </w:rPr>
  </w:style>
  <w:style w:type="paragraph" w:styleId="a5">
    <w:name w:val="footer"/>
    <w:basedOn w:val="a"/>
    <w:rsid w:val="007358D1"/>
    <w:pPr>
      <w:tabs>
        <w:tab w:val="center" w:pos="4153"/>
        <w:tab w:val="right" w:pos="8306"/>
      </w:tabs>
      <w:snapToGrid w:val="0"/>
      <w:jc w:val="left"/>
    </w:pPr>
    <w:rPr>
      <w:sz w:val="18"/>
      <w:szCs w:val="18"/>
    </w:rPr>
  </w:style>
  <w:style w:type="character" w:styleId="a6">
    <w:name w:val="Hyperlink"/>
    <w:uiPriority w:val="99"/>
    <w:rsid w:val="007358D1"/>
    <w:rPr>
      <w:color w:val="0000FF"/>
      <w:u w:val="single"/>
    </w:rPr>
  </w:style>
  <w:style w:type="character" w:styleId="a7">
    <w:name w:val="FollowedHyperlink"/>
    <w:rsid w:val="007358D1"/>
    <w:rPr>
      <w:color w:val="800080"/>
      <w:u w:val="single"/>
    </w:rPr>
  </w:style>
  <w:style w:type="paragraph" w:styleId="a8">
    <w:name w:val="Normal (Web)"/>
    <w:basedOn w:val="a"/>
    <w:uiPriority w:val="99"/>
    <w:rsid w:val="007358D1"/>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qFormat/>
    <w:rsid w:val="007358D1"/>
    <w:rPr>
      <w:i/>
      <w:iCs/>
    </w:rPr>
  </w:style>
  <w:style w:type="paragraph" w:customStyle="1" w:styleId="story-body">
    <w:name w:val="story-body"/>
    <w:basedOn w:val="a"/>
    <w:rsid w:val="007358D1"/>
    <w:pPr>
      <w:widowControl/>
      <w:spacing w:before="100" w:beforeAutospacing="1" w:after="100" w:afterAutospacing="1"/>
      <w:jc w:val="left"/>
    </w:pPr>
    <w:rPr>
      <w:rFonts w:ascii="Arial" w:hAnsi="Arial" w:cs="Arial"/>
      <w:kern w:val="0"/>
      <w:sz w:val="22"/>
      <w:szCs w:val="22"/>
    </w:rPr>
  </w:style>
  <w:style w:type="paragraph" w:styleId="20">
    <w:name w:val="Body Text 2"/>
    <w:basedOn w:val="a"/>
    <w:rsid w:val="007358D1"/>
    <w:pPr>
      <w:spacing w:after="120" w:line="480" w:lineRule="auto"/>
    </w:pPr>
  </w:style>
  <w:style w:type="paragraph" w:styleId="aa">
    <w:name w:val="Balloon Text"/>
    <w:basedOn w:val="a"/>
    <w:semiHidden/>
    <w:rsid w:val="007358D1"/>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character" w:customStyle="1" w:styleId="apple-converted-space">
    <w:name w:val="apple-converted-space"/>
    <w:rsid w:val="00377A13"/>
  </w:style>
</w:styles>
</file>

<file path=word/webSettings.xml><?xml version="1.0" encoding="utf-8"?>
<w:webSettings xmlns:r="http://schemas.openxmlformats.org/officeDocument/2006/relationships" xmlns:w="http://schemas.openxmlformats.org/wordprocessingml/2006/main">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03773227">
      <w:bodyDiv w:val="1"/>
      <w:marLeft w:val="0"/>
      <w:marRight w:val="0"/>
      <w:marTop w:val="0"/>
      <w:marBottom w:val="0"/>
      <w:divBdr>
        <w:top w:val="none" w:sz="0" w:space="0" w:color="auto"/>
        <w:left w:val="none" w:sz="0" w:space="0" w:color="auto"/>
        <w:bottom w:val="none" w:sz="0" w:space="0" w:color="auto"/>
        <w:right w:val="none" w:sz="0" w:space="0" w:color="auto"/>
      </w:divBdr>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692019">
      <w:bodyDiv w:val="1"/>
      <w:marLeft w:val="0"/>
      <w:marRight w:val="0"/>
      <w:marTop w:val="0"/>
      <w:marBottom w:val="0"/>
      <w:divBdr>
        <w:top w:val="none" w:sz="0" w:space="0" w:color="auto"/>
        <w:left w:val="none" w:sz="0" w:space="0" w:color="auto"/>
        <w:bottom w:val="none" w:sz="0" w:space="0" w:color="auto"/>
        <w:right w:val="none" w:sz="0" w:space="0" w:color="auto"/>
      </w:divBdr>
      <w:divsChild>
        <w:div w:id="156391096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709329956">
              <w:marLeft w:val="0"/>
              <w:marRight w:val="0"/>
              <w:marTop w:val="0"/>
              <w:marBottom w:val="0"/>
              <w:divBdr>
                <w:top w:val="none" w:sz="0" w:space="0" w:color="auto"/>
                <w:left w:val="none" w:sz="0" w:space="0" w:color="auto"/>
                <w:bottom w:val="none" w:sz="0" w:space="0" w:color="auto"/>
                <w:right w:val="none" w:sz="0" w:space="0" w:color="auto"/>
              </w:divBdr>
              <w:divsChild>
                <w:div w:id="898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1888">
      <w:bodyDiv w:val="1"/>
      <w:marLeft w:val="0"/>
      <w:marRight w:val="0"/>
      <w:marTop w:val="0"/>
      <w:marBottom w:val="0"/>
      <w:divBdr>
        <w:top w:val="none" w:sz="0" w:space="0" w:color="auto"/>
        <w:left w:val="none" w:sz="0" w:space="0" w:color="auto"/>
        <w:bottom w:val="none" w:sz="0" w:space="0" w:color="auto"/>
        <w:right w:val="none" w:sz="0" w:space="0" w:color="auto"/>
      </w:divBdr>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4536296">
      <w:bodyDiv w:val="1"/>
      <w:marLeft w:val="0"/>
      <w:marRight w:val="0"/>
      <w:marTop w:val="0"/>
      <w:marBottom w:val="0"/>
      <w:divBdr>
        <w:top w:val="none" w:sz="0" w:space="0" w:color="auto"/>
        <w:left w:val="none" w:sz="0" w:space="0" w:color="auto"/>
        <w:bottom w:val="none" w:sz="0" w:space="0" w:color="auto"/>
        <w:right w:val="none" w:sz="0" w:space="0" w:color="auto"/>
      </w:divBdr>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608381">
      <w:bodyDiv w:val="1"/>
      <w:marLeft w:val="0"/>
      <w:marRight w:val="0"/>
      <w:marTop w:val="0"/>
      <w:marBottom w:val="0"/>
      <w:divBdr>
        <w:top w:val="none" w:sz="0" w:space="0" w:color="auto"/>
        <w:left w:val="none" w:sz="0" w:space="0" w:color="auto"/>
        <w:bottom w:val="none" w:sz="0" w:space="0" w:color="auto"/>
        <w:right w:val="none" w:sz="0" w:space="0" w:color="auto"/>
      </w:divBdr>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7193">
      <w:bodyDiv w:val="1"/>
      <w:marLeft w:val="0"/>
      <w:marRight w:val="0"/>
      <w:marTop w:val="0"/>
      <w:marBottom w:val="0"/>
      <w:divBdr>
        <w:top w:val="none" w:sz="0" w:space="0" w:color="auto"/>
        <w:left w:val="none" w:sz="0" w:space="0" w:color="auto"/>
        <w:bottom w:val="none" w:sz="0" w:space="0" w:color="auto"/>
        <w:right w:val="none" w:sz="0" w:space="0" w:color="auto"/>
      </w:divBdr>
    </w:div>
    <w:div w:id="639574937">
      <w:bodyDiv w:val="1"/>
      <w:marLeft w:val="0"/>
      <w:marRight w:val="0"/>
      <w:marTop w:val="0"/>
      <w:marBottom w:val="0"/>
      <w:divBdr>
        <w:top w:val="none" w:sz="0" w:space="0" w:color="auto"/>
        <w:left w:val="none" w:sz="0" w:space="0" w:color="auto"/>
        <w:bottom w:val="none" w:sz="0" w:space="0" w:color="auto"/>
        <w:right w:val="none" w:sz="0" w:space="0" w:color="auto"/>
      </w:divBdr>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227934">
      <w:bodyDiv w:val="1"/>
      <w:marLeft w:val="0"/>
      <w:marRight w:val="0"/>
      <w:marTop w:val="0"/>
      <w:marBottom w:val="0"/>
      <w:divBdr>
        <w:top w:val="none" w:sz="0" w:space="0" w:color="auto"/>
        <w:left w:val="none" w:sz="0" w:space="0" w:color="auto"/>
        <w:bottom w:val="none" w:sz="0" w:space="0" w:color="auto"/>
        <w:right w:val="none" w:sz="0" w:space="0" w:color="auto"/>
      </w:divBdr>
    </w:div>
    <w:div w:id="772744324">
      <w:bodyDiv w:val="1"/>
      <w:marLeft w:val="0"/>
      <w:marRight w:val="0"/>
      <w:marTop w:val="0"/>
      <w:marBottom w:val="0"/>
      <w:divBdr>
        <w:top w:val="none" w:sz="0" w:space="0" w:color="auto"/>
        <w:left w:val="none" w:sz="0" w:space="0" w:color="auto"/>
        <w:bottom w:val="none" w:sz="0" w:space="0" w:color="auto"/>
        <w:right w:val="none" w:sz="0" w:space="0" w:color="auto"/>
      </w:divBdr>
      <w:divsChild>
        <w:div w:id="487403725">
          <w:marLeft w:val="0"/>
          <w:marRight w:val="0"/>
          <w:marTop w:val="0"/>
          <w:marBottom w:val="0"/>
          <w:divBdr>
            <w:top w:val="none" w:sz="0" w:space="0" w:color="auto"/>
            <w:left w:val="none" w:sz="0" w:space="0" w:color="auto"/>
            <w:bottom w:val="none" w:sz="0" w:space="0" w:color="auto"/>
            <w:right w:val="none" w:sz="0" w:space="0" w:color="auto"/>
          </w:divBdr>
        </w:div>
      </w:divsChild>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1840907">
      <w:bodyDiv w:val="1"/>
      <w:marLeft w:val="0"/>
      <w:marRight w:val="0"/>
      <w:marTop w:val="0"/>
      <w:marBottom w:val="0"/>
      <w:divBdr>
        <w:top w:val="none" w:sz="0" w:space="0" w:color="auto"/>
        <w:left w:val="none" w:sz="0" w:space="0" w:color="auto"/>
        <w:bottom w:val="none" w:sz="0" w:space="0" w:color="auto"/>
        <w:right w:val="none" w:sz="0" w:space="0" w:color="auto"/>
      </w:divBdr>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035084096">
      <w:bodyDiv w:val="1"/>
      <w:marLeft w:val="0"/>
      <w:marRight w:val="0"/>
      <w:marTop w:val="0"/>
      <w:marBottom w:val="0"/>
      <w:divBdr>
        <w:top w:val="none" w:sz="0" w:space="0" w:color="auto"/>
        <w:left w:val="none" w:sz="0" w:space="0" w:color="auto"/>
        <w:bottom w:val="none" w:sz="0" w:space="0" w:color="auto"/>
        <w:right w:val="none" w:sz="0" w:space="0" w:color="auto"/>
      </w:divBdr>
      <w:divsChild>
        <w:div w:id="791558090">
          <w:marLeft w:val="0"/>
          <w:marRight w:val="0"/>
          <w:marTop w:val="0"/>
          <w:marBottom w:val="0"/>
          <w:divBdr>
            <w:top w:val="none" w:sz="0" w:space="0" w:color="auto"/>
            <w:left w:val="none" w:sz="0" w:space="0" w:color="auto"/>
            <w:bottom w:val="none" w:sz="0" w:space="0" w:color="auto"/>
            <w:right w:val="none" w:sz="0" w:space="0" w:color="auto"/>
          </w:divBdr>
        </w:div>
        <w:div w:id="1607031716">
          <w:marLeft w:val="0"/>
          <w:marRight w:val="0"/>
          <w:marTop w:val="0"/>
          <w:marBottom w:val="0"/>
          <w:divBdr>
            <w:top w:val="none" w:sz="0" w:space="0" w:color="auto"/>
            <w:left w:val="none" w:sz="0" w:space="0" w:color="auto"/>
            <w:bottom w:val="none" w:sz="0" w:space="0" w:color="auto"/>
            <w:right w:val="none" w:sz="0" w:space="0" w:color="auto"/>
          </w:divBdr>
        </w:div>
        <w:div w:id="1608122634">
          <w:marLeft w:val="0"/>
          <w:marRight w:val="0"/>
          <w:marTop w:val="0"/>
          <w:marBottom w:val="0"/>
          <w:divBdr>
            <w:top w:val="none" w:sz="0" w:space="0" w:color="auto"/>
            <w:left w:val="none" w:sz="0" w:space="0" w:color="auto"/>
            <w:bottom w:val="none" w:sz="0" w:space="0" w:color="auto"/>
            <w:right w:val="none" w:sz="0" w:space="0" w:color="auto"/>
          </w:divBdr>
        </w:div>
      </w:divsChild>
    </w:div>
    <w:div w:id="1068110436">
      <w:bodyDiv w:val="1"/>
      <w:marLeft w:val="0"/>
      <w:marRight w:val="0"/>
      <w:marTop w:val="0"/>
      <w:marBottom w:val="0"/>
      <w:divBdr>
        <w:top w:val="none" w:sz="0" w:space="0" w:color="auto"/>
        <w:left w:val="none" w:sz="0" w:space="0" w:color="auto"/>
        <w:bottom w:val="none" w:sz="0" w:space="0" w:color="auto"/>
        <w:right w:val="none" w:sz="0" w:space="0" w:color="auto"/>
      </w:divBdr>
      <w:divsChild>
        <w:div w:id="1833139357">
          <w:marLeft w:val="0"/>
          <w:marRight w:val="0"/>
          <w:marTop w:val="0"/>
          <w:marBottom w:val="0"/>
          <w:divBdr>
            <w:top w:val="none" w:sz="0" w:space="0" w:color="auto"/>
            <w:left w:val="none" w:sz="0" w:space="0" w:color="auto"/>
            <w:bottom w:val="none" w:sz="0" w:space="0" w:color="auto"/>
            <w:right w:val="none" w:sz="0" w:space="0" w:color="auto"/>
          </w:divBdr>
        </w:div>
      </w:divsChild>
    </w:div>
    <w:div w:id="1082291747">
      <w:bodyDiv w:val="1"/>
      <w:marLeft w:val="0"/>
      <w:marRight w:val="0"/>
      <w:marTop w:val="0"/>
      <w:marBottom w:val="0"/>
      <w:divBdr>
        <w:top w:val="none" w:sz="0" w:space="0" w:color="auto"/>
        <w:left w:val="none" w:sz="0" w:space="0" w:color="auto"/>
        <w:bottom w:val="none" w:sz="0" w:space="0" w:color="auto"/>
        <w:right w:val="none" w:sz="0" w:space="0" w:color="auto"/>
      </w:divBdr>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674126">
      <w:bodyDiv w:val="1"/>
      <w:marLeft w:val="0"/>
      <w:marRight w:val="0"/>
      <w:marTop w:val="0"/>
      <w:marBottom w:val="0"/>
      <w:divBdr>
        <w:top w:val="none" w:sz="0" w:space="0" w:color="auto"/>
        <w:left w:val="none" w:sz="0" w:space="0" w:color="auto"/>
        <w:bottom w:val="none" w:sz="0" w:space="0" w:color="auto"/>
        <w:right w:val="none" w:sz="0" w:space="0" w:color="auto"/>
      </w:divBdr>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327631004">
      <w:bodyDiv w:val="1"/>
      <w:marLeft w:val="0"/>
      <w:marRight w:val="0"/>
      <w:marTop w:val="0"/>
      <w:marBottom w:val="0"/>
      <w:divBdr>
        <w:top w:val="none" w:sz="0" w:space="0" w:color="auto"/>
        <w:left w:val="none" w:sz="0" w:space="0" w:color="auto"/>
        <w:bottom w:val="none" w:sz="0" w:space="0" w:color="auto"/>
        <w:right w:val="none" w:sz="0" w:space="0" w:color="auto"/>
      </w:divBdr>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037934">
      <w:bodyDiv w:val="1"/>
      <w:marLeft w:val="0"/>
      <w:marRight w:val="0"/>
      <w:marTop w:val="0"/>
      <w:marBottom w:val="0"/>
      <w:divBdr>
        <w:top w:val="none" w:sz="0" w:space="0" w:color="auto"/>
        <w:left w:val="none" w:sz="0" w:space="0" w:color="auto"/>
        <w:bottom w:val="none" w:sz="0" w:space="0" w:color="auto"/>
        <w:right w:val="none" w:sz="0" w:space="0" w:color="auto"/>
      </w:divBdr>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003265">
      <w:bodyDiv w:val="1"/>
      <w:marLeft w:val="0"/>
      <w:marRight w:val="0"/>
      <w:marTop w:val="0"/>
      <w:marBottom w:val="0"/>
      <w:divBdr>
        <w:top w:val="none" w:sz="0" w:space="0" w:color="auto"/>
        <w:left w:val="none" w:sz="0" w:space="0" w:color="auto"/>
        <w:bottom w:val="none" w:sz="0" w:space="0" w:color="auto"/>
        <w:right w:val="none" w:sz="0" w:space="0" w:color="auto"/>
      </w:divBdr>
      <w:divsChild>
        <w:div w:id="1617516306">
          <w:marLeft w:val="0"/>
          <w:marRight w:val="0"/>
          <w:marTop w:val="0"/>
          <w:marBottom w:val="0"/>
          <w:divBdr>
            <w:top w:val="none" w:sz="0" w:space="0" w:color="auto"/>
            <w:left w:val="none" w:sz="0" w:space="0" w:color="auto"/>
            <w:bottom w:val="none" w:sz="0" w:space="0" w:color="auto"/>
            <w:right w:val="none" w:sz="0" w:space="0" w:color="auto"/>
          </w:divBdr>
        </w:div>
        <w:div w:id="1794715897">
          <w:marLeft w:val="0"/>
          <w:marRight w:val="0"/>
          <w:marTop w:val="0"/>
          <w:marBottom w:val="0"/>
          <w:divBdr>
            <w:top w:val="none" w:sz="0" w:space="0" w:color="auto"/>
            <w:left w:val="none" w:sz="0" w:space="0" w:color="auto"/>
            <w:bottom w:val="none" w:sz="0" w:space="0" w:color="auto"/>
            <w:right w:val="none" w:sz="0" w:space="0" w:color="auto"/>
          </w:divBdr>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801729046">
      <w:bodyDiv w:val="1"/>
      <w:marLeft w:val="0"/>
      <w:marRight w:val="0"/>
      <w:marTop w:val="0"/>
      <w:marBottom w:val="0"/>
      <w:divBdr>
        <w:top w:val="none" w:sz="0" w:space="0" w:color="auto"/>
        <w:left w:val="none" w:sz="0" w:space="0" w:color="auto"/>
        <w:bottom w:val="none" w:sz="0" w:space="0" w:color="auto"/>
        <w:right w:val="none" w:sz="0" w:space="0" w:color="auto"/>
      </w:divBdr>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site.douban.com/11057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eibo.com/nurnbe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usan@nurnberg.com.cn"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416</Words>
  <Characters>2375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17</cp:revision>
  <cp:lastPrinted>2005-06-10T06:33:00Z</cp:lastPrinted>
  <dcterms:created xsi:type="dcterms:W3CDTF">2021-02-08T11:04:00Z</dcterms:created>
  <dcterms:modified xsi:type="dcterms:W3CDTF">2021-03-15T08:04:00Z</dcterms:modified>
</cp:coreProperties>
</file>