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E52358" w:rsidP="00664101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337185</wp:posOffset>
            </wp:positionV>
            <wp:extent cx="1323340" cy="2133600"/>
            <wp:effectExtent l="19050" t="0" r="0" b="0"/>
            <wp:wrapSquare wrapText="bothSides"/>
            <wp:docPr id="1" name="图片 0" descr="91Ro7o-4iw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Ro7o-4iwL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661A2A">
        <w:rPr>
          <w:rFonts w:hint="eastAsia"/>
          <w:b/>
          <w:szCs w:val="21"/>
        </w:rPr>
        <w:t>幸运的女人：一个乡村医生的故事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E52358" w:rsidRPr="00E52358">
        <w:rPr>
          <w:b/>
          <w:szCs w:val="21"/>
        </w:rPr>
        <w:t>A FORTUNATE WOMAN</w:t>
      </w:r>
      <w:r w:rsidR="00DF6DBF">
        <w:rPr>
          <w:rFonts w:hint="eastAsia"/>
          <w:b/>
          <w:szCs w:val="21"/>
        </w:rPr>
        <w:t xml:space="preserve">: </w:t>
      </w:r>
      <w:r w:rsidR="00DF6DBF" w:rsidRPr="00DF6DBF">
        <w:rPr>
          <w:b/>
          <w:szCs w:val="21"/>
        </w:rPr>
        <w:t>A C</w:t>
      </w:r>
      <w:r w:rsidR="00DF6DBF">
        <w:rPr>
          <w:rFonts w:hint="eastAsia"/>
          <w:b/>
          <w:szCs w:val="21"/>
        </w:rPr>
        <w:t>OUNTRY DOCTOR</w:t>
      </w:r>
      <w:r w:rsidR="00DF6DBF">
        <w:rPr>
          <w:b/>
          <w:szCs w:val="21"/>
        </w:rPr>
        <w:t>’</w:t>
      </w:r>
      <w:r w:rsidR="00DF6DBF">
        <w:rPr>
          <w:rFonts w:hint="eastAsia"/>
          <w:b/>
          <w:szCs w:val="21"/>
        </w:rPr>
        <w:t>S STORY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E52358" w:rsidRPr="00E52358">
        <w:rPr>
          <w:b/>
          <w:szCs w:val="21"/>
        </w:rPr>
        <w:t>Polly Morland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E52358" w:rsidRPr="00E52358">
        <w:rPr>
          <w:b/>
          <w:szCs w:val="21"/>
        </w:rPr>
        <w:t>Picador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F708E1">
        <w:rPr>
          <w:b/>
          <w:szCs w:val="21"/>
        </w:rPr>
        <w:t>PEW</w:t>
      </w:r>
      <w:r w:rsidR="00DF6DBF"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661A2A">
        <w:rPr>
          <w:rFonts w:hint="eastAsia"/>
          <w:b/>
          <w:szCs w:val="21"/>
        </w:rPr>
        <w:t>256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E52358">
        <w:rPr>
          <w:rFonts w:hint="eastAsia"/>
          <w:b/>
          <w:szCs w:val="21"/>
        </w:rPr>
        <w:t>2022</w:t>
      </w:r>
      <w:r w:rsidR="003F613B" w:rsidRPr="003F613B">
        <w:rPr>
          <w:rFonts w:hint="eastAsia"/>
          <w:b/>
          <w:szCs w:val="21"/>
        </w:rPr>
        <w:t>年</w:t>
      </w:r>
      <w:r w:rsidR="00E52358">
        <w:rPr>
          <w:rFonts w:hint="eastAsia"/>
          <w:b/>
          <w:szCs w:val="21"/>
        </w:rPr>
        <w:t>6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F708E1">
        <w:rPr>
          <w:rFonts w:hint="eastAsia"/>
          <w:b/>
          <w:szCs w:val="21"/>
        </w:rPr>
        <w:t>非小说</w:t>
      </w:r>
    </w:p>
    <w:p w:rsidR="00FE6D21" w:rsidRDefault="00FE6D21" w:rsidP="00E52358">
      <w:pPr>
        <w:rPr>
          <w:b/>
          <w:szCs w:val="21"/>
        </w:rPr>
      </w:pPr>
    </w:p>
    <w:p w:rsidR="00D13A21" w:rsidRPr="00D13A21" w:rsidRDefault="00D13A21" w:rsidP="00E52358">
      <w:pPr>
        <w:rPr>
          <w:b/>
          <w:szCs w:val="21"/>
        </w:rPr>
      </w:pPr>
      <w:r w:rsidRPr="00D13A21">
        <w:rPr>
          <w:rFonts w:hint="eastAsia"/>
          <w:b/>
          <w:szCs w:val="21"/>
        </w:rPr>
        <w:t>本书有理查德·贝克（</w:t>
      </w:r>
      <w:r w:rsidRPr="00D13A21">
        <w:rPr>
          <w:b/>
          <w:color w:val="000000"/>
          <w:szCs w:val="21"/>
          <w:shd w:val="clear" w:color="auto" w:fill="FFFFFF"/>
        </w:rPr>
        <w:t>Richard Baker</w:t>
      </w:r>
      <w:r w:rsidRPr="00D13A21">
        <w:rPr>
          <w:rFonts w:hint="eastAsia"/>
          <w:b/>
          <w:szCs w:val="21"/>
        </w:rPr>
        <w:t>）拍摄的照片贯穿全书。</w:t>
      </w:r>
    </w:p>
    <w:p w:rsidR="00E52358" w:rsidRPr="00D13A21" w:rsidRDefault="00E52358" w:rsidP="00E52358">
      <w:pPr>
        <w:rPr>
          <w:b/>
          <w:szCs w:val="21"/>
        </w:rPr>
      </w:pPr>
    </w:p>
    <w:p w:rsidR="00FE6D21" w:rsidRPr="00E52358" w:rsidRDefault="00FF357B" w:rsidP="00E52358">
      <w:pPr>
        <w:rPr>
          <w:b/>
          <w:bCs/>
          <w:szCs w:val="21"/>
        </w:rPr>
      </w:pPr>
      <w:r w:rsidRPr="00E52358">
        <w:rPr>
          <w:b/>
          <w:bCs/>
          <w:szCs w:val="21"/>
        </w:rPr>
        <w:t>内容简介：</w:t>
      </w:r>
    </w:p>
    <w:p w:rsidR="00964E3B" w:rsidRDefault="00964E3B" w:rsidP="00E52358">
      <w:pPr>
        <w:widowControl/>
        <w:shd w:val="clear" w:color="auto" w:fill="FFFFFF"/>
        <w:rPr>
          <w:kern w:val="0"/>
          <w:szCs w:val="21"/>
        </w:rPr>
      </w:pPr>
    </w:p>
    <w:p w:rsidR="00424A27" w:rsidRPr="00424A27" w:rsidRDefault="00424A27" w:rsidP="00E52358">
      <w:pPr>
        <w:widowControl/>
        <w:shd w:val="clear" w:color="auto" w:fill="FFFFFF"/>
        <w:rPr>
          <w:b/>
          <w:kern w:val="0"/>
          <w:szCs w:val="21"/>
        </w:rPr>
      </w:pPr>
      <w:r w:rsidRPr="00424A27">
        <w:rPr>
          <w:rFonts w:hint="eastAsia"/>
          <w:b/>
          <w:kern w:val="0"/>
          <w:szCs w:val="21"/>
        </w:rPr>
        <w:t xml:space="preserve">    </w:t>
      </w:r>
      <w:r w:rsidRPr="00424A27">
        <w:rPr>
          <w:rFonts w:hint="eastAsia"/>
          <w:b/>
          <w:kern w:val="0"/>
          <w:szCs w:val="21"/>
        </w:rPr>
        <w:t>《幸运的女人》对一位乡村医生的生活和工作进行了一场引人注目、发人深省、十分深刻的观察，它趣味知足、感人肺腑，同时毫不畏惧黑暗的一面，它的每一处都将打动读者。</w:t>
      </w:r>
    </w:p>
    <w:p w:rsidR="00D13A21" w:rsidRDefault="00D13A21" w:rsidP="00E52358">
      <w:pPr>
        <w:widowControl/>
        <w:shd w:val="clear" w:color="auto" w:fill="FFFFFF"/>
        <w:rPr>
          <w:color w:val="000000"/>
          <w:szCs w:val="21"/>
        </w:rPr>
      </w:pPr>
    </w:p>
    <w:p w:rsidR="00343743" w:rsidRDefault="00A33527" w:rsidP="00343743">
      <w:pPr>
        <w:widowControl/>
        <w:shd w:val="clear" w:color="auto" w:fill="FFFFFF"/>
        <w:ind w:firstLine="435"/>
        <w:rPr>
          <w:color w:val="000000"/>
          <w:szCs w:val="21"/>
        </w:rPr>
      </w:pPr>
      <w:r w:rsidRPr="00A33527">
        <w:rPr>
          <w:rFonts w:hint="eastAsia"/>
          <w:color w:val="000000"/>
          <w:szCs w:val="21"/>
        </w:rPr>
        <w:t>波莉·莫兰在清理已故母亲的房子时，</w:t>
      </w:r>
      <w:r w:rsidR="00343743">
        <w:rPr>
          <w:rFonts w:hint="eastAsia"/>
          <w:color w:val="000000"/>
          <w:szCs w:val="21"/>
        </w:rPr>
        <w:t>在家中书架的后面，</w:t>
      </w:r>
      <w:r w:rsidRPr="00A33527">
        <w:rPr>
          <w:rFonts w:hint="eastAsia"/>
          <w:color w:val="000000"/>
          <w:szCs w:val="21"/>
        </w:rPr>
        <w:t>发现一本</w:t>
      </w:r>
      <w:r w:rsidR="00343743">
        <w:rPr>
          <w:rFonts w:hint="eastAsia"/>
          <w:color w:val="000000"/>
          <w:szCs w:val="21"/>
        </w:rPr>
        <w:t>掉在地上的</w:t>
      </w:r>
      <w:r w:rsidRPr="00A33527">
        <w:rPr>
          <w:rFonts w:hint="eastAsia"/>
          <w:color w:val="000000"/>
          <w:szCs w:val="21"/>
        </w:rPr>
        <w:t>破旧平装书。</w:t>
      </w:r>
      <w:r w:rsidR="00343743">
        <w:rPr>
          <w:rFonts w:hint="eastAsia"/>
          <w:color w:val="000000"/>
          <w:szCs w:val="21"/>
        </w:rPr>
        <w:t>波莉翻开</w:t>
      </w:r>
      <w:r w:rsidRPr="00A33527">
        <w:rPr>
          <w:rFonts w:hint="eastAsia"/>
          <w:color w:val="000000"/>
          <w:szCs w:val="21"/>
        </w:rPr>
        <w:t>它</w:t>
      </w:r>
      <w:r w:rsidR="00343743">
        <w:rPr>
          <w:rFonts w:hint="eastAsia"/>
          <w:color w:val="000000"/>
          <w:szCs w:val="21"/>
        </w:rPr>
        <w:t>，</w:t>
      </w:r>
      <w:r w:rsidRPr="00A33527">
        <w:rPr>
          <w:rFonts w:hint="eastAsia"/>
          <w:color w:val="000000"/>
          <w:szCs w:val="21"/>
        </w:rPr>
        <w:t>惊讶地看到一张她所居住的偏远、树木繁茂的山谷的旧照片。这本书是</w:t>
      </w:r>
      <w:r w:rsidR="00343743" w:rsidRPr="00A33527">
        <w:rPr>
          <w:rFonts w:hint="eastAsia"/>
          <w:color w:val="000000"/>
          <w:szCs w:val="21"/>
        </w:rPr>
        <w:t>约翰·伯杰（</w:t>
      </w:r>
      <w:r w:rsidR="00343743" w:rsidRPr="00A33527">
        <w:rPr>
          <w:rFonts w:hint="eastAsia"/>
          <w:color w:val="000000"/>
          <w:szCs w:val="21"/>
        </w:rPr>
        <w:t>John</w:t>
      </w:r>
      <w:r w:rsidR="00343743">
        <w:rPr>
          <w:rFonts w:hint="eastAsia"/>
          <w:color w:val="000000"/>
          <w:szCs w:val="21"/>
        </w:rPr>
        <w:t xml:space="preserve"> </w:t>
      </w:r>
      <w:r w:rsidR="00343743" w:rsidRPr="00A33527">
        <w:rPr>
          <w:rFonts w:hint="eastAsia"/>
          <w:color w:val="000000"/>
          <w:szCs w:val="21"/>
        </w:rPr>
        <w:t>Berger</w:t>
      </w:r>
      <w:r w:rsidR="00343743" w:rsidRPr="00A33527">
        <w:rPr>
          <w:rFonts w:hint="eastAsia"/>
          <w:color w:val="000000"/>
          <w:szCs w:val="21"/>
        </w:rPr>
        <w:t>）</w:t>
      </w:r>
      <w:r w:rsidR="00343743">
        <w:rPr>
          <w:rFonts w:hint="eastAsia"/>
          <w:color w:val="000000"/>
          <w:szCs w:val="21"/>
        </w:rPr>
        <w:t>的《</w:t>
      </w:r>
      <w:r w:rsidR="00343743" w:rsidRPr="00A33527">
        <w:rPr>
          <w:rFonts w:hint="eastAsia"/>
          <w:color w:val="000000"/>
          <w:szCs w:val="21"/>
        </w:rPr>
        <w:t>幸运的人</w:t>
      </w:r>
      <w:r w:rsidR="00343743">
        <w:rPr>
          <w:rFonts w:hint="eastAsia"/>
          <w:color w:val="000000"/>
          <w:szCs w:val="21"/>
        </w:rPr>
        <w:t>》</w:t>
      </w:r>
      <w:r w:rsidRPr="00A33527">
        <w:rPr>
          <w:rFonts w:hint="eastAsia"/>
          <w:color w:val="000000"/>
          <w:szCs w:val="21"/>
        </w:rPr>
        <w:t>，</w:t>
      </w:r>
      <w:r w:rsidR="00343743">
        <w:rPr>
          <w:rFonts w:hint="eastAsia"/>
          <w:color w:val="000000"/>
          <w:szCs w:val="21"/>
        </w:rPr>
        <w:t>它出版于</w:t>
      </w:r>
      <w:r w:rsidR="00343743" w:rsidRPr="00343743">
        <w:rPr>
          <w:rFonts w:hint="eastAsia"/>
          <w:color w:val="000000"/>
          <w:szCs w:val="21"/>
        </w:rPr>
        <w:t>半个多世纪前，</w:t>
      </w:r>
      <w:r w:rsidR="00343743">
        <w:rPr>
          <w:rFonts w:hint="eastAsia"/>
          <w:color w:val="000000"/>
          <w:szCs w:val="21"/>
        </w:rPr>
        <w:t>讲述了</w:t>
      </w:r>
      <w:r w:rsidR="00343743" w:rsidRPr="00343743">
        <w:rPr>
          <w:rFonts w:hint="eastAsia"/>
          <w:color w:val="000000"/>
          <w:szCs w:val="21"/>
        </w:rPr>
        <w:t>一位乡村医生在同一</w:t>
      </w:r>
      <w:r w:rsidR="00343743">
        <w:rPr>
          <w:rFonts w:hint="eastAsia"/>
          <w:color w:val="000000"/>
          <w:szCs w:val="21"/>
        </w:rPr>
        <w:t>座</w:t>
      </w:r>
      <w:r w:rsidR="00343743" w:rsidRPr="00343743">
        <w:rPr>
          <w:rFonts w:hint="eastAsia"/>
          <w:color w:val="000000"/>
          <w:szCs w:val="21"/>
        </w:rPr>
        <w:t>山谷工作的经典故事。</w:t>
      </w:r>
      <w:r w:rsidR="00343743">
        <w:rPr>
          <w:rFonts w:hint="eastAsia"/>
          <w:color w:val="000000"/>
          <w:szCs w:val="21"/>
        </w:rPr>
        <w:t>这一偶然发现使</w:t>
      </w:r>
      <w:r w:rsidR="00343743" w:rsidRPr="00A33527">
        <w:rPr>
          <w:rFonts w:hint="eastAsia"/>
          <w:color w:val="000000"/>
          <w:szCs w:val="21"/>
        </w:rPr>
        <w:t>莫兰</w:t>
      </w:r>
      <w:r w:rsidR="00343743">
        <w:rPr>
          <w:rFonts w:hint="eastAsia"/>
          <w:color w:val="000000"/>
          <w:szCs w:val="21"/>
        </w:rPr>
        <w:t>找到了如今为山谷社区服务的杰出医生，她自身的医疗职业生涯便始于十几岁时阅读了这本书而受到的启发。</w:t>
      </w:r>
    </w:p>
    <w:p w:rsidR="00343743" w:rsidRDefault="00343743" w:rsidP="00343743">
      <w:pPr>
        <w:widowControl/>
        <w:shd w:val="clear" w:color="auto" w:fill="FFFFFF"/>
        <w:rPr>
          <w:color w:val="000000"/>
          <w:szCs w:val="21"/>
        </w:rPr>
      </w:pPr>
    </w:p>
    <w:p w:rsidR="00E52358" w:rsidRDefault="00343743" w:rsidP="00E52358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《幸运的女人》</w:t>
      </w:r>
      <w:r w:rsidR="00654221">
        <w:rPr>
          <w:rFonts w:hint="eastAsia"/>
          <w:color w:val="000000"/>
          <w:szCs w:val="21"/>
        </w:rPr>
        <w:t>讲述了一为女医生令人信服的真实故事，以及一位老医生的故事是如何以神奇的方式，贯穿她自己的生活的。她是当代医学家罕见的医生，在一个她所热爱的社区工作：她是一个对自己的病人了如指掌的现代医生，将这个古老且荒芜的地方的生活与她自己的生活交织在一起。</w:t>
      </w:r>
    </w:p>
    <w:p w:rsidR="00343743" w:rsidRDefault="00343743" w:rsidP="00E52358">
      <w:pPr>
        <w:widowControl/>
        <w:shd w:val="clear" w:color="auto" w:fill="FFFFFF"/>
        <w:rPr>
          <w:color w:val="000000"/>
          <w:szCs w:val="21"/>
          <w:shd w:val="clear" w:color="auto" w:fill="FFFFFF"/>
        </w:rPr>
      </w:pPr>
    </w:p>
    <w:p w:rsidR="00654221" w:rsidRDefault="00654221" w:rsidP="00E52358">
      <w:pPr>
        <w:widowControl/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 w:rsidRPr="00654221">
        <w:rPr>
          <w:rFonts w:hint="eastAsia"/>
          <w:color w:val="000000"/>
          <w:szCs w:val="21"/>
          <w:shd w:val="clear" w:color="auto" w:fill="FFFFFF"/>
        </w:rPr>
        <w:t>在经历了半个世纪的社会和医学实践方式的巨大变化后，</w:t>
      </w:r>
      <w:r w:rsidR="008629D8">
        <w:rPr>
          <w:rFonts w:hint="eastAsia"/>
          <w:color w:val="000000"/>
          <w:szCs w:val="21"/>
        </w:rPr>
        <w:t>《幸运的女人》</w:t>
      </w:r>
      <w:r w:rsidRPr="00654221">
        <w:rPr>
          <w:rFonts w:hint="eastAsia"/>
          <w:color w:val="000000"/>
          <w:szCs w:val="21"/>
          <w:shd w:val="clear" w:color="auto" w:fill="FFFFFF"/>
        </w:rPr>
        <w:t>回顾</w:t>
      </w:r>
      <w:r w:rsidR="008629D8">
        <w:rPr>
          <w:rFonts w:hint="eastAsia"/>
          <w:color w:val="000000"/>
          <w:szCs w:val="21"/>
          <w:shd w:val="clear" w:color="auto" w:fill="FFFFFF"/>
        </w:rPr>
        <w:t>了</w:t>
      </w:r>
      <w:r w:rsidRPr="00654221">
        <w:rPr>
          <w:rFonts w:hint="eastAsia"/>
          <w:color w:val="000000"/>
          <w:szCs w:val="21"/>
          <w:shd w:val="clear" w:color="auto" w:fill="FFFFFF"/>
        </w:rPr>
        <w:t>伯杰的故事，</w:t>
      </w:r>
      <w:r w:rsidR="008629D8">
        <w:rPr>
          <w:rFonts w:hint="eastAsia"/>
          <w:color w:val="000000"/>
          <w:szCs w:val="21"/>
          <w:shd w:val="clear" w:color="auto" w:fill="FFFFFF"/>
        </w:rPr>
        <w:t>并</w:t>
      </w:r>
      <w:r w:rsidRPr="00654221">
        <w:rPr>
          <w:rFonts w:hint="eastAsia"/>
          <w:color w:val="000000"/>
          <w:szCs w:val="21"/>
          <w:shd w:val="clear" w:color="auto" w:fill="FFFFFF"/>
        </w:rPr>
        <w:t>揭示了在当今</w:t>
      </w:r>
      <w:r w:rsidR="008629D8">
        <w:rPr>
          <w:rFonts w:hint="eastAsia"/>
          <w:color w:val="000000"/>
          <w:szCs w:val="21"/>
          <w:shd w:val="clear" w:color="auto" w:fill="FFFFFF"/>
        </w:rPr>
        <w:t>这个</w:t>
      </w:r>
      <w:r w:rsidRPr="00654221">
        <w:rPr>
          <w:rFonts w:hint="eastAsia"/>
          <w:color w:val="000000"/>
          <w:szCs w:val="21"/>
          <w:shd w:val="clear" w:color="auto" w:fill="FFFFFF"/>
        </w:rPr>
        <w:t>复杂而充满挑战的世界中</w:t>
      </w:r>
      <w:r w:rsidR="008629D8">
        <w:rPr>
          <w:rFonts w:hint="eastAsia"/>
          <w:color w:val="000000"/>
          <w:szCs w:val="21"/>
          <w:shd w:val="clear" w:color="auto" w:fill="FFFFFF"/>
        </w:rPr>
        <w:t>，</w:t>
      </w:r>
      <w:r w:rsidRPr="00654221">
        <w:rPr>
          <w:rFonts w:hint="eastAsia"/>
          <w:color w:val="000000"/>
          <w:szCs w:val="21"/>
          <w:shd w:val="clear" w:color="auto" w:fill="FFFFFF"/>
        </w:rPr>
        <w:t>成为一名医生意味着什么。</w:t>
      </w:r>
      <w:r w:rsidR="008629D8">
        <w:rPr>
          <w:rFonts w:hint="eastAsia"/>
          <w:color w:val="000000"/>
          <w:szCs w:val="21"/>
          <w:shd w:val="clear" w:color="auto" w:fill="FFFFFF"/>
        </w:rPr>
        <w:t>本书</w:t>
      </w:r>
      <w:r w:rsidRPr="00654221">
        <w:rPr>
          <w:rFonts w:hint="eastAsia"/>
          <w:color w:val="000000"/>
          <w:szCs w:val="21"/>
          <w:shd w:val="clear" w:color="auto" w:fill="FFFFFF"/>
        </w:rPr>
        <w:t>将医生的故事与患者的故事交织在一起，反思景观与社区之间的关系，以及医学在社会中的更广泛作用，</w:t>
      </w:r>
      <w:r w:rsidR="008629D8">
        <w:rPr>
          <w:rFonts w:hint="eastAsia"/>
          <w:color w:val="000000"/>
          <w:szCs w:val="21"/>
          <w:shd w:val="clear" w:color="auto" w:fill="FFFFFF"/>
        </w:rPr>
        <w:t>于是，</w:t>
      </w:r>
      <w:r w:rsidRPr="00654221">
        <w:rPr>
          <w:rFonts w:hint="eastAsia"/>
          <w:color w:val="000000"/>
          <w:szCs w:val="21"/>
          <w:shd w:val="clear" w:color="auto" w:fill="FFFFFF"/>
        </w:rPr>
        <w:t>一幅</w:t>
      </w:r>
      <w:r w:rsidR="008629D8">
        <w:rPr>
          <w:rFonts w:hint="eastAsia"/>
          <w:color w:val="000000"/>
          <w:szCs w:val="21"/>
          <w:shd w:val="clear" w:color="auto" w:fill="FFFFFF"/>
        </w:rPr>
        <w:t>21</w:t>
      </w:r>
      <w:r w:rsidRPr="00654221">
        <w:rPr>
          <w:rFonts w:hint="eastAsia"/>
          <w:color w:val="000000"/>
          <w:szCs w:val="21"/>
          <w:shd w:val="clear" w:color="auto" w:fill="FFFFFF"/>
        </w:rPr>
        <w:t>世纪家庭医生的独特肖像</w:t>
      </w:r>
      <w:r w:rsidR="008629D8">
        <w:rPr>
          <w:rFonts w:hint="eastAsia"/>
          <w:color w:val="000000"/>
          <w:szCs w:val="21"/>
          <w:shd w:val="clear" w:color="auto" w:fill="FFFFFF"/>
        </w:rPr>
        <w:t>浮现在读者眼前</w:t>
      </w:r>
      <w:r w:rsidRPr="00654221">
        <w:rPr>
          <w:rFonts w:hint="eastAsia"/>
          <w:color w:val="000000"/>
          <w:szCs w:val="21"/>
          <w:shd w:val="clear" w:color="auto" w:fill="FFFFFF"/>
        </w:rPr>
        <w:t>。</w:t>
      </w:r>
    </w:p>
    <w:p w:rsidR="00947CFC" w:rsidRPr="00E52358" w:rsidRDefault="00947CFC" w:rsidP="00E52358">
      <w:pPr>
        <w:widowControl/>
        <w:shd w:val="clear" w:color="auto" w:fill="FFFFFF"/>
        <w:rPr>
          <w:kern w:val="0"/>
          <w:szCs w:val="21"/>
        </w:rPr>
      </w:pPr>
    </w:p>
    <w:p w:rsidR="008366FB" w:rsidRPr="00E52358" w:rsidRDefault="00FF357B" w:rsidP="00E52358">
      <w:pPr>
        <w:rPr>
          <w:b/>
          <w:szCs w:val="21"/>
        </w:rPr>
      </w:pPr>
      <w:r w:rsidRPr="00E52358">
        <w:rPr>
          <w:b/>
          <w:szCs w:val="21"/>
        </w:rPr>
        <w:t>作者简介：</w:t>
      </w:r>
      <w:bookmarkStart w:id="0" w:name="productDetails"/>
      <w:bookmarkEnd w:id="0"/>
    </w:p>
    <w:p w:rsidR="00A41A0A" w:rsidRDefault="00F708E1" w:rsidP="00E52358">
      <w:pPr>
        <w:rPr>
          <w:b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532260C" wp14:editId="5FEA5C85">
            <wp:simplePos x="0" y="0"/>
            <wp:positionH relativeFrom="margin">
              <wp:posOffset>0</wp:posOffset>
            </wp:positionH>
            <wp:positionV relativeFrom="paragraph">
              <wp:posOffset>196215</wp:posOffset>
            </wp:positionV>
            <wp:extent cx="1485900" cy="14890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A21" w:rsidRPr="00D13A21" w:rsidRDefault="00D13A21" w:rsidP="00E5235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D13A21">
        <w:rPr>
          <w:rFonts w:hint="eastAsia"/>
          <w:b/>
          <w:szCs w:val="21"/>
        </w:rPr>
        <w:t>波</w:t>
      </w:r>
      <w:r w:rsidR="00F708E1">
        <w:rPr>
          <w:b/>
          <w:bCs/>
          <w:lang w:val="zh-CN"/>
        </w:rPr>
        <w:t>利</w:t>
      </w:r>
      <w:r w:rsidRPr="00D13A21">
        <w:rPr>
          <w:rFonts w:hint="eastAsia"/>
          <w:b/>
          <w:szCs w:val="21"/>
        </w:rPr>
        <w:t>·</w:t>
      </w:r>
      <w:r w:rsidR="00F708E1">
        <w:rPr>
          <w:b/>
          <w:bCs/>
          <w:lang w:val="zh-CN"/>
        </w:rPr>
        <w:t>莫尔兰</w:t>
      </w:r>
      <w:r>
        <w:rPr>
          <w:rFonts w:hint="eastAsia"/>
          <w:b/>
          <w:szCs w:val="21"/>
        </w:rPr>
        <w:t>（</w:t>
      </w:r>
      <w:r w:rsidRPr="00E52358">
        <w:rPr>
          <w:b/>
          <w:color w:val="000000"/>
          <w:szCs w:val="21"/>
          <w:shd w:val="clear" w:color="auto" w:fill="FFFFFF"/>
        </w:rPr>
        <w:t>Polly Morland</w:t>
      </w:r>
      <w:r>
        <w:rPr>
          <w:rFonts w:hint="eastAsia"/>
          <w:b/>
          <w:szCs w:val="21"/>
        </w:rPr>
        <w:t>）</w:t>
      </w:r>
      <w:r w:rsidRPr="00D13A21">
        <w:rPr>
          <w:rFonts w:hint="eastAsia"/>
          <w:szCs w:val="21"/>
        </w:rPr>
        <w:t>是一位作家和纪录片制作人。她在电视台工作了</w:t>
      </w:r>
      <w:r w:rsidRPr="00D13A21">
        <w:rPr>
          <w:rFonts w:hint="eastAsia"/>
          <w:szCs w:val="21"/>
        </w:rPr>
        <w:t>15</w:t>
      </w:r>
      <w:r w:rsidRPr="00D13A21">
        <w:rPr>
          <w:rFonts w:hint="eastAsia"/>
          <w:szCs w:val="21"/>
        </w:rPr>
        <w:t>年，为英国广播公司（</w:t>
      </w:r>
      <w:r w:rsidRPr="00D13A21">
        <w:rPr>
          <w:rFonts w:hint="eastAsia"/>
          <w:szCs w:val="21"/>
        </w:rPr>
        <w:t>BBC</w:t>
      </w:r>
      <w:r w:rsidRPr="00D13A21">
        <w:rPr>
          <w:rFonts w:hint="eastAsia"/>
          <w:szCs w:val="21"/>
        </w:rPr>
        <w:t>）、第四频道（</w:t>
      </w:r>
      <w:r w:rsidRPr="00D13A21">
        <w:rPr>
          <w:rFonts w:hint="eastAsia"/>
          <w:szCs w:val="21"/>
        </w:rPr>
        <w:t>Channel 4</w:t>
      </w:r>
      <w:r w:rsidRPr="00D13A21">
        <w:rPr>
          <w:rFonts w:hint="eastAsia"/>
          <w:szCs w:val="21"/>
        </w:rPr>
        <w:t>）和探索频道（</w:t>
      </w:r>
      <w:r w:rsidRPr="00D13A21">
        <w:rPr>
          <w:rFonts w:hint="eastAsia"/>
          <w:szCs w:val="21"/>
        </w:rPr>
        <w:t>Discovery</w:t>
      </w:r>
      <w:r w:rsidRPr="00D13A21">
        <w:rPr>
          <w:rFonts w:hint="eastAsia"/>
          <w:szCs w:val="21"/>
        </w:rPr>
        <w:t>）制作和导演纪录片。她</w:t>
      </w:r>
      <w:r>
        <w:rPr>
          <w:rFonts w:hint="eastAsia"/>
          <w:szCs w:val="21"/>
        </w:rPr>
        <w:t>还</w:t>
      </w:r>
      <w:r w:rsidRPr="00D13A21">
        <w:rPr>
          <w:rFonts w:hint="eastAsia"/>
          <w:szCs w:val="21"/>
        </w:rPr>
        <w:t>是</w:t>
      </w:r>
      <w:r>
        <w:rPr>
          <w:rFonts w:hint="eastAsia"/>
          <w:szCs w:val="21"/>
        </w:rPr>
        <w:t>多种报纸杂志的定期撰稿</w:t>
      </w:r>
      <w:bookmarkStart w:id="1" w:name="_GoBack"/>
      <w:bookmarkEnd w:id="1"/>
      <w:r>
        <w:rPr>
          <w:rFonts w:hint="eastAsia"/>
          <w:szCs w:val="21"/>
        </w:rPr>
        <w:t>人，</w:t>
      </w:r>
      <w:r w:rsidRPr="00D13A21">
        <w:rPr>
          <w:rFonts w:hint="eastAsia"/>
          <w:szCs w:val="21"/>
        </w:rPr>
        <w:t>是加的夫大学</w:t>
      </w:r>
      <w:r>
        <w:rPr>
          <w:rFonts w:hint="eastAsia"/>
          <w:szCs w:val="21"/>
        </w:rPr>
        <w:t>（</w:t>
      </w:r>
      <w:r w:rsidRPr="00E52358">
        <w:rPr>
          <w:color w:val="000000"/>
          <w:szCs w:val="21"/>
          <w:shd w:val="clear" w:color="auto" w:fill="FFFFFF"/>
        </w:rPr>
        <w:t>Cardiff University</w:t>
      </w:r>
      <w:r>
        <w:rPr>
          <w:rFonts w:hint="eastAsia"/>
          <w:szCs w:val="21"/>
        </w:rPr>
        <w:t>）</w:t>
      </w:r>
      <w:r w:rsidRPr="00D13A21">
        <w:rPr>
          <w:rFonts w:hint="eastAsia"/>
          <w:szCs w:val="21"/>
        </w:rPr>
        <w:t>新闻、媒体与文化学院皇家文学基金会研究员。她</w:t>
      </w:r>
      <w:r>
        <w:rPr>
          <w:rFonts w:hint="eastAsia"/>
          <w:szCs w:val="21"/>
        </w:rPr>
        <w:t>或已经出版多部图书</w:t>
      </w:r>
      <w:r w:rsidRPr="00D13A21">
        <w:rPr>
          <w:rFonts w:hint="eastAsia"/>
          <w:szCs w:val="21"/>
        </w:rPr>
        <w:t>，其中包括《胆小鬼社会：或者，如何勇敢》</w:t>
      </w:r>
      <w:r>
        <w:rPr>
          <w:rFonts w:hint="eastAsia"/>
          <w:szCs w:val="21"/>
        </w:rPr>
        <w:t>（</w:t>
      </w:r>
      <w:r w:rsidRPr="00D13A21">
        <w:rPr>
          <w:rStyle w:val="a-text-italic"/>
          <w:i/>
          <w:color w:val="000000"/>
          <w:szCs w:val="21"/>
          <w:shd w:val="clear" w:color="auto" w:fill="FFFFFF"/>
        </w:rPr>
        <w:t>The Society of Timid Souls: Or, How to Be Brave</w:t>
      </w:r>
      <w:r>
        <w:rPr>
          <w:rFonts w:hint="eastAsia"/>
          <w:szCs w:val="21"/>
        </w:rPr>
        <w:t>）</w:t>
      </w:r>
      <w:r w:rsidRPr="00D13A21">
        <w:rPr>
          <w:rFonts w:hint="eastAsia"/>
          <w:szCs w:val="21"/>
        </w:rPr>
        <w:t>，</w:t>
      </w:r>
      <w:r>
        <w:rPr>
          <w:rFonts w:hint="eastAsia"/>
          <w:szCs w:val="21"/>
        </w:rPr>
        <w:t>该</w:t>
      </w:r>
      <w:r w:rsidRPr="00D13A21">
        <w:rPr>
          <w:rFonts w:hint="eastAsia"/>
          <w:szCs w:val="21"/>
        </w:rPr>
        <w:t>书</w:t>
      </w:r>
      <w:r>
        <w:rPr>
          <w:rFonts w:hint="eastAsia"/>
          <w:szCs w:val="21"/>
        </w:rPr>
        <w:t>入围《</w:t>
      </w:r>
      <w:r w:rsidRPr="00D13A21">
        <w:rPr>
          <w:rFonts w:hint="eastAsia"/>
          <w:szCs w:val="21"/>
        </w:rPr>
        <w:t>卫报</w:t>
      </w:r>
      <w:r>
        <w:rPr>
          <w:rFonts w:hint="eastAsia"/>
          <w:szCs w:val="21"/>
        </w:rPr>
        <w:t>》（</w:t>
      </w:r>
      <w:r w:rsidRPr="00D13A21">
        <w:rPr>
          <w:rStyle w:val="a-text-italic"/>
          <w:i/>
          <w:color w:val="000000"/>
          <w:szCs w:val="21"/>
          <w:shd w:val="clear" w:color="auto" w:fill="FFFFFF"/>
        </w:rPr>
        <w:t>Guardian</w:t>
      </w:r>
      <w:r>
        <w:rPr>
          <w:rFonts w:hint="eastAsia"/>
          <w:szCs w:val="21"/>
        </w:rPr>
        <w:t>）处女作</w:t>
      </w:r>
      <w:r w:rsidRPr="00D13A21">
        <w:rPr>
          <w:rFonts w:hint="eastAsia"/>
          <w:szCs w:val="21"/>
        </w:rPr>
        <w:t>奖</w:t>
      </w:r>
      <w:r>
        <w:rPr>
          <w:rFonts w:hint="eastAsia"/>
          <w:szCs w:val="21"/>
        </w:rPr>
        <w:t>长</w:t>
      </w:r>
      <w:r w:rsidRPr="00D13A21">
        <w:rPr>
          <w:rFonts w:hint="eastAsia"/>
          <w:szCs w:val="21"/>
        </w:rPr>
        <w:t>名单，</w:t>
      </w:r>
      <w:r>
        <w:rPr>
          <w:rFonts w:hint="eastAsia"/>
          <w:szCs w:val="21"/>
        </w:rPr>
        <w:t>还被选为</w:t>
      </w:r>
      <w:r w:rsidRPr="00D13A21">
        <w:rPr>
          <w:rFonts w:hint="eastAsia"/>
          <w:szCs w:val="21"/>
        </w:rPr>
        <w:t>《星期日泰晤士报》</w:t>
      </w:r>
      <w:r>
        <w:rPr>
          <w:rFonts w:hint="eastAsia"/>
          <w:szCs w:val="21"/>
        </w:rPr>
        <w:t>（</w:t>
      </w:r>
      <w:r w:rsidRPr="00D13A21">
        <w:rPr>
          <w:rStyle w:val="a-text-italic"/>
          <w:i/>
          <w:color w:val="000000"/>
          <w:szCs w:val="21"/>
          <w:shd w:val="clear" w:color="auto" w:fill="FFFFFF"/>
        </w:rPr>
        <w:t>Sunday Times</w:t>
      </w:r>
      <w:r>
        <w:rPr>
          <w:rFonts w:hint="eastAsia"/>
          <w:szCs w:val="21"/>
        </w:rPr>
        <w:t>）</w:t>
      </w:r>
      <w:r w:rsidRPr="00D13A21">
        <w:rPr>
          <w:rFonts w:hint="eastAsia"/>
          <w:szCs w:val="21"/>
        </w:rPr>
        <w:t>年度图书。</w:t>
      </w:r>
    </w:p>
    <w:p w:rsidR="00E52358" w:rsidRPr="00E52358" w:rsidRDefault="00E52358" w:rsidP="00E52358">
      <w:pPr>
        <w:rPr>
          <w:b/>
          <w:szCs w:val="21"/>
        </w:rPr>
      </w:pPr>
    </w:p>
    <w:p w:rsidR="002C07FF" w:rsidRPr="00E52358" w:rsidRDefault="002C07FF" w:rsidP="00E52358">
      <w:pPr>
        <w:rPr>
          <w:b/>
          <w:bCs/>
          <w:szCs w:val="21"/>
        </w:rPr>
      </w:pPr>
      <w:r w:rsidRPr="00E52358">
        <w:rPr>
          <w:b/>
          <w:bCs/>
          <w:szCs w:val="21"/>
        </w:rPr>
        <w:t>媒体评价：</w:t>
      </w:r>
    </w:p>
    <w:p w:rsidR="002C07FF" w:rsidRDefault="002C07FF" w:rsidP="00E52358">
      <w:pPr>
        <w:rPr>
          <w:bCs/>
          <w:szCs w:val="21"/>
        </w:rPr>
      </w:pPr>
    </w:p>
    <w:p w:rsidR="00424A27" w:rsidRDefault="00424A27" w:rsidP="00424A27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424A27">
        <w:rPr>
          <w:rFonts w:hint="eastAsia"/>
          <w:szCs w:val="21"/>
        </w:rPr>
        <w:t>波莉·莫兰</w:t>
      </w:r>
      <w:r>
        <w:rPr>
          <w:rFonts w:hint="eastAsia"/>
          <w:szCs w:val="21"/>
        </w:rPr>
        <w:t>和理查德·贝克不仅对约翰·伯杰的原著做出了公正的评价，而且创造出一部同样发人深省的作品。</w:t>
      </w:r>
      <w:r>
        <w:rPr>
          <w:rFonts w:hint="eastAsia"/>
          <w:bCs/>
          <w:szCs w:val="21"/>
        </w:rPr>
        <w:t>”</w:t>
      </w:r>
    </w:p>
    <w:p w:rsidR="00E52358" w:rsidRPr="00E52358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424A27" w:rsidRPr="00424A27">
        <w:rPr>
          <w:rFonts w:hint="eastAsia"/>
          <w:color w:val="000000"/>
          <w:kern w:val="0"/>
          <w:szCs w:val="21"/>
        </w:rPr>
        <w:t>阿兰·德波顿</w:t>
      </w:r>
      <w:r w:rsidR="00424A27">
        <w:rPr>
          <w:rFonts w:hint="eastAsia"/>
          <w:color w:val="000000"/>
          <w:kern w:val="0"/>
          <w:szCs w:val="21"/>
        </w:rPr>
        <w:t>（</w:t>
      </w:r>
      <w:r w:rsidR="00424A27" w:rsidRPr="00E52358">
        <w:rPr>
          <w:color w:val="000000"/>
          <w:kern w:val="0"/>
          <w:szCs w:val="21"/>
        </w:rPr>
        <w:t>Alain de Botton</w:t>
      </w:r>
      <w:r w:rsidR="00424A27">
        <w:rPr>
          <w:rFonts w:hint="eastAsia"/>
          <w:color w:val="000000"/>
          <w:kern w:val="0"/>
          <w:szCs w:val="21"/>
        </w:rPr>
        <w:t>）</w:t>
      </w:r>
    </w:p>
    <w:p w:rsidR="00E52358" w:rsidRDefault="00E52358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343743" w:rsidRPr="00E52358" w:rsidRDefault="00343743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“我被这本书对治疗和关怀的坚定关注所慰藉，这本书写得很美。”</w:t>
      </w:r>
    </w:p>
    <w:p w:rsidR="00E52358" w:rsidRDefault="00E52358" w:rsidP="00343743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343743" w:rsidRPr="00343743">
        <w:rPr>
          <w:rFonts w:hint="eastAsia"/>
          <w:color w:val="000000"/>
          <w:kern w:val="0"/>
          <w:szCs w:val="21"/>
        </w:rPr>
        <w:t>莎拉·莫斯</w:t>
      </w:r>
      <w:r w:rsidR="00343743">
        <w:rPr>
          <w:rFonts w:hint="eastAsia"/>
          <w:color w:val="000000"/>
          <w:kern w:val="0"/>
          <w:szCs w:val="21"/>
        </w:rPr>
        <w:t>（</w:t>
      </w:r>
      <w:r w:rsidR="00343743" w:rsidRPr="00E52358">
        <w:rPr>
          <w:color w:val="000000"/>
          <w:kern w:val="0"/>
          <w:szCs w:val="21"/>
        </w:rPr>
        <w:t>Sarah Moss</w:t>
      </w:r>
      <w:r w:rsidR="00343743">
        <w:rPr>
          <w:rFonts w:hint="eastAsia"/>
          <w:color w:val="000000"/>
          <w:kern w:val="0"/>
          <w:szCs w:val="21"/>
        </w:rPr>
        <w:t>），《夏水》（</w:t>
      </w:r>
      <w:r w:rsidR="00343743" w:rsidRPr="00E52358">
        <w:rPr>
          <w:i/>
          <w:iCs/>
          <w:color w:val="000000"/>
          <w:kern w:val="0"/>
          <w:szCs w:val="21"/>
        </w:rPr>
        <w:t>Summerwater</w:t>
      </w:r>
      <w:r w:rsidR="00343743">
        <w:rPr>
          <w:rFonts w:hint="eastAsia"/>
          <w:color w:val="000000"/>
          <w:kern w:val="0"/>
          <w:szCs w:val="21"/>
        </w:rPr>
        <w:t>）和《鬼墙》（</w:t>
      </w:r>
      <w:r w:rsidR="00343743" w:rsidRPr="00E52358">
        <w:rPr>
          <w:i/>
          <w:iCs/>
          <w:color w:val="000000"/>
          <w:kern w:val="0"/>
          <w:szCs w:val="21"/>
        </w:rPr>
        <w:t>Ghost Wall</w:t>
      </w:r>
      <w:r w:rsidR="00343743">
        <w:rPr>
          <w:rFonts w:hint="eastAsia"/>
          <w:color w:val="000000"/>
          <w:kern w:val="0"/>
          <w:szCs w:val="21"/>
        </w:rPr>
        <w:t>）的作者</w:t>
      </w:r>
    </w:p>
    <w:p w:rsidR="00343743" w:rsidRDefault="00343743" w:rsidP="0034374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343743" w:rsidRPr="00E52358" w:rsidRDefault="00343743" w:rsidP="00343743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E372BD">
        <w:rPr>
          <w:rFonts w:hint="eastAsia"/>
          <w:color w:val="000000"/>
          <w:kern w:val="0"/>
          <w:szCs w:val="21"/>
        </w:rPr>
        <w:t>极佳……优美、迷人、细腻、温柔，其本身就是一种人道主义行为，具有深刻的道德感，感人、清醒，充满爱意。</w:t>
      </w:r>
      <w:r>
        <w:rPr>
          <w:rFonts w:hint="eastAsia"/>
          <w:color w:val="000000"/>
          <w:kern w:val="0"/>
          <w:szCs w:val="21"/>
        </w:rPr>
        <w:t>”</w:t>
      </w:r>
    </w:p>
    <w:p w:rsidR="00E52358" w:rsidRPr="00E52358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343743" w:rsidRPr="00343743">
        <w:rPr>
          <w:rFonts w:hint="eastAsia"/>
          <w:color w:val="000000"/>
          <w:kern w:val="0"/>
          <w:szCs w:val="21"/>
        </w:rPr>
        <w:t>劳拉·卡明</w:t>
      </w:r>
      <w:r w:rsidR="00343743">
        <w:rPr>
          <w:rFonts w:hint="eastAsia"/>
          <w:color w:val="000000"/>
          <w:kern w:val="0"/>
          <w:szCs w:val="21"/>
        </w:rPr>
        <w:t>（</w:t>
      </w:r>
      <w:r w:rsidR="00343743" w:rsidRPr="00E52358">
        <w:rPr>
          <w:color w:val="000000"/>
          <w:kern w:val="0"/>
          <w:szCs w:val="21"/>
        </w:rPr>
        <w:t>Laura Cumming</w:t>
      </w:r>
      <w:r w:rsidR="00343743">
        <w:rPr>
          <w:rFonts w:hint="eastAsia"/>
          <w:color w:val="000000"/>
          <w:kern w:val="0"/>
          <w:szCs w:val="21"/>
        </w:rPr>
        <w:t>），</w:t>
      </w:r>
      <w:r w:rsidR="00343743" w:rsidRPr="00343743">
        <w:rPr>
          <w:rFonts w:hint="eastAsia"/>
          <w:color w:val="000000"/>
          <w:kern w:val="0"/>
          <w:szCs w:val="21"/>
        </w:rPr>
        <w:t>詹姆斯·泰特</w:t>
      </w:r>
      <w:r w:rsidR="00343743">
        <w:rPr>
          <w:rFonts w:hint="eastAsia"/>
          <w:color w:val="000000"/>
          <w:kern w:val="0"/>
          <w:szCs w:val="21"/>
        </w:rPr>
        <w:t>·布莱克（</w:t>
      </w:r>
      <w:r w:rsidR="00343743" w:rsidRPr="00E52358">
        <w:rPr>
          <w:color w:val="000000"/>
          <w:kern w:val="0"/>
          <w:szCs w:val="21"/>
        </w:rPr>
        <w:t>James Tait Black</w:t>
      </w:r>
      <w:r w:rsidR="00343743">
        <w:rPr>
          <w:rFonts w:hint="eastAsia"/>
          <w:color w:val="000000"/>
          <w:kern w:val="0"/>
          <w:szCs w:val="21"/>
        </w:rPr>
        <w:t>），获奖畅销书《消失的男人》（</w:t>
      </w:r>
      <w:r w:rsidR="00343743" w:rsidRPr="00E52358">
        <w:rPr>
          <w:i/>
          <w:iCs/>
          <w:color w:val="000000"/>
          <w:kern w:val="0"/>
          <w:szCs w:val="21"/>
        </w:rPr>
        <w:t>The Vanishing Man</w:t>
      </w:r>
      <w:r w:rsidR="00343743">
        <w:rPr>
          <w:rFonts w:hint="eastAsia"/>
          <w:color w:val="000000"/>
          <w:kern w:val="0"/>
          <w:szCs w:val="21"/>
        </w:rPr>
        <w:t>）和《教堂砂》（</w:t>
      </w:r>
      <w:r w:rsidR="00343743" w:rsidRPr="00E52358">
        <w:rPr>
          <w:i/>
          <w:iCs/>
          <w:color w:val="000000"/>
          <w:kern w:val="0"/>
          <w:szCs w:val="21"/>
        </w:rPr>
        <w:t>On Chapel Sands</w:t>
      </w:r>
      <w:r w:rsidR="00343743">
        <w:rPr>
          <w:rFonts w:hint="eastAsia"/>
          <w:color w:val="000000"/>
          <w:kern w:val="0"/>
          <w:szCs w:val="21"/>
        </w:rPr>
        <w:t>）的作者</w:t>
      </w:r>
    </w:p>
    <w:p w:rsidR="00E52358" w:rsidRDefault="00E52358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654221" w:rsidRPr="00E52358" w:rsidRDefault="00654221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“这本书描绘了现代乡村家庭医疗的挑战和乐趣，令人陶醉、振奋，人类的生命图景全都展现于此。”</w:t>
      </w:r>
    </w:p>
    <w:p w:rsidR="00654221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654221" w:rsidRPr="00654221">
        <w:rPr>
          <w:rFonts w:hint="eastAsia"/>
          <w:color w:val="000000"/>
          <w:kern w:val="0"/>
          <w:szCs w:val="21"/>
        </w:rPr>
        <w:t>詹姆斯·勒法努</w:t>
      </w:r>
      <w:r w:rsidR="00654221">
        <w:rPr>
          <w:rFonts w:hint="eastAsia"/>
          <w:color w:val="000000"/>
          <w:kern w:val="0"/>
          <w:szCs w:val="21"/>
        </w:rPr>
        <w:t>（</w:t>
      </w:r>
      <w:r w:rsidR="00654221" w:rsidRPr="00E52358">
        <w:rPr>
          <w:color w:val="000000"/>
          <w:kern w:val="0"/>
          <w:szCs w:val="21"/>
        </w:rPr>
        <w:t>James LeFanu</w:t>
      </w:r>
      <w:r w:rsidR="00654221">
        <w:rPr>
          <w:rFonts w:hint="eastAsia"/>
          <w:color w:val="000000"/>
          <w:kern w:val="0"/>
          <w:szCs w:val="21"/>
        </w:rPr>
        <w:t>），</w:t>
      </w:r>
    </w:p>
    <w:p w:rsidR="00E52358" w:rsidRPr="00E52358" w:rsidRDefault="00654221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654221">
        <w:rPr>
          <w:rFonts w:hint="eastAsia"/>
          <w:color w:val="000000"/>
          <w:kern w:val="0"/>
          <w:szCs w:val="21"/>
        </w:rPr>
        <w:t>现代医学的兴衰</w:t>
      </w:r>
      <w:r>
        <w:rPr>
          <w:rFonts w:hint="eastAsia"/>
          <w:color w:val="000000"/>
          <w:kern w:val="0"/>
          <w:szCs w:val="21"/>
        </w:rPr>
        <w:t>》（</w:t>
      </w:r>
      <w:r w:rsidRPr="00E52358">
        <w:rPr>
          <w:i/>
          <w:iCs/>
          <w:color w:val="000000"/>
          <w:kern w:val="0"/>
          <w:szCs w:val="21"/>
        </w:rPr>
        <w:t>The Rise &amp; Fall of Modern Medicine</w:t>
      </w:r>
      <w:r>
        <w:rPr>
          <w:rFonts w:hint="eastAsia"/>
          <w:color w:val="000000"/>
          <w:kern w:val="0"/>
          <w:szCs w:val="21"/>
        </w:rPr>
        <w:t>）的作者</w:t>
      </w:r>
    </w:p>
    <w:p w:rsidR="00141D45" w:rsidRDefault="00141D45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41D45" w:rsidRPr="00E52358" w:rsidRDefault="00141D45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“《幸运的女人》是我长久以来读到过的关于全科医生的最好的书。它以惊人的洞察力，展示了一个有献身精神的全科医生是如何在一个日益没有人情味的</w:t>
      </w:r>
      <w:r w:rsidRPr="00141D45">
        <w:rPr>
          <w:rFonts w:hint="eastAsia"/>
          <w:color w:val="000000"/>
          <w:kern w:val="0"/>
          <w:szCs w:val="21"/>
        </w:rPr>
        <w:t>英国国家医疗服务体系</w:t>
      </w:r>
      <w:r>
        <w:rPr>
          <w:rFonts w:hint="eastAsia"/>
          <w:color w:val="000000"/>
          <w:kern w:val="0"/>
          <w:szCs w:val="21"/>
        </w:rPr>
        <w:t>中保持人的价值的——以及我们为什么迫切需要更多像她这样的人。”</w:t>
      </w:r>
    </w:p>
    <w:p w:rsidR="00141D45" w:rsidRDefault="00141D45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141D45">
        <w:rPr>
          <w:color w:val="000000"/>
          <w:kern w:val="0"/>
          <w:szCs w:val="21"/>
        </w:rPr>
        <w:t>----</w:t>
      </w:r>
      <w:r>
        <w:rPr>
          <w:color w:val="000000"/>
          <w:kern w:val="0"/>
          <w:szCs w:val="21"/>
        </w:rPr>
        <w:t>罗杰</w:t>
      </w:r>
      <w:r>
        <w:rPr>
          <w:rFonts w:hint="eastAsia"/>
          <w:color w:val="000000"/>
          <w:kern w:val="0"/>
          <w:szCs w:val="21"/>
        </w:rPr>
        <w:t>·内博</w:t>
      </w:r>
      <w:r>
        <w:rPr>
          <w:color w:val="000000"/>
          <w:kern w:val="0"/>
          <w:szCs w:val="21"/>
        </w:rPr>
        <w:t>教授</w:t>
      </w:r>
      <w:r>
        <w:rPr>
          <w:rFonts w:hint="eastAsia"/>
          <w:color w:val="000000"/>
          <w:kern w:val="0"/>
          <w:szCs w:val="21"/>
        </w:rPr>
        <w:t>（</w:t>
      </w:r>
      <w:r w:rsidRPr="00E52358">
        <w:rPr>
          <w:color w:val="000000"/>
          <w:kern w:val="0"/>
          <w:szCs w:val="21"/>
        </w:rPr>
        <w:t>Professor Roger Neighbour</w:t>
      </w:r>
      <w:r>
        <w:rPr>
          <w:rFonts w:hint="eastAsia"/>
          <w:color w:val="000000"/>
          <w:kern w:val="0"/>
          <w:szCs w:val="21"/>
        </w:rPr>
        <w:t>），</w:t>
      </w:r>
      <w:r w:rsidRPr="00141D45">
        <w:rPr>
          <w:rFonts w:hint="eastAsia"/>
          <w:color w:val="000000"/>
          <w:kern w:val="0"/>
          <w:szCs w:val="21"/>
        </w:rPr>
        <w:t>大英帝国勋章</w:t>
      </w:r>
      <w:r>
        <w:rPr>
          <w:rFonts w:hint="eastAsia"/>
          <w:color w:val="000000"/>
          <w:kern w:val="0"/>
          <w:szCs w:val="21"/>
        </w:rPr>
        <w:t>获得者，</w:t>
      </w:r>
    </w:p>
    <w:p w:rsidR="00141D45" w:rsidRPr="00E52358" w:rsidRDefault="00141D45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 w:rsidRPr="00141D45">
        <w:rPr>
          <w:rFonts w:hint="eastAsia"/>
          <w:color w:val="000000"/>
          <w:kern w:val="0"/>
          <w:szCs w:val="21"/>
        </w:rPr>
        <w:t>皇家全科医学院</w:t>
      </w:r>
      <w:r>
        <w:rPr>
          <w:color w:val="000000"/>
          <w:kern w:val="0"/>
          <w:szCs w:val="21"/>
        </w:rPr>
        <w:t>前</w:t>
      </w:r>
      <w:r w:rsidRPr="00141D45">
        <w:rPr>
          <w:color w:val="000000"/>
          <w:kern w:val="0"/>
          <w:szCs w:val="21"/>
        </w:rPr>
        <w:t>院长</w:t>
      </w:r>
    </w:p>
    <w:p w:rsidR="00E52358" w:rsidRDefault="00E52358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24660" w:rsidRPr="00E52358" w:rsidRDefault="00E24660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8629D8" w:rsidRPr="008629D8">
        <w:rPr>
          <w:rFonts w:hint="eastAsia"/>
          <w:color w:val="000000"/>
          <w:kern w:val="0"/>
          <w:szCs w:val="21"/>
        </w:rPr>
        <w:t>全科医生长期以来一直是英国国家医疗服务体系皇冠上的宝石；</w:t>
      </w:r>
      <w:r w:rsidR="008629D8">
        <w:rPr>
          <w:rFonts w:hint="eastAsia"/>
          <w:color w:val="000000"/>
          <w:kern w:val="0"/>
          <w:szCs w:val="21"/>
        </w:rPr>
        <w:t>《幸运的女人》通过</w:t>
      </w:r>
      <w:r w:rsidR="008629D8" w:rsidRPr="008629D8">
        <w:rPr>
          <w:rFonts w:hint="eastAsia"/>
          <w:color w:val="000000"/>
          <w:kern w:val="0"/>
          <w:szCs w:val="21"/>
        </w:rPr>
        <w:t>引人注目的细节</w:t>
      </w:r>
      <w:r w:rsidR="008629D8">
        <w:rPr>
          <w:rFonts w:hint="eastAsia"/>
          <w:color w:val="000000"/>
          <w:kern w:val="0"/>
          <w:szCs w:val="21"/>
        </w:rPr>
        <w:t>，</w:t>
      </w:r>
      <w:r w:rsidR="008629D8" w:rsidRPr="008629D8">
        <w:rPr>
          <w:rFonts w:hint="eastAsia"/>
          <w:color w:val="000000"/>
          <w:kern w:val="0"/>
          <w:szCs w:val="21"/>
        </w:rPr>
        <w:t>阐述了基于</w:t>
      </w:r>
      <w:r w:rsidR="008629D8">
        <w:rPr>
          <w:rFonts w:hint="eastAsia"/>
          <w:color w:val="000000"/>
          <w:kern w:val="0"/>
          <w:szCs w:val="21"/>
        </w:rPr>
        <w:t>人际</w:t>
      </w:r>
      <w:r w:rsidR="008629D8" w:rsidRPr="008629D8">
        <w:rPr>
          <w:rFonts w:hint="eastAsia"/>
          <w:color w:val="000000"/>
          <w:kern w:val="0"/>
          <w:szCs w:val="21"/>
        </w:rPr>
        <w:t>关系的护理，如果我们不采取行动支持和振兴一</w:t>
      </w:r>
      <w:r w:rsidR="008629D8">
        <w:rPr>
          <w:rFonts w:hint="eastAsia"/>
          <w:color w:val="000000"/>
          <w:kern w:val="0"/>
          <w:szCs w:val="21"/>
        </w:rPr>
        <w:t>种</w:t>
      </w:r>
      <w:r w:rsidR="008629D8" w:rsidRPr="008629D8">
        <w:rPr>
          <w:rFonts w:hint="eastAsia"/>
          <w:color w:val="000000"/>
          <w:kern w:val="0"/>
          <w:szCs w:val="21"/>
        </w:rPr>
        <w:t>面临威胁的职业，</w:t>
      </w:r>
      <w:r w:rsidR="008629D8">
        <w:rPr>
          <w:rFonts w:hint="eastAsia"/>
          <w:color w:val="000000"/>
          <w:kern w:val="0"/>
          <w:szCs w:val="21"/>
        </w:rPr>
        <w:t>那么我们将永远失去这种医疗方式</w:t>
      </w:r>
      <w:r w:rsidR="008629D8" w:rsidRPr="008629D8">
        <w:rPr>
          <w:rFonts w:hint="eastAsia"/>
          <w:color w:val="000000"/>
          <w:kern w:val="0"/>
          <w:szCs w:val="21"/>
        </w:rPr>
        <w:t>。这是农村家庭医生在当今</w:t>
      </w:r>
      <w:r w:rsidR="008629D8">
        <w:rPr>
          <w:rFonts w:hint="eastAsia"/>
          <w:color w:val="000000"/>
          <w:kern w:val="0"/>
          <w:szCs w:val="21"/>
        </w:rPr>
        <w:t>这个</w:t>
      </w:r>
      <w:r w:rsidR="008629D8" w:rsidRPr="008629D8">
        <w:rPr>
          <w:rFonts w:hint="eastAsia"/>
          <w:color w:val="000000"/>
          <w:kern w:val="0"/>
          <w:szCs w:val="21"/>
        </w:rPr>
        <w:t>艰难时代的真实</w:t>
      </w:r>
      <w:r w:rsidR="008629D8">
        <w:rPr>
          <w:rFonts w:hint="eastAsia"/>
          <w:color w:val="000000"/>
          <w:kern w:val="0"/>
          <w:szCs w:val="21"/>
        </w:rPr>
        <w:t>写照</w:t>
      </w:r>
      <w:r w:rsidR="008629D8" w:rsidRPr="008629D8">
        <w:rPr>
          <w:rFonts w:hint="eastAsia"/>
          <w:color w:val="000000"/>
          <w:kern w:val="0"/>
          <w:szCs w:val="21"/>
        </w:rPr>
        <w:t>。”</w:t>
      </w:r>
    </w:p>
    <w:p w:rsidR="00F54E36" w:rsidRDefault="00E52358" w:rsidP="001C4165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----</w:t>
      </w:r>
      <w:r w:rsidR="00141D45" w:rsidRPr="00141D45">
        <w:rPr>
          <w:rFonts w:hint="eastAsia"/>
          <w:color w:val="000000"/>
          <w:kern w:val="0"/>
          <w:szCs w:val="21"/>
        </w:rPr>
        <w:t>特里莎·格林哈尔希</w:t>
      </w:r>
      <w:r w:rsidR="00141D45">
        <w:rPr>
          <w:rFonts w:hint="eastAsia"/>
          <w:color w:val="000000"/>
          <w:kern w:val="0"/>
          <w:szCs w:val="21"/>
        </w:rPr>
        <w:t>（</w:t>
      </w:r>
      <w:r w:rsidR="00141D45" w:rsidRPr="00E52358">
        <w:rPr>
          <w:color w:val="000000"/>
          <w:kern w:val="0"/>
          <w:szCs w:val="21"/>
        </w:rPr>
        <w:t>Trisha Greenhalgh</w:t>
      </w:r>
      <w:r w:rsidR="00141D45">
        <w:rPr>
          <w:rFonts w:hint="eastAsia"/>
          <w:color w:val="000000"/>
          <w:kern w:val="0"/>
          <w:szCs w:val="21"/>
        </w:rPr>
        <w:t>）</w:t>
      </w:r>
      <w:r w:rsidR="00E24660">
        <w:rPr>
          <w:rFonts w:hint="eastAsia"/>
          <w:color w:val="000000"/>
          <w:kern w:val="0"/>
          <w:szCs w:val="21"/>
        </w:rPr>
        <w:t>，</w:t>
      </w:r>
      <w:r w:rsidR="00E24660" w:rsidRPr="00141D45">
        <w:rPr>
          <w:rFonts w:hint="eastAsia"/>
          <w:color w:val="000000"/>
          <w:kern w:val="0"/>
          <w:szCs w:val="21"/>
        </w:rPr>
        <w:t>牛津大学</w:t>
      </w:r>
      <w:r w:rsidR="00E24660" w:rsidRPr="00E24660">
        <w:rPr>
          <w:rFonts w:hint="eastAsia"/>
          <w:color w:val="000000"/>
          <w:kern w:val="0"/>
          <w:szCs w:val="21"/>
        </w:rPr>
        <w:t>初级护理教授</w:t>
      </w:r>
    </w:p>
    <w:p w:rsidR="00F54E36" w:rsidRDefault="00F54E36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E24660" w:rsidRPr="00E52358" w:rsidRDefault="00E24660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</w:t>
      </w:r>
      <w:r w:rsidR="00F54E36">
        <w:rPr>
          <w:rFonts w:hint="eastAsia"/>
          <w:color w:val="000000"/>
          <w:kern w:val="0"/>
          <w:szCs w:val="21"/>
        </w:rPr>
        <w:t>本书是我读过的最好的医学书籍之一。其中充满</w:t>
      </w:r>
      <w:r w:rsidR="001C4165">
        <w:rPr>
          <w:rFonts w:hint="eastAsia"/>
          <w:color w:val="000000"/>
          <w:kern w:val="0"/>
          <w:szCs w:val="21"/>
        </w:rPr>
        <w:t>生动、感人、常常令人难忘的患者故事。波莉·莫兰以令人难以置信的敏感度、欣赏力和描写能力，描绘</w:t>
      </w:r>
      <w:r w:rsidR="001C4165" w:rsidRPr="00F54E36">
        <w:rPr>
          <w:rFonts w:hint="eastAsia"/>
          <w:color w:val="000000"/>
          <w:kern w:val="0"/>
          <w:szCs w:val="21"/>
        </w:rPr>
        <w:t>了山谷和生活在那里的人们。</w:t>
      </w:r>
      <w:r>
        <w:rPr>
          <w:rFonts w:hint="eastAsia"/>
          <w:color w:val="000000"/>
          <w:kern w:val="0"/>
          <w:szCs w:val="21"/>
        </w:rPr>
        <w:t>”</w:t>
      </w:r>
    </w:p>
    <w:p w:rsidR="00E52358" w:rsidRPr="00E52358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E24660">
        <w:rPr>
          <w:rFonts w:hint="eastAsia"/>
          <w:color w:val="000000"/>
          <w:kern w:val="0"/>
          <w:szCs w:val="21"/>
        </w:rPr>
        <w:t>罗杰·琼斯教授（</w:t>
      </w:r>
      <w:r w:rsidR="00E24660" w:rsidRPr="00E52358">
        <w:rPr>
          <w:color w:val="000000"/>
          <w:kern w:val="0"/>
          <w:szCs w:val="21"/>
        </w:rPr>
        <w:t>Professor Roger Jones</w:t>
      </w:r>
      <w:r w:rsidR="00E24660">
        <w:rPr>
          <w:rFonts w:hint="eastAsia"/>
          <w:color w:val="000000"/>
          <w:kern w:val="0"/>
          <w:szCs w:val="21"/>
        </w:rPr>
        <w:t>），</w:t>
      </w:r>
      <w:r w:rsidR="00E24660" w:rsidRPr="00141D45">
        <w:rPr>
          <w:rFonts w:hint="eastAsia"/>
          <w:color w:val="000000"/>
          <w:kern w:val="0"/>
          <w:szCs w:val="21"/>
        </w:rPr>
        <w:t>大英帝国勋章</w:t>
      </w:r>
      <w:r w:rsidR="00E24660">
        <w:rPr>
          <w:rFonts w:hint="eastAsia"/>
          <w:color w:val="000000"/>
          <w:kern w:val="0"/>
          <w:szCs w:val="21"/>
        </w:rPr>
        <w:t>获得者</w:t>
      </w:r>
    </w:p>
    <w:p w:rsidR="00E52358" w:rsidRDefault="00E52358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C4165" w:rsidRPr="00E52358" w:rsidRDefault="001C4165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这本精雕细琢的书一经出版立即吸引了我，它提醒了我当初成为全科医生——这种基于人际关系的护理和真正的整体实践——的诸多原因。《幸运的女人》根植于对所服务的社区的关怀与同情，与读者分享了源于患者故事的引人入胜的叙述。我喜欢这本书。”</w:t>
      </w:r>
    </w:p>
    <w:p w:rsidR="00E52358" w:rsidRPr="00E52358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E24660" w:rsidRPr="00E24660">
        <w:rPr>
          <w:rFonts w:hint="eastAsia"/>
          <w:color w:val="000000"/>
          <w:kern w:val="0"/>
          <w:szCs w:val="21"/>
        </w:rPr>
        <w:t>海伦·斯托克斯</w:t>
      </w:r>
      <w:r w:rsidR="00E24660" w:rsidRPr="00E24660">
        <w:rPr>
          <w:rFonts w:hint="eastAsia"/>
          <w:color w:val="000000"/>
          <w:kern w:val="0"/>
          <w:szCs w:val="21"/>
        </w:rPr>
        <w:t>-</w:t>
      </w:r>
      <w:r w:rsidR="00E24660" w:rsidRPr="00E24660">
        <w:rPr>
          <w:rFonts w:hint="eastAsia"/>
          <w:color w:val="000000"/>
          <w:kern w:val="0"/>
          <w:szCs w:val="21"/>
        </w:rPr>
        <w:t>兰帕德教授</w:t>
      </w:r>
      <w:r w:rsidR="00E24660">
        <w:rPr>
          <w:rFonts w:hint="eastAsia"/>
          <w:color w:val="000000"/>
          <w:kern w:val="0"/>
          <w:szCs w:val="21"/>
        </w:rPr>
        <w:t>，女爵（</w:t>
      </w:r>
      <w:r w:rsidR="00E24660">
        <w:rPr>
          <w:color w:val="000000"/>
          <w:kern w:val="0"/>
          <w:szCs w:val="21"/>
        </w:rPr>
        <w:t>Prof Dame</w:t>
      </w:r>
      <w:r w:rsidR="00E24660" w:rsidRPr="00E52358">
        <w:rPr>
          <w:color w:val="000000"/>
          <w:kern w:val="0"/>
          <w:szCs w:val="21"/>
        </w:rPr>
        <w:t xml:space="preserve"> Helen Stokes-Lampard</w:t>
      </w:r>
      <w:r w:rsidR="00E24660">
        <w:rPr>
          <w:rFonts w:hint="eastAsia"/>
          <w:color w:val="000000"/>
          <w:kern w:val="0"/>
          <w:szCs w:val="21"/>
        </w:rPr>
        <w:t>）</w:t>
      </w:r>
    </w:p>
    <w:p w:rsidR="00E52358" w:rsidRDefault="00E52358" w:rsidP="00E5235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1C4165" w:rsidRPr="00E52358" w:rsidRDefault="001C4165" w:rsidP="00E5235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“《幸运的女人》文笔优美且温柔，它提醒着我们，在持续护理方面，我们还能做什么。”</w:t>
      </w:r>
    </w:p>
    <w:p w:rsidR="00E52358" w:rsidRPr="00E52358" w:rsidRDefault="00E52358" w:rsidP="00E52358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E24660" w:rsidRPr="00E24660">
        <w:rPr>
          <w:rFonts w:hint="eastAsia"/>
          <w:color w:val="000000"/>
          <w:kern w:val="0"/>
          <w:szCs w:val="21"/>
        </w:rPr>
        <w:t>卡罗琳•桑德森</w:t>
      </w:r>
      <w:r w:rsidR="00E24660">
        <w:rPr>
          <w:rFonts w:hint="eastAsia"/>
          <w:color w:val="000000"/>
          <w:kern w:val="0"/>
          <w:szCs w:val="21"/>
        </w:rPr>
        <w:t>（</w:t>
      </w:r>
      <w:r w:rsidR="00E24660" w:rsidRPr="00E52358">
        <w:rPr>
          <w:color w:val="000000"/>
          <w:kern w:val="0"/>
          <w:szCs w:val="21"/>
        </w:rPr>
        <w:t>Caroline Sanderson</w:t>
      </w:r>
      <w:r w:rsidR="00E24660">
        <w:rPr>
          <w:rFonts w:hint="eastAsia"/>
          <w:color w:val="000000"/>
          <w:kern w:val="0"/>
          <w:szCs w:val="21"/>
        </w:rPr>
        <w:t>），《书商杂志》（</w:t>
      </w:r>
      <w:r w:rsidR="00E24660" w:rsidRPr="00E52358">
        <w:rPr>
          <w:i/>
          <w:iCs/>
          <w:color w:val="000000"/>
          <w:kern w:val="0"/>
          <w:szCs w:val="21"/>
        </w:rPr>
        <w:t>Bookseller</w:t>
      </w:r>
      <w:r w:rsidR="00E24660">
        <w:rPr>
          <w:rFonts w:hint="eastAsia"/>
          <w:color w:val="000000"/>
          <w:kern w:val="0"/>
          <w:szCs w:val="21"/>
        </w:rPr>
        <w:t>），“编辑的选择”</w:t>
      </w:r>
    </w:p>
    <w:p w:rsidR="00225B99" w:rsidRPr="00E52358" w:rsidRDefault="00225B99" w:rsidP="00E52358">
      <w:pPr>
        <w:rPr>
          <w:bCs/>
          <w:szCs w:val="21"/>
        </w:rPr>
      </w:pPr>
    </w:p>
    <w:p w:rsidR="008071F0" w:rsidRPr="00E52358" w:rsidRDefault="008071F0" w:rsidP="00E52358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2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06" w:rsidRDefault="002D1D06" w:rsidP="00FE6D21">
      <w:r>
        <w:separator/>
      </w:r>
    </w:p>
  </w:endnote>
  <w:endnote w:type="continuationSeparator" w:id="0">
    <w:p w:rsidR="002D1D06" w:rsidRDefault="002D1D06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668F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668FF">
      <w:rPr>
        <w:rFonts w:ascii="方正姚体" w:eastAsia="方正姚体"/>
        <w:kern w:val="0"/>
        <w:szCs w:val="21"/>
      </w:rPr>
      <w:fldChar w:fldCharType="separate"/>
    </w:r>
    <w:r w:rsidR="00F708E1">
      <w:rPr>
        <w:rFonts w:ascii="方正姚体" w:eastAsia="方正姚体"/>
        <w:noProof/>
        <w:kern w:val="0"/>
        <w:szCs w:val="21"/>
      </w:rPr>
      <w:t>1</w:t>
    </w:r>
    <w:r w:rsidR="00A668F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06" w:rsidRDefault="002D1D06" w:rsidP="00FE6D21">
      <w:r>
        <w:separator/>
      </w:r>
    </w:p>
  </w:footnote>
  <w:footnote w:type="continuationSeparator" w:id="0">
    <w:p w:rsidR="002D1D06" w:rsidRDefault="002D1D06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2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1D45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1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1D06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3743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24A27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6673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54221"/>
    <w:rsid w:val="006600AF"/>
    <w:rsid w:val="00661A2A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9D8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33527"/>
    <w:rsid w:val="00A41A0A"/>
    <w:rsid w:val="00A44B8C"/>
    <w:rsid w:val="00A55EF7"/>
    <w:rsid w:val="00A602F6"/>
    <w:rsid w:val="00A636F0"/>
    <w:rsid w:val="00A6662F"/>
    <w:rsid w:val="00A668F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D487B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3A21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DF6DBF"/>
    <w:rsid w:val="00E04504"/>
    <w:rsid w:val="00E17EE6"/>
    <w:rsid w:val="00E24660"/>
    <w:rsid w:val="00E2561F"/>
    <w:rsid w:val="00E346E8"/>
    <w:rsid w:val="00E360BE"/>
    <w:rsid w:val="00E367D0"/>
    <w:rsid w:val="00E372BD"/>
    <w:rsid w:val="00E418A5"/>
    <w:rsid w:val="00E4477E"/>
    <w:rsid w:val="00E44F09"/>
    <w:rsid w:val="00E52358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4E36"/>
    <w:rsid w:val="00F708E1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47DE366-CD1F-4909-82A1-17EC362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0A67F1-62E7-4201-A03A-350E95BE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448</Words>
  <Characters>2558</Characters>
  <Application>Microsoft Office Word</Application>
  <DocSecurity>0</DocSecurity>
  <Lines>21</Lines>
  <Paragraphs>5</Paragraphs>
  <ScaleCrop>false</ScaleCrop>
  <Company>2ndSpAcE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89</cp:revision>
  <cp:lastPrinted>2004-04-23T07:06:00Z</cp:lastPrinted>
  <dcterms:created xsi:type="dcterms:W3CDTF">2019-05-09T07:35:00Z</dcterms:created>
  <dcterms:modified xsi:type="dcterms:W3CDTF">2022-06-20T02:59:00Z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