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52" w:rsidRDefault="002A6132">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673752" w:rsidRDefault="002A6132">
      <w:pPr>
        <w:tabs>
          <w:tab w:val="left" w:pos="341"/>
          <w:tab w:val="left" w:pos="5235"/>
        </w:tabs>
        <w:autoSpaceDE w:val="0"/>
        <w:autoSpaceDN w:val="0"/>
        <w:adjustRightInd w:val="0"/>
        <w:jc w:val="center"/>
        <w:rPr>
          <w:b/>
          <w:bCs/>
          <w:sz w:val="36"/>
          <w:szCs w:val="36"/>
        </w:rPr>
      </w:pPr>
      <w:r>
        <w:rPr>
          <w:rFonts w:hint="eastAsia"/>
          <w:b/>
          <w:bCs/>
          <w:sz w:val="36"/>
          <w:szCs w:val="36"/>
          <w:lang w:val="en-GB"/>
        </w:rPr>
        <w:t>SLA</w:t>
      </w:r>
      <w:r>
        <w:rPr>
          <w:rFonts w:hint="eastAsia"/>
          <w:b/>
          <w:bCs/>
          <w:sz w:val="36"/>
          <w:szCs w:val="36"/>
        </w:rPr>
        <w:t>杰出贡献奖得主尼古拉·摩根</w:t>
      </w:r>
    </w:p>
    <w:p w:rsidR="00673752" w:rsidRDefault="002A6132">
      <w:pPr>
        <w:tabs>
          <w:tab w:val="left" w:pos="341"/>
          <w:tab w:val="left" w:pos="5235"/>
        </w:tabs>
        <w:autoSpaceDE w:val="0"/>
        <w:autoSpaceDN w:val="0"/>
        <w:adjustRightInd w:val="0"/>
        <w:jc w:val="center"/>
        <w:rPr>
          <w:b/>
          <w:bCs/>
          <w:sz w:val="36"/>
        </w:rPr>
      </w:pPr>
      <w:r>
        <w:rPr>
          <w:rFonts w:hint="eastAsia"/>
          <w:b/>
          <w:bCs/>
          <w:sz w:val="36"/>
        </w:rPr>
        <w:t>Nicola Morgan</w:t>
      </w:r>
    </w:p>
    <w:p w:rsidR="00673752" w:rsidRDefault="002A6132">
      <w:pPr>
        <w:tabs>
          <w:tab w:val="left" w:pos="341"/>
          <w:tab w:val="left" w:pos="5235"/>
        </w:tabs>
        <w:autoSpaceDE w:val="0"/>
        <w:autoSpaceDN w:val="0"/>
        <w:adjustRightInd w:val="0"/>
        <w:jc w:val="center"/>
        <w:rPr>
          <w:rFonts w:ascii="宋体" w:hAnsi="宋体" w:cstheme="majorEastAsia"/>
          <w:b/>
          <w:bCs/>
          <w:kern w:val="0"/>
          <w:szCs w:val="21"/>
          <w:lang w:val="en-GB"/>
        </w:rPr>
      </w:pPr>
      <w:r>
        <w:rPr>
          <w:rFonts w:ascii="宋体" w:hAnsi="宋体" w:cstheme="majorEastAsia" w:hint="eastAsia"/>
          <w:b/>
          <w:bCs/>
          <w:kern w:val="0"/>
          <w:szCs w:val="21"/>
          <w:lang w:val="en-GB"/>
        </w:rPr>
        <w:t>如何应对青少年遇到的各种精神健康问题-</w:t>
      </w:r>
      <w:r>
        <w:rPr>
          <w:rFonts w:ascii="宋体" w:hAnsi="宋体" w:cstheme="majorEastAsia"/>
          <w:b/>
          <w:bCs/>
          <w:kern w:val="0"/>
          <w:szCs w:val="21"/>
          <w:lang w:val="en-GB"/>
        </w:rPr>
        <w:t xml:space="preserve">-- </w:t>
      </w:r>
      <w:r>
        <w:rPr>
          <w:rFonts w:ascii="宋体" w:hAnsi="宋体" w:cstheme="majorEastAsia" w:hint="eastAsia"/>
          <w:b/>
          <w:bCs/>
          <w:kern w:val="0"/>
          <w:szCs w:val="21"/>
          <w:lang w:val="en-GB"/>
        </w:rPr>
        <w:t>压力，社交媒体的影响等</w:t>
      </w:r>
    </w:p>
    <w:p w:rsidR="00673752" w:rsidRDefault="002A6132">
      <w:pPr>
        <w:tabs>
          <w:tab w:val="left" w:pos="341"/>
          <w:tab w:val="left" w:pos="5235"/>
        </w:tabs>
        <w:autoSpaceDE w:val="0"/>
        <w:autoSpaceDN w:val="0"/>
        <w:adjustRightInd w:val="0"/>
        <w:jc w:val="center"/>
        <w:rPr>
          <w:rFonts w:ascii="宋体" w:hAnsi="宋体" w:cstheme="majorEastAsia"/>
          <w:b/>
          <w:bCs/>
          <w:kern w:val="0"/>
          <w:szCs w:val="21"/>
          <w:lang w:val="en-GB"/>
        </w:rPr>
      </w:pPr>
      <w:r>
        <w:rPr>
          <w:rFonts w:ascii="宋体" w:hAnsi="宋体" w:cstheme="majorEastAsia"/>
          <w:b/>
          <w:bCs/>
          <w:kern w:val="0"/>
          <w:szCs w:val="21"/>
          <w:lang w:val="en-GB"/>
        </w:rPr>
        <w:t>揭秘大脑及行为背后科学</w:t>
      </w:r>
      <w:r>
        <w:rPr>
          <w:rFonts w:ascii="宋体" w:hAnsi="宋体" w:cstheme="majorEastAsia" w:hint="eastAsia"/>
          <w:b/>
          <w:bCs/>
          <w:kern w:val="0"/>
          <w:szCs w:val="21"/>
          <w:lang w:val="en-GB"/>
        </w:rPr>
        <w:t xml:space="preserve"> 提供切实有效的应对措施健康</w:t>
      </w:r>
    </w:p>
    <w:p w:rsidR="00673752" w:rsidRDefault="00673752">
      <w:pPr>
        <w:tabs>
          <w:tab w:val="left" w:pos="341"/>
          <w:tab w:val="left" w:pos="5235"/>
        </w:tabs>
        <w:autoSpaceDE w:val="0"/>
        <w:autoSpaceDN w:val="0"/>
        <w:adjustRightInd w:val="0"/>
        <w:jc w:val="center"/>
        <w:rPr>
          <w:rStyle w:val="ab"/>
          <w:rFonts w:eastAsiaTheme="majorEastAsia"/>
          <w:b/>
          <w:sz w:val="36"/>
          <w:szCs w:val="36"/>
          <w:lang w:val="en-GB"/>
        </w:rPr>
      </w:pPr>
    </w:p>
    <w:p w:rsidR="00673752" w:rsidRDefault="002A6132">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rsidR="00673752" w:rsidRDefault="00673752">
      <w:pPr>
        <w:widowControl/>
        <w:shd w:val="clear" w:color="auto" w:fill="FFFFFF"/>
        <w:spacing w:line="360" w:lineRule="atLeast"/>
        <w:jc w:val="left"/>
        <w:rPr>
          <w:b/>
          <w:bCs/>
          <w:kern w:val="0"/>
          <w:szCs w:val="21"/>
          <w:lang w:val="en-GB"/>
        </w:rPr>
      </w:pPr>
    </w:p>
    <w:p w:rsidR="00673752" w:rsidRDefault="00C23935">
      <w:pPr>
        <w:widowControl/>
        <w:shd w:val="clear" w:color="auto" w:fill="FFFFFF"/>
        <w:rPr>
          <w:rFonts w:ascii="宋体" w:hAnsi="宋体" w:cstheme="majorEastAsia"/>
          <w:b/>
          <w:bCs/>
          <w:color w:val="FF0000"/>
          <w:kern w:val="0"/>
          <w:szCs w:val="21"/>
          <w:lang w:val="en-GB"/>
        </w:rPr>
      </w:pPr>
      <w:bookmarkStart w:id="0" w:name="OLE_LINK12"/>
      <w:bookmarkStart w:id="1" w:name="OLE_LINK11"/>
      <w:r>
        <w:rPr>
          <w:rFonts w:ascii="宋体" w:hAnsi="宋体" w:cs="宋体"/>
          <w:noProof/>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1155065" cy="1272540"/>
            <wp:effectExtent l="0" t="0" r="6985" b="381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1155065" cy="1272540"/>
                    </a:xfrm>
                    <a:prstGeom prst="rect">
                      <a:avLst/>
                    </a:prstGeom>
                    <a:noFill/>
                    <a:ln w="9525">
                      <a:noFill/>
                    </a:ln>
                  </pic:spPr>
                </pic:pic>
              </a:graphicData>
            </a:graphic>
            <wp14:sizeRelH relativeFrom="margin">
              <wp14:pctWidth>0</wp14:pctWidth>
            </wp14:sizeRelH>
            <wp14:sizeRelV relativeFrom="margin">
              <wp14:pctHeight>0</wp14:pctHeight>
            </wp14:sizeRelV>
          </wp:anchor>
        </w:drawing>
      </w:r>
      <w:bookmarkEnd w:id="0"/>
      <w:bookmarkEnd w:id="1"/>
      <w:r w:rsidR="002A6132">
        <w:rPr>
          <w:rFonts w:ascii="宋体" w:hAnsi="宋体" w:cstheme="majorEastAsia" w:hint="eastAsia"/>
          <w:b/>
          <w:bCs/>
          <w:kern w:val="0"/>
          <w:szCs w:val="21"/>
          <w:lang w:val="en-GB"/>
        </w:rPr>
        <w:t>尼古拉·摩根</w:t>
      </w:r>
      <w:r w:rsidR="002A6132">
        <w:rPr>
          <w:rFonts w:ascii="宋体" w:hAnsi="宋体" w:cstheme="majorEastAsia" w:hint="eastAsia"/>
          <w:kern w:val="0"/>
          <w:szCs w:val="21"/>
          <w:lang w:val="en-GB"/>
        </w:rPr>
        <w:t>（</w:t>
      </w:r>
      <w:r w:rsidR="002A6132">
        <w:rPr>
          <w:kern w:val="0"/>
          <w:szCs w:val="21"/>
          <w:lang w:val="en-GB"/>
        </w:rPr>
        <w:t>Nicola Morgan</w:t>
      </w:r>
      <w:r w:rsidR="002A6132">
        <w:rPr>
          <w:rFonts w:ascii="宋体" w:hAnsi="宋体" w:cstheme="majorEastAsia" w:hint="eastAsia"/>
          <w:kern w:val="0"/>
          <w:szCs w:val="21"/>
          <w:lang w:val="en-GB"/>
        </w:rPr>
        <w:t>）是国</w:t>
      </w:r>
      <w:r w:rsidR="002A6132">
        <w:rPr>
          <w:rFonts w:ascii="宋体" w:hAnsi="宋体" w:cstheme="majorEastAsia" w:hint="eastAsia"/>
          <w:bCs/>
          <w:kern w:val="0"/>
          <w:szCs w:val="21"/>
          <w:lang w:val="en-GB"/>
        </w:rPr>
        <w:t>际知名作家，同样在</w:t>
      </w:r>
      <w:r w:rsidR="002A6132">
        <w:rPr>
          <w:rFonts w:ascii="宋体" w:hAnsi="宋体" w:cstheme="majorEastAsia" w:hint="eastAsia"/>
          <w:b/>
          <w:bCs/>
          <w:kern w:val="0"/>
          <w:szCs w:val="21"/>
          <w:lang w:val="en-GB"/>
        </w:rPr>
        <w:t>青少年健康、压力影响因素、电子屏幕和社交媒体的影响以及阅读乐趣等问题上具有权威</w:t>
      </w:r>
      <w:r w:rsidR="002A6132">
        <w:rPr>
          <w:rFonts w:ascii="宋体" w:hAnsi="宋体" w:cstheme="majorEastAsia" w:hint="eastAsia"/>
          <w:bCs/>
          <w:kern w:val="0"/>
          <w:szCs w:val="21"/>
          <w:lang w:val="en-GB"/>
        </w:rPr>
        <w:t>。她原本是一名英语教师，从事阅读障碍学生的工作。在此期间，她接受了关于特殊学习困难的培训，这让她对</w:t>
      </w:r>
      <w:r w:rsidR="002A6132">
        <w:rPr>
          <w:rFonts w:ascii="宋体" w:hAnsi="宋体" w:cstheme="majorEastAsia" w:hint="eastAsia"/>
          <w:b/>
          <w:bCs/>
          <w:kern w:val="0"/>
          <w:szCs w:val="21"/>
          <w:lang w:val="en-GB"/>
        </w:rPr>
        <w:t>学习性大脑</w:t>
      </w:r>
      <w:r w:rsidR="002A6132">
        <w:rPr>
          <w:rFonts w:ascii="宋体" w:hAnsi="宋体" w:cstheme="majorEastAsia" w:hint="eastAsia"/>
          <w:bCs/>
          <w:kern w:val="0"/>
          <w:szCs w:val="21"/>
          <w:lang w:val="en-GB"/>
        </w:rPr>
        <w:t>产生了持久的兴趣。在出版畅销书《责备我的大脑》之前，她是一位屡获殊荣的青少年小说家。</w:t>
      </w:r>
      <w:r w:rsidR="002A6132">
        <w:rPr>
          <w:rFonts w:ascii="宋体" w:hAnsi="宋体" w:cstheme="majorEastAsia" w:hint="eastAsia"/>
          <w:bCs/>
          <w:color w:val="FF0000"/>
          <w:kern w:val="0"/>
          <w:szCs w:val="21"/>
          <w:lang w:val="en-GB"/>
        </w:rPr>
        <w:t>2018年，她被授予SLA久负盛名的“说明文杰出贡献奖”。</w:t>
      </w:r>
    </w:p>
    <w:p w:rsidR="00673752" w:rsidRDefault="00673752">
      <w:pPr>
        <w:widowControl/>
        <w:shd w:val="clear" w:color="auto" w:fill="FFFFFF"/>
        <w:ind w:firstLineChars="200" w:firstLine="422"/>
        <w:rPr>
          <w:rFonts w:ascii="宋体" w:hAnsi="宋体" w:cstheme="majorEastAsia"/>
          <w:b/>
          <w:bCs/>
          <w:color w:val="FF0000"/>
          <w:kern w:val="0"/>
          <w:szCs w:val="21"/>
          <w:lang w:val="en-GB"/>
        </w:rPr>
      </w:pPr>
    </w:p>
    <w:p w:rsidR="00673752" w:rsidRDefault="00673752">
      <w:pPr>
        <w:widowControl/>
        <w:shd w:val="clear" w:color="auto" w:fill="FFFFFF"/>
        <w:jc w:val="left"/>
        <w:rPr>
          <w:rFonts w:ascii="微软雅黑" w:eastAsia="微软雅黑" w:hAnsi="微软雅黑" w:cs="微软雅黑"/>
          <w:color w:val="000000"/>
          <w:sz w:val="12"/>
          <w:szCs w:val="12"/>
        </w:rPr>
      </w:pPr>
    </w:p>
    <w:p w:rsidR="001F5863" w:rsidRDefault="001F5863" w:rsidP="001F5863">
      <w:pPr>
        <w:shd w:val="clear" w:color="auto" w:fill="FFFFFF"/>
        <w:rPr>
          <w:b/>
          <w:bCs/>
          <w:szCs w:val="21"/>
        </w:rPr>
      </w:pPr>
      <w:r>
        <w:rPr>
          <w:noProof/>
        </w:rPr>
        <w:drawing>
          <wp:anchor distT="0" distB="0" distL="114300" distR="114300" simplePos="0" relativeHeight="251665408" behindDoc="0" locked="0" layoutInCell="1" allowOverlap="1" wp14:anchorId="2E144F84" wp14:editId="5C3B55D7">
            <wp:simplePos x="0" y="0"/>
            <wp:positionH relativeFrom="margin">
              <wp:align>right</wp:align>
            </wp:positionH>
            <wp:positionV relativeFrom="paragraph">
              <wp:posOffset>12065</wp:posOffset>
            </wp:positionV>
            <wp:extent cx="1507490" cy="205803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490" cy="2058035"/>
                    </a:xfrm>
                    <a:prstGeom prst="rect">
                      <a:avLst/>
                    </a:prstGeom>
                  </pic:spPr>
                </pic:pic>
              </a:graphicData>
            </a:graphic>
            <wp14:sizeRelH relativeFrom="page">
              <wp14:pctWidth>0</wp14:pctWidth>
            </wp14:sizeRelH>
            <wp14:sizeRelV relativeFrom="page">
              <wp14:pctHeight>0</wp14:pctHeight>
            </wp14:sizeRelV>
          </wp:anchor>
        </w:drawing>
      </w:r>
      <w:r>
        <w:rPr>
          <w:b/>
          <w:bCs/>
          <w:szCs w:val="21"/>
        </w:rPr>
        <w:t>中文书名：</w:t>
      </w:r>
      <w:r>
        <w:rPr>
          <w:rFonts w:hint="eastAsia"/>
          <w:b/>
          <w:bCs/>
          <w:szCs w:val="21"/>
        </w:rPr>
        <w:t>《</w:t>
      </w:r>
      <w:r>
        <w:rPr>
          <w:rFonts w:hint="eastAsia"/>
          <w:b/>
        </w:rPr>
        <w:t>都是大脑的错：揭秘神奇的青少年大脑</w:t>
      </w:r>
      <w:r>
        <w:rPr>
          <w:rFonts w:hint="eastAsia"/>
          <w:b/>
          <w:bCs/>
          <w:szCs w:val="21"/>
        </w:rPr>
        <w:t>》</w:t>
      </w:r>
    </w:p>
    <w:p w:rsidR="001F5863" w:rsidRDefault="001F5863" w:rsidP="001F5863">
      <w:pPr>
        <w:tabs>
          <w:tab w:val="left" w:pos="341"/>
          <w:tab w:val="left" w:pos="5235"/>
        </w:tabs>
        <w:rPr>
          <w:b/>
          <w:bCs/>
          <w:color w:val="000000"/>
          <w:szCs w:val="21"/>
        </w:rPr>
      </w:pPr>
      <w:r>
        <w:rPr>
          <w:b/>
          <w:bCs/>
          <w:color w:val="000000"/>
          <w:szCs w:val="21"/>
        </w:rPr>
        <w:t>英文书名：</w:t>
      </w:r>
      <w:bookmarkStart w:id="2" w:name="OLE_LINK1"/>
      <w:bookmarkStart w:id="3" w:name="OLE_LINK2"/>
      <w:r>
        <w:rPr>
          <w:rFonts w:hint="eastAsia"/>
          <w:b/>
          <w:bCs/>
          <w:color w:val="000000"/>
          <w:szCs w:val="21"/>
        </w:rPr>
        <w:t>Blame My Brain</w:t>
      </w:r>
      <w:bookmarkEnd w:id="2"/>
      <w:bookmarkEnd w:id="3"/>
      <w:r>
        <w:rPr>
          <w:rFonts w:hint="eastAsia"/>
          <w:b/>
          <w:bCs/>
          <w:color w:val="000000"/>
          <w:szCs w:val="21"/>
        </w:rPr>
        <w:t xml:space="preserve">: The Amazing Teenage Brain Revealed                                       </w:t>
      </w:r>
    </w:p>
    <w:p w:rsidR="001F5863" w:rsidRDefault="001F5863" w:rsidP="001F5863">
      <w:pPr>
        <w:tabs>
          <w:tab w:val="left" w:pos="341"/>
          <w:tab w:val="left" w:pos="307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Nicola Morgan</w:t>
      </w:r>
    </w:p>
    <w:p w:rsidR="001F5863" w:rsidRDefault="001F5863" w:rsidP="001F5863">
      <w:pPr>
        <w:tabs>
          <w:tab w:val="left" w:pos="341"/>
          <w:tab w:val="left" w:pos="5235"/>
        </w:tabs>
        <w:rPr>
          <w:b/>
          <w:bCs/>
          <w:color w:val="000000"/>
          <w:szCs w:val="21"/>
          <w:highlight w:val="yellow"/>
        </w:rPr>
      </w:pPr>
      <w:r w:rsidRPr="0027295A">
        <w:rPr>
          <w:b/>
          <w:bCs/>
          <w:color w:val="000000"/>
          <w:szCs w:val="21"/>
        </w:rPr>
        <w:t>出</w:t>
      </w:r>
      <w:r w:rsidRPr="0027295A">
        <w:rPr>
          <w:b/>
          <w:bCs/>
          <w:color w:val="000000"/>
          <w:szCs w:val="21"/>
        </w:rPr>
        <w:t xml:space="preserve"> </w:t>
      </w:r>
      <w:r w:rsidRPr="0027295A">
        <w:rPr>
          <w:b/>
          <w:bCs/>
          <w:color w:val="000000"/>
          <w:szCs w:val="21"/>
        </w:rPr>
        <w:t>版</w:t>
      </w:r>
      <w:r w:rsidRPr="0027295A">
        <w:rPr>
          <w:b/>
          <w:bCs/>
          <w:color w:val="000000"/>
          <w:szCs w:val="21"/>
        </w:rPr>
        <w:t xml:space="preserve"> </w:t>
      </w:r>
      <w:r w:rsidRPr="0027295A">
        <w:rPr>
          <w:b/>
          <w:bCs/>
          <w:color w:val="000000"/>
          <w:szCs w:val="21"/>
        </w:rPr>
        <w:t>社：</w:t>
      </w:r>
      <w:r w:rsidRPr="0044008A">
        <w:rPr>
          <w:b/>
          <w:bCs/>
          <w:color w:val="000000"/>
          <w:szCs w:val="21"/>
        </w:rPr>
        <w:t>Walker Books</w:t>
      </w:r>
    </w:p>
    <w:p w:rsidR="001F5863" w:rsidRDefault="001F5863" w:rsidP="001F5863">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Uitned</w:t>
      </w:r>
      <w:proofErr w:type="spellEnd"/>
      <w:r>
        <w:rPr>
          <w:rFonts w:hint="eastAsia"/>
          <w:b/>
          <w:bCs/>
          <w:color w:val="000000"/>
          <w:szCs w:val="21"/>
        </w:rPr>
        <w:t xml:space="preserve"> agents /ANA                              </w:t>
      </w:r>
    </w:p>
    <w:p w:rsidR="001F5863" w:rsidRDefault="001F5863" w:rsidP="001F5863">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208</w:t>
      </w:r>
      <w:r>
        <w:rPr>
          <w:b/>
          <w:bCs/>
          <w:color w:val="000000"/>
          <w:szCs w:val="21"/>
        </w:rPr>
        <w:t>页</w:t>
      </w:r>
      <w:r>
        <w:rPr>
          <w:rFonts w:hint="eastAsia"/>
          <w:b/>
          <w:bCs/>
          <w:color w:val="000000"/>
          <w:szCs w:val="21"/>
        </w:rPr>
        <w:t>（暂定）</w:t>
      </w:r>
    </w:p>
    <w:p w:rsidR="001F5863" w:rsidRDefault="001F5863" w:rsidP="001F5863">
      <w:pPr>
        <w:tabs>
          <w:tab w:val="left" w:pos="341"/>
          <w:tab w:val="left" w:pos="5235"/>
        </w:tabs>
        <w:rPr>
          <w:b/>
          <w:bCs/>
          <w:color w:val="000000"/>
          <w:szCs w:val="21"/>
        </w:rPr>
      </w:pPr>
      <w:r>
        <w:rPr>
          <w:b/>
          <w:bCs/>
          <w:color w:val="000000"/>
          <w:szCs w:val="21"/>
        </w:rPr>
        <w:t>出版时间：</w:t>
      </w:r>
      <w:r>
        <w:rPr>
          <w:rFonts w:hint="eastAsia"/>
          <w:b/>
          <w:bCs/>
          <w:color w:val="000000"/>
          <w:szCs w:val="21"/>
        </w:rPr>
        <w:t>20</w:t>
      </w:r>
      <w:r>
        <w:rPr>
          <w:b/>
          <w:bCs/>
          <w:color w:val="000000"/>
          <w:szCs w:val="21"/>
        </w:rPr>
        <w:t>23</w:t>
      </w:r>
      <w:r>
        <w:rPr>
          <w:b/>
          <w:bCs/>
          <w:color w:val="000000"/>
          <w:szCs w:val="21"/>
        </w:rPr>
        <w:t>年</w:t>
      </w:r>
      <w:r>
        <w:rPr>
          <w:b/>
          <w:bCs/>
          <w:color w:val="000000"/>
          <w:szCs w:val="21"/>
        </w:rPr>
        <w:t>2</w:t>
      </w:r>
      <w:r>
        <w:rPr>
          <w:rFonts w:hint="eastAsia"/>
          <w:b/>
          <w:bCs/>
          <w:color w:val="000000"/>
          <w:szCs w:val="21"/>
        </w:rPr>
        <w:t>月</w:t>
      </w:r>
    </w:p>
    <w:p w:rsidR="001F5863" w:rsidRDefault="001F5863" w:rsidP="001F5863">
      <w:pPr>
        <w:rPr>
          <w:b/>
          <w:bCs/>
          <w:color w:val="000000"/>
          <w:szCs w:val="21"/>
        </w:rPr>
      </w:pPr>
      <w:r>
        <w:rPr>
          <w:b/>
          <w:bCs/>
          <w:color w:val="000000"/>
          <w:szCs w:val="21"/>
        </w:rPr>
        <w:t>代理地区：中国大陆、台湾</w:t>
      </w:r>
    </w:p>
    <w:p w:rsidR="001F5863" w:rsidRDefault="001F5863" w:rsidP="001F5863">
      <w:pPr>
        <w:tabs>
          <w:tab w:val="left" w:pos="341"/>
          <w:tab w:val="left" w:pos="5235"/>
        </w:tabs>
        <w:rPr>
          <w:b/>
          <w:bCs/>
          <w:color w:val="000000"/>
          <w:szCs w:val="21"/>
        </w:rPr>
      </w:pPr>
      <w:r>
        <w:rPr>
          <w:b/>
          <w:bCs/>
          <w:color w:val="000000"/>
          <w:szCs w:val="21"/>
        </w:rPr>
        <w:t>审读资料：电子稿</w:t>
      </w:r>
    </w:p>
    <w:p w:rsidR="001F5863" w:rsidRDefault="001F5863" w:rsidP="001F5863">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青少年非虚构</w:t>
      </w:r>
    </w:p>
    <w:p w:rsidR="001F5863" w:rsidRDefault="001F5863" w:rsidP="001F5863">
      <w:pPr>
        <w:tabs>
          <w:tab w:val="left" w:pos="341"/>
          <w:tab w:val="left" w:pos="5235"/>
        </w:tabs>
        <w:rPr>
          <w:b/>
          <w:bCs/>
          <w:color w:val="000000"/>
          <w:szCs w:val="21"/>
        </w:rPr>
      </w:pPr>
    </w:p>
    <w:p w:rsidR="00673752" w:rsidRPr="001F5863" w:rsidRDefault="00673752">
      <w:pPr>
        <w:autoSpaceDE w:val="0"/>
        <w:autoSpaceDN w:val="0"/>
        <w:adjustRightInd w:val="0"/>
        <w:jc w:val="center"/>
        <w:rPr>
          <w:b/>
          <w:bCs/>
          <w:color w:val="FF0000"/>
          <w:kern w:val="0"/>
          <w:szCs w:val="21"/>
        </w:rPr>
      </w:pPr>
    </w:p>
    <w:p w:rsidR="00673752" w:rsidRDefault="002A6132">
      <w:pPr>
        <w:autoSpaceDE w:val="0"/>
        <w:autoSpaceDN w:val="0"/>
        <w:adjustRightInd w:val="0"/>
        <w:jc w:val="center"/>
        <w:rPr>
          <w:b/>
          <w:bCs/>
          <w:color w:val="FF0000"/>
          <w:kern w:val="0"/>
          <w:szCs w:val="21"/>
        </w:rPr>
      </w:pPr>
      <w:r>
        <w:rPr>
          <w:rFonts w:hint="eastAsia"/>
          <w:b/>
          <w:bCs/>
          <w:color w:val="FF0000"/>
          <w:kern w:val="0"/>
          <w:szCs w:val="21"/>
        </w:rPr>
        <w:t>本书入围</w:t>
      </w:r>
      <w:r>
        <w:rPr>
          <w:b/>
          <w:bCs/>
          <w:color w:val="FF0000"/>
          <w:kern w:val="0"/>
          <w:szCs w:val="21"/>
        </w:rPr>
        <w:t>英国艾凡提斯科学图书大奖</w:t>
      </w:r>
      <w:r>
        <w:rPr>
          <w:rFonts w:hint="eastAsia"/>
          <w:b/>
          <w:bCs/>
          <w:color w:val="FF0000"/>
          <w:kern w:val="0"/>
          <w:szCs w:val="21"/>
        </w:rPr>
        <w:t>短名单</w:t>
      </w:r>
      <w:r>
        <w:rPr>
          <w:b/>
          <w:bCs/>
          <w:color w:val="FF0000"/>
          <w:kern w:val="0"/>
          <w:szCs w:val="21"/>
        </w:rPr>
        <w:t>!</w:t>
      </w:r>
    </w:p>
    <w:p w:rsidR="00673752" w:rsidRDefault="002A6132">
      <w:pPr>
        <w:autoSpaceDE w:val="0"/>
        <w:autoSpaceDN w:val="0"/>
        <w:adjustRightInd w:val="0"/>
        <w:jc w:val="center"/>
        <w:rPr>
          <w:b/>
          <w:bCs/>
          <w:color w:val="FF0000"/>
          <w:kern w:val="0"/>
          <w:szCs w:val="21"/>
        </w:rPr>
      </w:pPr>
      <w:r>
        <w:rPr>
          <w:rFonts w:hint="eastAsia"/>
          <w:b/>
          <w:bCs/>
          <w:color w:val="FF0000"/>
          <w:kern w:val="0"/>
          <w:szCs w:val="21"/>
        </w:rPr>
        <w:t>青少年及家长必读书目</w:t>
      </w:r>
    </w:p>
    <w:p w:rsidR="00673752" w:rsidRDefault="00673752">
      <w:pPr>
        <w:rPr>
          <w:b/>
          <w:bCs/>
          <w:color w:val="000000"/>
        </w:rPr>
      </w:pPr>
    </w:p>
    <w:p w:rsidR="00673752" w:rsidRDefault="002A6132">
      <w:pPr>
        <w:rPr>
          <w:b/>
          <w:bCs/>
          <w:color w:val="000000"/>
        </w:rPr>
      </w:pPr>
      <w:r>
        <w:rPr>
          <w:b/>
          <w:bCs/>
          <w:color w:val="000000"/>
        </w:rPr>
        <w:t>内容简介：</w:t>
      </w:r>
    </w:p>
    <w:p w:rsidR="00673752" w:rsidRDefault="00673752">
      <w:pPr>
        <w:shd w:val="clear" w:color="auto" w:fill="FFFFFF"/>
        <w:ind w:firstLineChars="200" w:firstLine="422"/>
        <w:rPr>
          <w:b/>
          <w:bCs/>
          <w:color w:val="000000"/>
        </w:rPr>
      </w:pPr>
    </w:p>
    <w:p w:rsidR="007417AB" w:rsidRDefault="007417AB" w:rsidP="007417AB">
      <w:pPr>
        <w:ind w:firstLineChars="200" w:firstLine="422"/>
        <w:rPr>
          <w:b/>
          <w:bCs/>
          <w:color w:val="000000"/>
        </w:rPr>
      </w:pPr>
      <w:r>
        <w:rPr>
          <w:b/>
          <w:bCs/>
          <w:color w:val="000000"/>
        </w:rPr>
        <w:t>2023</w:t>
      </w:r>
      <w:r>
        <w:rPr>
          <w:rFonts w:hint="eastAsia"/>
          <w:b/>
          <w:bCs/>
          <w:color w:val="000000"/>
        </w:rPr>
        <w:t>年</w:t>
      </w:r>
      <w:r>
        <w:rPr>
          <w:b/>
          <w:bCs/>
          <w:color w:val="000000"/>
        </w:rPr>
        <w:t>2</w:t>
      </w:r>
      <w:r>
        <w:rPr>
          <w:rFonts w:hint="eastAsia"/>
          <w:b/>
          <w:bCs/>
          <w:color w:val="000000"/>
        </w:rPr>
        <w:t>月出版新的修订版，包含一个关于社交大脑的全新章节，涉及电子设备和社交媒体，且包含更多最新的科学参考资料。</w:t>
      </w:r>
    </w:p>
    <w:p w:rsidR="007417AB" w:rsidRDefault="007417AB" w:rsidP="007417AB">
      <w:pPr>
        <w:ind w:firstLineChars="200" w:firstLine="422"/>
        <w:rPr>
          <w:b/>
          <w:bCs/>
          <w:color w:val="000000"/>
        </w:rPr>
      </w:pPr>
    </w:p>
    <w:p w:rsidR="007417AB" w:rsidRDefault="007417AB" w:rsidP="007417AB">
      <w:pPr>
        <w:ind w:firstLineChars="200" w:firstLine="420"/>
        <w:rPr>
          <w:bCs/>
          <w:color w:val="000000"/>
        </w:rPr>
      </w:pPr>
      <w:r>
        <w:rPr>
          <w:rFonts w:hint="eastAsia"/>
          <w:bCs/>
          <w:color w:val="000000"/>
        </w:rPr>
        <w:t>《都是大脑的错</w:t>
      </w:r>
      <w:r w:rsidRPr="00271DEB">
        <w:rPr>
          <w:rFonts w:hint="eastAsia"/>
          <w:bCs/>
          <w:color w:val="000000"/>
        </w:rPr>
        <w:t>》是一本关于青少年行为背后的生物学奥秘的综合指南。</w:t>
      </w:r>
      <w:r>
        <w:rPr>
          <w:rFonts w:hint="eastAsia"/>
          <w:bCs/>
          <w:color w:val="000000"/>
        </w:rPr>
        <w:t>其</w:t>
      </w:r>
      <w:r w:rsidRPr="00271DEB">
        <w:rPr>
          <w:rFonts w:hint="eastAsia"/>
          <w:bCs/>
          <w:color w:val="000000"/>
        </w:rPr>
        <w:t>写作方式将吸引青少年，但不会让他们感到被劝说或负担过重，</w:t>
      </w:r>
      <w:r>
        <w:rPr>
          <w:rFonts w:hint="eastAsia"/>
          <w:bCs/>
          <w:color w:val="000000"/>
        </w:rPr>
        <w:t>在事实、理论和指导之间实现了</w:t>
      </w:r>
      <w:r w:rsidRPr="00271DEB">
        <w:rPr>
          <w:rFonts w:hint="eastAsia"/>
          <w:bCs/>
          <w:color w:val="000000"/>
        </w:rPr>
        <w:t>完美平衡。</w:t>
      </w:r>
    </w:p>
    <w:p w:rsidR="007417AB" w:rsidRDefault="007417AB" w:rsidP="007417AB">
      <w:pPr>
        <w:ind w:firstLineChars="200" w:firstLine="420"/>
        <w:rPr>
          <w:bCs/>
          <w:color w:val="000000"/>
        </w:rPr>
      </w:pPr>
    </w:p>
    <w:p w:rsidR="007417AB" w:rsidRPr="00B75D4E" w:rsidRDefault="007417AB" w:rsidP="007417AB">
      <w:pPr>
        <w:ind w:firstLineChars="200" w:firstLine="420"/>
        <w:rPr>
          <w:bCs/>
          <w:color w:val="000000"/>
        </w:rPr>
      </w:pPr>
      <w:r w:rsidRPr="00271DEB">
        <w:rPr>
          <w:rFonts w:hint="eastAsia"/>
          <w:bCs/>
          <w:color w:val="000000"/>
        </w:rPr>
        <w:lastRenderedPageBreak/>
        <w:t>尼古拉</w:t>
      </w:r>
      <w:r>
        <w:rPr>
          <w:rFonts w:hint="eastAsia"/>
          <w:bCs/>
          <w:color w:val="000000"/>
        </w:rPr>
        <w:t>·</w:t>
      </w:r>
      <w:r w:rsidRPr="00271DEB">
        <w:rPr>
          <w:rFonts w:hint="eastAsia"/>
          <w:bCs/>
          <w:color w:val="000000"/>
        </w:rPr>
        <w:t>摩根对年轻</w:t>
      </w:r>
      <w:r>
        <w:rPr>
          <w:rFonts w:hint="eastAsia"/>
          <w:bCs/>
          <w:color w:val="000000"/>
        </w:rPr>
        <w:t>人</w:t>
      </w:r>
      <w:r w:rsidRPr="00271DEB">
        <w:rPr>
          <w:rFonts w:hint="eastAsia"/>
          <w:bCs/>
          <w:color w:val="000000"/>
        </w:rPr>
        <w:t>大脑的见解涵盖了社交媒体、同伴压力、人际关系、我们与身体的关系、我们情绪和行为变化背后的科学</w:t>
      </w:r>
      <w:r>
        <w:rPr>
          <w:rFonts w:hint="eastAsia"/>
          <w:bCs/>
          <w:color w:val="000000"/>
        </w:rPr>
        <w:t>、自残和抑郁等主题，</w:t>
      </w:r>
      <w:r w:rsidRPr="00271DEB">
        <w:rPr>
          <w:rFonts w:hint="eastAsia"/>
          <w:bCs/>
          <w:color w:val="000000"/>
        </w:rPr>
        <w:t>是帮助每个青少年驾驭青少年时期带来的不可避免的变化的必要读物。</w:t>
      </w:r>
    </w:p>
    <w:p w:rsidR="007417AB" w:rsidRPr="00B75D4E" w:rsidRDefault="007417AB" w:rsidP="007417AB">
      <w:pPr>
        <w:ind w:firstLineChars="200" w:firstLine="422"/>
        <w:rPr>
          <w:b/>
          <w:bCs/>
          <w:color w:val="000000"/>
        </w:rPr>
      </w:pPr>
    </w:p>
    <w:p w:rsidR="007417AB" w:rsidRPr="00522B5D" w:rsidRDefault="007417AB" w:rsidP="007417AB">
      <w:pPr>
        <w:shd w:val="clear" w:color="auto" w:fill="FFFFFF"/>
        <w:ind w:firstLineChars="200" w:firstLine="420"/>
        <w:rPr>
          <w:bCs/>
          <w:color w:val="000000"/>
        </w:rPr>
      </w:pPr>
      <w:r>
        <w:rPr>
          <w:rFonts w:hint="eastAsia"/>
          <w:bCs/>
          <w:color w:val="000000"/>
        </w:rPr>
        <w:t>与常见</w:t>
      </w:r>
      <w:r w:rsidRPr="00522B5D">
        <w:rPr>
          <w:rFonts w:hint="eastAsia"/>
          <w:bCs/>
          <w:color w:val="000000"/>
        </w:rPr>
        <w:t>的（父母</w:t>
      </w:r>
      <w:r>
        <w:rPr>
          <w:rFonts w:hint="eastAsia"/>
          <w:bCs/>
          <w:color w:val="000000"/>
        </w:rPr>
        <w:t>的</w:t>
      </w:r>
      <w:r w:rsidRPr="00522B5D">
        <w:rPr>
          <w:rFonts w:hint="eastAsia"/>
          <w:bCs/>
          <w:color w:val="000000"/>
        </w:rPr>
        <w:t>）观点</w:t>
      </w:r>
      <w:r>
        <w:rPr>
          <w:rFonts w:hint="eastAsia"/>
          <w:bCs/>
          <w:color w:val="000000"/>
        </w:rPr>
        <w:t>相反，青少年并不是他们偶尔表现出来的那种懒惰、不讨人喜欢的笨蛋</w:t>
      </w:r>
      <w:r w:rsidRPr="00522B5D">
        <w:rPr>
          <w:rFonts w:hint="eastAsia"/>
          <w:bCs/>
          <w:color w:val="000000"/>
        </w:rPr>
        <w:t>。在青少年时期，大脑正经历着自两岁以来最彻底、最根本的变化。</w:t>
      </w:r>
    </w:p>
    <w:p w:rsidR="007417AB" w:rsidRPr="00522B5D" w:rsidRDefault="007417AB" w:rsidP="007417AB">
      <w:pPr>
        <w:shd w:val="clear" w:color="auto" w:fill="FFFFFF"/>
        <w:ind w:firstLineChars="200" w:firstLine="420"/>
        <w:rPr>
          <w:bCs/>
          <w:color w:val="000000"/>
        </w:rPr>
      </w:pPr>
    </w:p>
    <w:p w:rsidR="007417AB" w:rsidRPr="00522B5D" w:rsidRDefault="007417AB" w:rsidP="007417AB">
      <w:pPr>
        <w:shd w:val="clear" w:color="auto" w:fill="FFFFFF"/>
        <w:ind w:firstLineChars="200" w:firstLine="420"/>
        <w:rPr>
          <w:bCs/>
          <w:color w:val="000000"/>
        </w:rPr>
      </w:pPr>
      <w:r w:rsidRPr="00522B5D">
        <w:rPr>
          <w:rFonts w:hint="eastAsia"/>
          <w:bCs/>
          <w:color w:val="000000"/>
        </w:rPr>
        <w:t>尼古拉·摩根对青少年大脑的起伏进行了细致研究，并以通俗易懂且幽默的方式对其进行了分析。其中有几章涉及强烈情绪问题、睡眠需求、冒险冲动、性别差异以及成瘾或抑郁背后的原因。</w:t>
      </w:r>
    </w:p>
    <w:p w:rsidR="007417AB" w:rsidRPr="00522B5D" w:rsidRDefault="007417AB" w:rsidP="007417AB">
      <w:pPr>
        <w:shd w:val="clear" w:color="auto" w:fill="FFFFFF"/>
        <w:ind w:firstLineChars="200" w:firstLine="420"/>
        <w:rPr>
          <w:bCs/>
          <w:color w:val="000000"/>
        </w:rPr>
      </w:pPr>
    </w:p>
    <w:p w:rsidR="007417AB" w:rsidRPr="00522B5D" w:rsidRDefault="007417AB" w:rsidP="007417AB">
      <w:pPr>
        <w:shd w:val="clear" w:color="auto" w:fill="FFFFFF"/>
        <w:ind w:firstLineChars="200" w:firstLine="420"/>
        <w:rPr>
          <w:bCs/>
          <w:color w:val="000000"/>
        </w:rPr>
      </w:pPr>
      <w:r w:rsidRPr="00522B5D">
        <w:rPr>
          <w:rFonts w:hint="eastAsia"/>
          <w:bCs/>
          <w:color w:val="000000"/>
        </w:rPr>
        <w:t>这本经典著作的修订版包含重要的新研究，包括镜像神经元及其对青少年大脑影响的信息。</w:t>
      </w:r>
    </w:p>
    <w:p w:rsidR="007417AB" w:rsidRDefault="007417AB" w:rsidP="007417AB">
      <w:pPr>
        <w:shd w:val="clear" w:color="auto" w:fill="FFFFFF"/>
        <w:ind w:firstLineChars="200" w:firstLine="422"/>
        <w:rPr>
          <w:b/>
          <w:bCs/>
          <w:color w:val="000000"/>
        </w:rPr>
      </w:pPr>
    </w:p>
    <w:p w:rsidR="007417AB" w:rsidRPr="002117B6" w:rsidRDefault="007417AB" w:rsidP="007417AB">
      <w:pPr>
        <w:shd w:val="clear" w:color="auto" w:fill="FFFFFF"/>
        <w:ind w:firstLineChars="200" w:firstLine="420"/>
        <w:rPr>
          <w:bCs/>
          <w:color w:val="000000"/>
        </w:rPr>
      </w:pPr>
      <w:r w:rsidRPr="002117B6">
        <w:rPr>
          <w:rFonts w:hint="eastAsia"/>
          <w:bCs/>
          <w:color w:val="000000"/>
        </w:rPr>
        <w:t>巴西、希腊、丹麦、塞尔维亚和土耳其地区的版权已售出。</w:t>
      </w:r>
    </w:p>
    <w:p w:rsidR="00673752" w:rsidRPr="007417AB" w:rsidRDefault="00673752">
      <w:pPr>
        <w:shd w:val="clear" w:color="auto" w:fill="FFFFFF"/>
        <w:rPr>
          <w:color w:val="000000"/>
        </w:rPr>
      </w:pPr>
    </w:p>
    <w:p w:rsidR="00673752" w:rsidRDefault="002A6132">
      <w:pPr>
        <w:rPr>
          <w:b/>
          <w:bCs/>
          <w:color w:val="000000"/>
        </w:rPr>
      </w:pPr>
      <w:r>
        <w:rPr>
          <w:rFonts w:hint="eastAsia"/>
          <w:b/>
          <w:bCs/>
          <w:color w:val="000000"/>
        </w:rPr>
        <w:t>媒体评价：</w:t>
      </w:r>
    </w:p>
    <w:p w:rsidR="00673752" w:rsidRDefault="00673752">
      <w:pPr>
        <w:rPr>
          <w:b/>
          <w:bCs/>
          <w:color w:val="000000"/>
        </w:rPr>
      </w:pPr>
    </w:p>
    <w:p w:rsidR="00673752" w:rsidRDefault="002A6132">
      <w:pPr>
        <w:ind w:right="420" w:firstLineChars="200" w:firstLine="420"/>
        <w:rPr>
          <w:bCs/>
          <w:color w:val="000000"/>
          <w:szCs w:val="21"/>
        </w:rPr>
      </w:pPr>
      <w:r>
        <w:rPr>
          <w:rFonts w:hint="eastAsia"/>
          <w:bCs/>
          <w:color w:val="000000"/>
          <w:szCs w:val="21"/>
        </w:rPr>
        <w:t>“尼古拉·摩根（</w:t>
      </w:r>
      <w:r>
        <w:rPr>
          <w:rFonts w:hint="eastAsia"/>
          <w:bCs/>
          <w:color w:val="000000"/>
          <w:szCs w:val="21"/>
        </w:rPr>
        <w:t>Nicola Morgan</w:t>
      </w:r>
      <w:r>
        <w:rPr>
          <w:rFonts w:hint="eastAsia"/>
          <w:bCs/>
          <w:color w:val="000000"/>
          <w:szCs w:val="21"/>
        </w:rPr>
        <w:t>）有一种罕见的天赋，能将科学带给人们，并让其变得有趣。她以一种既能教育又能娱乐的方式将大脑生物学带给普通读者。”</w:t>
      </w:r>
    </w:p>
    <w:p w:rsidR="00673752" w:rsidRDefault="002A6132">
      <w:pPr>
        <w:shd w:val="clear" w:color="auto" w:fill="FFFFFF"/>
        <w:ind w:right="420"/>
        <w:jc w:val="right"/>
        <w:rPr>
          <w:color w:val="000000"/>
        </w:rPr>
      </w:pPr>
      <w:r>
        <w:rPr>
          <w:rFonts w:hint="eastAsia"/>
          <w:color w:val="000000"/>
        </w:rPr>
        <w:t>----</w:t>
      </w:r>
      <w:r>
        <w:rPr>
          <w:rFonts w:hint="eastAsia"/>
          <w:color w:val="000000"/>
        </w:rPr>
        <w:t>西蒙·巴伦·科恩教授（</w:t>
      </w:r>
      <w:r>
        <w:rPr>
          <w:rFonts w:hint="eastAsia"/>
          <w:color w:val="000000"/>
          <w:szCs w:val="21"/>
        </w:rPr>
        <w:t>Professor Simon Baron-Cohen</w:t>
      </w:r>
      <w:r>
        <w:rPr>
          <w:rFonts w:hint="eastAsia"/>
          <w:color w:val="000000"/>
        </w:rPr>
        <w:t>）</w:t>
      </w:r>
    </w:p>
    <w:p w:rsidR="00673752" w:rsidRDefault="00673752">
      <w:pPr>
        <w:ind w:right="420"/>
        <w:rPr>
          <w:b/>
          <w:bCs/>
          <w:color w:val="000000"/>
          <w:szCs w:val="21"/>
        </w:rPr>
      </w:pPr>
    </w:p>
    <w:p w:rsidR="00673752" w:rsidRDefault="002A6132">
      <w:pPr>
        <w:ind w:right="420" w:firstLineChars="200" w:firstLine="420"/>
        <w:rPr>
          <w:bCs/>
          <w:color w:val="000000"/>
          <w:szCs w:val="21"/>
        </w:rPr>
      </w:pPr>
      <w:proofErr w:type="gramStart"/>
      <w:r>
        <w:rPr>
          <w:rFonts w:hint="eastAsia"/>
          <w:bCs/>
          <w:color w:val="000000"/>
          <w:szCs w:val="21"/>
        </w:rPr>
        <w:t>“</w:t>
      </w:r>
      <w:proofErr w:type="gramEnd"/>
      <w:r>
        <w:rPr>
          <w:rFonts w:hint="eastAsia"/>
          <w:bCs/>
          <w:color w:val="000000"/>
          <w:szCs w:val="21"/>
        </w:rPr>
        <w:t>很少有作者能成功地为青少年写一本书，同时这本书也是他们的父母和老师的“必读”之作。”</w:t>
      </w:r>
    </w:p>
    <w:p w:rsidR="00673752" w:rsidRDefault="002A6132">
      <w:pPr>
        <w:shd w:val="clear" w:color="auto" w:fill="FFFFFF"/>
        <w:ind w:right="420"/>
        <w:jc w:val="right"/>
        <w:rPr>
          <w:color w:val="000000"/>
        </w:rPr>
      </w:pPr>
      <w:r>
        <w:rPr>
          <w:rFonts w:hint="eastAsia"/>
          <w:color w:val="000000"/>
        </w:rPr>
        <w:t>----</w:t>
      </w:r>
      <w:r>
        <w:rPr>
          <w:rFonts w:hint="eastAsia"/>
          <w:color w:val="000000"/>
        </w:rPr>
        <w:t>《</w:t>
      </w:r>
      <w:r>
        <w:rPr>
          <w:rFonts w:hint="eastAsia"/>
          <w:color w:val="000000"/>
          <w:szCs w:val="21"/>
        </w:rPr>
        <w:t>苏格兰人报</w:t>
      </w:r>
      <w:r>
        <w:rPr>
          <w:rFonts w:hint="eastAsia"/>
          <w:color w:val="000000"/>
        </w:rPr>
        <w:t>》（</w:t>
      </w:r>
      <w:r>
        <w:rPr>
          <w:rFonts w:hint="eastAsia"/>
          <w:color w:val="000000"/>
          <w:szCs w:val="21"/>
        </w:rPr>
        <w:t>The Scotsman</w:t>
      </w:r>
      <w:r>
        <w:rPr>
          <w:rFonts w:hint="eastAsia"/>
          <w:color w:val="000000"/>
        </w:rPr>
        <w:t>）</w:t>
      </w:r>
    </w:p>
    <w:p w:rsidR="00673752" w:rsidRDefault="00673752">
      <w:pPr>
        <w:ind w:right="420"/>
        <w:rPr>
          <w:b/>
          <w:bCs/>
          <w:color w:val="000000"/>
          <w:szCs w:val="21"/>
        </w:rPr>
      </w:pPr>
    </w:p>
    <w:p w:rsidR="00673752" w:rsidRPr="007B7F99" w:rsidRDefault="007B7F99" w:rsidP="007B7F99">
      <w:pPr>
        <w:ind w:right="420" w:firstLineChars="200" w:firstLine="420"/>
        <w:rPr>
          <w:rFonts w:hint="eastAsia"/>
          <w:bCs/>
          <w:color w:val="000000"/>
          <w:szCs w:val="21"/>
        </w:rPr>
      </w:pPr>
      <w:r>
        <w:rPr>
          <w:rFonts w:hint="eastAsia"/>
          <w:bCs/>
          <w:color w:val="000000"/>
          <w:szCs w:val="21"/>
        </w:rPr>
        <w:t>“我只希望这本书在处理我自己孩子的青少年反社会行为时出现。</w:t>
      </w:r>
      <w:bookmarkStart w:id="4" w:name="_GoBack"/>
      <w:bookmarkEnd w:id="4"/>
    </w:p>
    <w:p w:rsidR="00673752" w:rsidRDefault="002A6132" w:rsidP="001D7CF4">
      <w:pPr>
        <w:ind w:right="420"/>
        <w:jc w:val="right"/>
        <w:rPr>
          <w:color w:val="000000"/>
          <w:szCs w:val="21"/>
        </w:rPr>
      </w:pPr>
      <w:r>
        <w:rPr>
          <w:rFonts w:hint="eastAsia"/>
          <w:color w:val="000000"/>
        </w:rPr>
        <w:t>----</w:t>
      </w:r>
      <w:r>
        <w:rPr>
          <w:rFonts w:hint="eastAsia"/>
          <w:color w:val="000000"/>
          <w:szCs w:val="21"/>
        </w:rPr>
        <w:t>TES</w:t>
      </w:r>
    </w:p>
    <w:p w:rsidR="00673752" w:rsidRDefault="00673752">
      <w:pPr>
        <w:ind w:right="1260"/>
        <w:rPr>
          <w:color w:val="000000"/>
          <w:szCs w:val="21"/>
        </w:rPr>
      </w:pPr>
    </w:p>
    <w:p w:rsidR="00673752" w:rsidRDefault="002A6132">
      <w:pPr>
        <w:tabs>
          <w:tab w:val="left" w:pos="341"/>
          <w:tab w:val="left" w:pos="5235"/>
        </w:tabs>
        <w:rPr>
          <w:b/>
          <w:bCs/>
          <w:color w:val="000000"/>
          <w:szCs w:val="21"/>
          <w:highlight w:val="yellow"/>
        </w:rPr>
      </w:pPr>
      <w:r>
        <w:rPr>
          <w:noProof/>
        </w:rPr>
        <w:drawing>
          <wp:anchor distT="0" distB="0" distL="114300" distR="114300" simplePos="0" relativeHeight="251662336" behindDoc="0" locked="0" layoutInCell="1" allowOverlap="1">
            <wp:simplePos x="0" y="0"/>
            <wp:positionH relativeFrom="column">
              <wp:posOffset>4229100</wp:posOffset>
            </wp:positionH>
            <wp:positionV relativeFrom="paragraph">
              <wp:posOffset>42545</wp:posOffset>
            </wp:positionV>
            <wp:extent cx="1139825" cy="1759585"/>
            <wp:effectExtent l="0" t="0" r="3175" b="254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139825" cy="1759585"/>
                    </a:xfrm>
                    <a:prstGeom prst="rect">
                      <a:avLst/>
                    </a:prstGeom>
                    <a:noFill/>
                    <a:ln>
                      <a:noFill/>
                    </a:ln>
                  </pic:spPr>
                </pic:pic>
              </a:graphicData>
            </a:graphic>
          </wp:anchor>
        </w:drawing>
      </w:r>
      <w:r>
        <w:rPr>
          <w:b/>
          <w:bCs/>
          <w:color w:val="000000"/>
          <w:szCs w:val="21"/>
        </w:rPr>
        <w:t>中文书名：</w:t>
      </w:r>
      <w:r>
        <w:rPr>
          <w:rFonts w:hint="eastAsia"/>
          <w:b/>
          <w:bCs/>
          <w:color w:val="000000"/>
          <w:szCs w:val="21"/>
        </w:rPr>
        <w:t>《青少年压力指南》</w:t>
      </w:r>
    </w:p>
    <w:p w:rsidR="00673752" w:rsidRDefault="002A6132">
      <w:pPr>
        <w:tabs>
          <w:tab w:val="left" w:pos="341"/>
          <w:tab w:val="left" w:pos="5235"/>
        </w:tabs>
        <w:rPr>
          <w:b/>
          <w:bCs/>
          <w:color w:val="000000"/>
          <w:szCs w:val="21"/>
        </w:rPr>
      </w:pPr>
      <w:r>
        <w:rPr>
          <w:b/>
          <w:bCs/>
          <w:color w:val="000000"/>
          <w:szCs w:val="21"/>
        </w:rPr>
        <w:t>英文书名：</w:t>
      </w:r>
      <w:r>
        <w:rPr>
          <w:rFonts w:hint="eastAsia"/>
          <w:b/>
          <w:bCs/>
          <w:color w:val="000000"/>
          <w:szCs w:val="21"/>
        </w:rPr>
        <w:t xml:space="preserve">The Teenage Guide to Stress                                         </w:t>
      </w:r>
    </w:p>
    <w:p w:rsidR="00673752" w:rsidRDefault="002A6132">
      <w:pPr>
        <w:tabs>
          <w:tab w:val="left" w:pos="341"/>
          <w:tab w:val="left" w:pos="307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Nicola Morgan</w:t>
      </w:r>
    </w:p>
    <w:p w:rsidR="00673752" w:rsidRDefault="002A613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Electronics Industry Publishing House</w:t>
      </w:r>
    </w:p>
    <w:p w:rsidR="00673752" w:rsidRDefault="002A6132">
      <w:pPr>
        <w:tabs>
          <w:tab w:val="left" w:pos="341"/>
          <w:tab w:val="left" w:pos="5235"/>
        </w:tabs>
        <w:rPr>
          <w:b/>
          <w:bCs/>
          <w:color w:val="000000"/>
          <w:szCs w:val="21"/>
        </w:rPr>
      </w:pPr>
      <w:r>
        <w:rPr>
          <w:b/>
          <w:bCs/>
          <w:color w:val="000000"/>
          <w:szCs w:val="21"/>
        </w:rPr>
        <w:t>代理公司：</w:t>
      </w:r>
      <w:proofErr w:type="spellStart"/>
      <w:r>
        <w:rPr>
          <w:rFonts w:hint="eastAsia"/>
          <w:b/>
          <w:bCs/>
          <w:color w:val="000000"/>
          <w:szCs w:val="21"/>
        </w:rPr>
        <w:t>Uitned</w:t>
      </w:r>
      <w:proofErr w:type="spellEnd"/>
      <w:r>
        <w:rPr>
          <w:rFonts w:hint="eastAsia"/>
          <w:b/>
          <w:bCs/>
          <w:color w:val="000000"/>
          <w:szCs w:val="21"/>
        </w:rPr>
        <w:t xml:space="preserve"> agents /ANA</w:t>
      </w:r>
    </w:p>
    <w:p w:rsidR="00673752" w:rsidRDefault="002A6132">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304</w:t>
      </w:r>
      <w:r>
        <w:rPr>
          <w:b/>
          <w:bCs/>
          <w:color w:val="000000"/>
          <w:szCs w:val="21"/>
        </w:rPr>
        <w:t>页</w:t>
      </w:r>
    </w:p>
    <w:p w:rsidR="00673752" w:rsidRDefault="002A6132">
      <w:pPr>
        <w:tabs>
          <w:tab w:val="left" w:pos="341"/>
          <w:tab w:val="left" w:pos="5235"/>
        </w:tabs>
        <w:rPr>
          <w:b/>
          <w:bCs/>
          <w:color w:val="000000"/>
          <w:szCs w:val="21"/>
        </w:rPr>
      </w:pPr>
      <w:r>
        <w:rPr>
          <w:b/>
          <w:bCs/>
          <w:color w:val="000000"/>
          <w:szCs w:val="21"/>
        </w:rPr>
        <w:t>出版时间：</w:t>
      </w:r>
      <w:r>
        <w:rPr>
          <w:rFonts w:hint="eastAsia"/>
          <w:b/>
          <w:bCs/>
          <w:color w:val="000000"/>
          <w:szCs w:val="21"/>
        </w:rPr>
        <w:t>2014</w:t>
      </w:r>
      <w:r>
        <w:rPr>
          <w:b/>
          <w:bCs/>
          <w:color w:val="000000"/>
          <w:szCs w:val="21"/>
        </w:rPr>
        <w:t>年</w:t>
      </w:r>
    </w:p>
    <w:p w:rsidR="00673752" w:rsidRDefault="002A6132">
      <w:pPr>
        <w:rPr>
          <w:b/>
          <w:bCs/>
          <w:color w:val="000000"/>
          <w:szCs w:val="21"/>
        </w:rPr>
      </w:pPr>
      <w:r>
        <w:rPr>
          <w:b/>
          <w:bCs/>
          <w:color w:val="000000"/>
          <w:szCs w:val="21"/>
        </w:rPr>
        <w:t>代理地区：中国大陆、台湾</w:t>
      </w:r>
    </w:p>
    <w:p w:rsidR="00673752" w:rsidRDefault="002A6132">
      <w:pPr>
        <w:tabs>
          <w:tab w:val="left" w:pos="341"/>
          <w:tab w:val="left" w:pos="5235"/>
        </w:tabs>
        <w:rPr>
          <w:b/>
          <w:bCs/>
          <w:color w:val="000000"/>
          <w:szCs w:val="21"/>
        </w:rPr>
      </w:pPr>
      <w:r>
        <w:rPr>
          <w:b/>
          <w:bCs/>
          <w:color w:val="000000"/>
          <w:szCs w:val="21"/>
        </w:rPr>
        <w:t>审读资料：电子稿</w:t>
      </w:r>
    </w:p>
    <w:p w:rsidR="00673752" w:rsidRDefault="002A6132">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青少年非虚构</w:t>
      </w:r>
    </w:p>
    <w:p w:rsidR="00673752" w:rsidRDefault="00673752">
      <w:pPr>
        <w:rPr>
          <w:b/>
          <w:bCs/>
          <w:color w:val="000000"/>
        </w:rPr>
      </w:pPr>
    </w:p>
    <w:p w:rsidR="00673752" w:rsidRDefault="002A6132">
      <w:pPr>
        <w:ind w:firstLineChars="200" w:firstLine="422"/>
        <w:jc w:val="center"/>
        <w:rPr>
          <w:b/>
          <w:bCs/>
          <w:color w:val="000000"/>
        </w:rPr>
      </w:pPr>
      <w:r>
        <w:rPr>
          <w:rFonts w:hint="eastAsia"/>
          <w:b/>
          <w:bCs/>
          <w:color w:val="000000"/>
        </w:rPr>
        <w:t>一本详细而富有</w:t>
      </w:r>
      <w:proofErr w:type="gramStart"/>
      <w:r>
        <w:rPr>
          <w:rFonts w:hint="eastAsia"/>
          <w:b/>
          <w:bCs/>
          <w:color w:val="000000"/>
        </w:rPr>
        <w:t>同理心</w:t>
      </w:r>
      <w:proofErr w:type="gramEnd"/>
      <w:r>
        <w:rPr>
          <w:rFonts w:hint="eastAsia"/>
          <w:b/>
          <w:bCs/>
          <w:color w:val="000000"/>
        </w:rPr>
        <w:t>的书，让青少年</w:t>
      </w:r>
      <w:r>
        <w:rPr>
          <w:rFonts w:asciiTheme="majorEastAsia" w:eastAsiaTheme="majorEastAsia" w:hAnsiTheme="majorEastAsia" w:cstheme="majorEastAsia" w:hint="eastAsia"/>
          <w:kern w:val="0"/>
          <w:szCs w:val="21"/>
        </w:rPr>
        <w:t>——</w:t>
      </w:r>
      <w:r>
        <w:rPr>
          <w:rFonts w:hint="eastAsia"/>
          <w:b/>
          <w:bCs/>
          <w:color w:val="000000"/>
        </w:rPr>
        <w:t>以及那些关心他们的成年人</w:t>
      </w:r>
    </w:p>
    <w:p w:rsidR="00673752" w:rsidRDefault="002A6132">
      <w:pPr>
        <w:ind w:firstLineChars="200" w:firstLine="422"/>
        <w:jc w:val="center"/>
        <w:rPr>
          <w:b/>
          <w:bCs/>
          <w:color w:val="000000"/>
        </w:rPr>
      </w:pPr>
      <w:r>
        <w:rPr>
          <w:rFonts w:hint="eastAsia"/>
          <w:b/>
          <w:bCs/>
          <w:color w:val="000000"/>
        </w:rPr>
        <w:t>相信他们并不孤单。他们可以战胜压力</w:t>
      </w:r>
    </w:p>
    <w:p w:rsidR="00673752" w:rsidRDefault="002A6132">
      <w:pPr>
        <w:ind w:firstLineChars="200" w:firstLine="422"/>
        <w:jc w:val="center"/>
        <w:rPr>
          <w:b/>
          <w:bCs/>
          <w:color w:val="000000"/>
        </w:rPr>
      </w:pPr>
      <w:r>
        <w:rPr>
          <w:rFonts w:hint="eastAsia"/>
          <w:b/>
          <w:bCs/>
          <w:color w:val="000000"/>
        </w:rPr>
        <w:t>清楚解释了压力背后的生物学原理</w:t>
      </w:r>
    </w:p>
    <w:p w:rsidR="00673752" w:rsidRDefault="002A6132">
      <w:pPr>
        <w:ind w:firstLineChars="200" w:firstLine="422"/>
        <w:jc w:val="center"/>
        <w:rPr>
          <w:b/>
          <w:bCs/>
          <w:color w:val="000000"/>
        </w:rPr>
      </w:pPr>
      <w:r>
        <w:rPr>
          <w:rFonts w:hint="eastAsia"/>
          <w:b/>
          <w:bCs/>
          <w:color w:val="000000"/>
        </w:rPr>
        <w:lastRenderedPageBreak/>
        <w:t>关键是解释了一系列处理压力和预防消极症状的策略和建议</w:t>
      </w:r>
    </w:p>
    <w:p w:rsidR="00673752" w:rsidRDefault="00673752">
      <w:pPr>
        <w:ind w:firstLineChars="200" w:firstLine="422"/>
        <w:jc w:val="center"/>
        <w:rPr>
          <w:b/>
          <w:bCs/>
          <w:color w:val="000000"/>
        </w:rPr>
      </w:pPr>
    </w:p>
    <w:p w:rsidR="00673752" w:rsidRDefault="002A6132">
      <w:pPr>
        <w:ind w:firstLineChars="200" w:firstLine="420"/>
        <w:jc w:val="center"/>
        <w:rPr>
          <w:b/>
          <w:bCs/>
          <w:color w:val="FF0000"/>
        </w:rPr>
      </w:pPr>
      <w:r>
        <w:rPr>
          <w:rFonts w:hint="eastAsia"/>
          <w:color w:val="FF0000"/>
        </w:rPr>
        <w:t>2015</w:t>
      </w:r>
      <w:r>
        <w:rPr>
          <w:rFonts w:hint="eastAsia"/>
          <w:color w:val="FF0000"/>
        </w:rPr>
        <w:t>年</w:t>
      </w:r>
      <w:r>
        <w:rPr>
          <w:rFonts w:hint="eastAsia"/>
          <w:color w:val="FF0000"/>
        </w:rPr>
        <w:t>School Library Association Award</w:t>
      </w:r>
      <w:r>
        <w:rPr>
          <w:rFonts w:hint="eastAsia"/>
          <w:color w:val="FF0000"/>
        </w:rPr>
        <w:t>！</w:t>
      </w:r>
    </w:p>
    <w:p w:rsidR="00673752" w:rsidRDefault="00673752">
      <w:pPr>
        <w:rPr>
          <w:b/>
          <w:bCs/>
          <w:color w:val="000000"/>
        </w:rPr>
      </w:pPr>
    </w:p>
    <w:p w:rsidR="00673752" w:rsidRDefault="002A6132">
      <w:pPr>
        <w:rPr>
          <w:b/>
          <w:bCs/>
          <w:color w:val="000000"/>
        </w:rPr>
      </w:pPr>
      <w:r>
        <w:rPr>
          <w:b/>
          <w:bCs/>
          <w:color w:val="000000"/>
        </w:rPr>
        <w:t>内容简介：</w:t>
      </w:r>
    </w:p>
    <w:p w:rsidR="00673752" w:rsidRDefault="00673752">
      <w:pPr>
        <w:rPr>
          <w:b/>
          <w:bCs/>
          <w:color w:val="000000"/>
        </w:rPr>
      </w:pPr>
    </w:p>
    <w:p w:rsidR="00673752" w:rsidRDefault="002A6132">
      <w:pPr>
        <w:ind w:firstLineChars="200" w:firstLine="420"/>
        <w:rPr>
          <w:bCs/>
          <w:color w:val="000000"/>
        </w:rPr>
      </w:pPr>
      <w:r>
        <w:rPr>
          <w:rFonts w:hint="eastAsia"/>
          <w:bCs/>
          <w:color w:val="000000"/>
        </w:rPr>
        <w:t>本书是为青少年编写的。但对于想要了解的成年人同样至关重要——解决青少年面临的所有外部压力，包括愤怒、悲伤（和抑郁）、恐惧和失败；由身体变化、身体仇恨、体重问题、饮食失调和自我伤害引起的问题；考试和课业压力；睡眠问题；与朋友和家人不断改变的关系；男女朋友问题和性压力；欺凌和网络欺凌；互联网引发的问题；并探讨强迫症和阅读障碍等原有疾病如何受到青春期的影响。</w:t>
      </w:r>
    </w:p>
    <w:p w:rsidR="00673752" w:rsidRDefault="00673752">
      <w:pPr>
        <w:ind w:firstLineChars="200" w:firstLine="420"/>
        <w:rPr>
          <w:bCs/>
          <w:color w:val="000000"/>
        </w:rPr>
      </w:pPr>
    </w:p>
    <w:p w:rsidR="00673752" w:rsidRDefault="002A6132">
      <w:pPr>
        <w:rPr>
          <w:b/>
          <w:bCs/>
          <w:color w:val="000000"/>
        </w:rPr>
      </w:pPr>
      <w:r>
        <w:rPr>
          <w:rFonts w:hint="eastAsia"/>
          <w:b/>
          <w:bCs/>
          <w:color w:val="000000"/>
        </w:rPr>
        <w:t>媒体评价：</w:t>
      </w:r>
    </w:p>
    <w:p w:rsidR="00673752" w:rsidRDefault="002A6132">
      <w:pPr>
        <w:rPr>
          <w:rFonts w:ascii="Calibri" w:hAnsi="Calibri"/>
        </w:rPr>
      </w:pPr>
      <w:r>
        <w:rPr>
          <w:rFonts w:ascii="Calibri" w:hAnsi="Calibri" w:hint="eastAsia"/>
        </w:rPr>
        <w:t xml:space="preserve">  </w:t>
      </w:r>
    </w:p>
    <w:p w:rsidR="00673752" w:rsidRDefault="002A6132">
      <w:pPr>
        <w:ind w:firstLineChars="200" w:firstLine="420"/>
        <w:rPr>
          <w:rFonts w:ascii="Calibri" w:hAnsi="Calibri"/>
        </w:rPr>
      </w:pPr>
      <w:r>
        <w:rPr>
          <w:rFonts w:ascii="Calibri" w:hAnsi="Calibri" w:hint="eastAsia"/>
        </w:rPr>
        <w:t>“如果你想获得务实的常识性建议，你可以向</w:t>
      </w:r>
      <w:r>
        <w:rPr>
          <w:rFonts w:hint="eastAsia"/>
          <w:color w:val="000000"/>
        </w:rPr>
        <w:t>尼古拉·摩根</w:t>
      </w:r>
      <w:r>
        <w:rPr>
          <w:rFonts w:ascii="Calibri" w:hAnsi="Calibri" w:hint="eastAsia"/>
        </w:rPr>
        <w:t>求助</w:t>
      </w:r>
      <w:r w:rsidR="009B5232">
        <w:rPr>
          <w:rFonts w:ascii="Calibri" w:hAnsi="Calibri" w:hint="eastAsia"/>
        </w:rPr>
        <w:t>……</w:t>
      </w:r>
      <w:r>
        <w:rPr>
          <w:rFonts w:ascii="Calibri" w:hAnsi="Calibri" w:hint="eastAsia"/>
        </w:rPr>
        <w:t>这是一本非常有用的书。”</w:t>
      </w:r>
      <w:r>
        <w:rPr>
          <w:rFonts w:ascii="Calibri" w:hAnsi="Calibri" w:hint="eastAsia"/>
        </w:rPr>
        <w:t xml:space="preserve">    </w:t>
      </w:r>
    </w:p>
    <w:p w:rsidR="00673752" w:rsidRDefault="002A6132">
      <w:pPr>
        <w:ind w:firstLineChars="200" w:firstLine="420"/>
        <w:jc w:val="right"/>
        <w:rPr>
          <w:rFonts w:ascii="Calibri" w:hAnsi="Calibri"/>
        </w:rPr>
      </w:pPr>
      <w:r>
        <w:rPr>
          <w:rFonts w:hint="eastAsia"/>
          <w:color w:val="000000"/>
        </w:rPr>
        <w:t>----</w:t>
      </w:r>
      <w:r>
        <w:t>Books for Keeps</w:t>
      </w:r>
    </w:p>
    <w:p w:rsidR="00673752" w:rsidRDefault="00673752">
      <w:pPr>
        <w:ind w:firstLineChars="200" w:firstLine="420"/>
        <w:rPr>
          <w:rFonts w:ascii="Calibri" w:hAnsi="Calibri"/>
        </w:rPr>
      </w:pPr>
    </w:p>
    <w:p w:rsidR="00673752" w:rsidRDefault="002A6132">
      <w:pPr>
        <w:ind w:firstLineChars="200" w:firstLine="420"/>
        <w:rPr>
          <w:rFonts w:ascii="Calibri" w:hAnsi="Calibri"/>
        </w:rPr>
      </w:pPr>
      <w:r>
        <w:rPr>
          <w:rFonts w:ascii="Calibri" w:hAnsi="Calibri" w:hint="eastAsia"/>
        </w:rPr>
        <w:t>“可靠又全面，这是一份出色的实用指南。”</w:t>
      </w:r>
    </w:p>
    <w:p w:rsidR="00673752" w:rsidRDefault="002A6132">
      <w:pPr>
        <w:jc w:val="right"/>
        <w:rPr>
          <w:rFonts w:ascii="Calibri" w:hAnsi="Calibri"/>
        </w:rPr>
      </w:pPr>
      <w:r>
        <w:rPr>
          <w:rFonts w:hint="eastAsia"/>
          <w:color w:val="000000"/>
        </w:rPr>
        <w:t>----</w:t>
      </w:r>
      <w:r>
        <w:rPr>
          <w:rFonts w:hint="eastAsia"/>
        </w:rPr>
        <w:t>Parents in Touch</w:t>
      </w:r>
    </w:p>
    <w:p w:rsidR="00673752" w:rsidRDefault="00673752">
      <w:pPr>
        <w:ind w:firstLineChars="200" w:firstLine="420"/>
        <w:rPr>
          <w:rFonts w:ascii="Calibri" w:hAnsi="Calibri"/>
        </w:rPr>
      </w:pPr>
    </w:p>
    <w:p w:rsidR="00673752" w:rsidRDefault="002A6132">
      <w:pPr>
        <w:ind w:firstLineChars="200" w:firstLine="420"/>
        <w:rPr>
          <w:rFonts w:ascii="Calibri" w:hAnsi="Calibri"/>
        </w:rPr>
      </w:pPr>
      <w:r>
        <w:rPr>
          <w:rFonts w:ascii="Calibri" w:hAnsi="Calibri" w:hint="eastAsia"/>
        </w:rPr>
        <w:t>“这本书是所有青少年的必读之作，也是那些与青少年一起工作的人或青少年的父母的必读之作。”</w:t>
      </w:r>
    </w:p>
    <w:p w:rsidR="00673752" w:rsidRDefault="002A6132">
      <w:pPr>
        <w:jc w:val="right"/>
        <w:rPr>
          <w:rFonts w:ascii="Calibri" w:hAnsi="Calibri"/>
        </w:rPr>
      </w:pPr>
      <w:r>
        <w:rPr>
          <w:rFonts w:hint="eastAsia"/>
          <w:color w:val="000000"/>
        </w:rPr>
        <w:t>----</w:t>
      </w:r>
      <w:r>
        <w:rPr>
          <w:rFonts w:hint="eastAsia"/>
        </w:rPr>
        <w:t>We Love This Book</w:t>
      </w:r>
    </w:p>
    <w:p w:rsidR="00673752" w:rsidRDefault="00673752">
      <w:pPr>
        <w:ind w:right="420"/>
        <w:rPr>
          <w:b/>
          <w:bCs/>
          <w:color w:val="000000"/>
          <w:szCs w:val="21"/>
        </w:rPr>
      </w:pPr>
    </w:p>
    <w:p w:rsidR="00673752" w:rsidRDefault="002A6132">
      <w:pPr>
        <w:tabs>
          <w:tab w:val="left" w:pos="341"/>
          <w:tab w:val="left" w:pos="5235"/>
        </w:tabs>
        <w:rPr>
          <w:b/>
          <w:bCs/>
          <w:color w:val="000000"/>
          <w:szCs w:val="21"/>
        </w:rPr>
      </w:pPr>
      <w:r>
        <w:rPr>
          <w:noProof/>
        </w:rPr>
        <w:drawing>
          <wp:anchor distT="0" distB="0" distL="114300" distR="114300" simplePos="0" relativeHeight="251663360" behindDoc="0" locked="0" layoutInCell="1" allowOverlap="1">
            <wp:simplePos x="0" y="0"/>
            <wp:positionH relativeFrom="column">
              <wp:posOffset>4142740</wp:posOffset>
            </wp:positionH>
            <wp:positionV relativeFrom="paragraph">
              <wp:posOffset>83820</wp:posOffset>
            </wp:positionV>
            <wp:extent cx="1238250" cy="1841500"/>
            <wp:effectExtent l="0" t="0" r="11430" b="2540"/>
            <wp:wrapSquare wrapText="bothSides"/>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1238250" cy="1841500"/>
                    </a:xfrm>
                    <a:prstGeom prst="rect">
                      <a:avLst/>
                    </a:prstGeom>
                    <a:noFill/>
                    <a:ln>
                      <a:noFill/>
                    </a:ln>
                  </pic:spPr>
                </pic:pic>
              </a:graphicData>
            </a:graphic>
          </wp:anchor>
        </w:drawing>
      </w:r>
      <w:r>
        <w:rPr>
          <w:b/>
          <w:bCs/>
          <w:color w:val="000000"/>
          <w:szCs w:val="21"/>
        </w:rPr>
        <w:t>中文书名：</w:t>
      </w:r>
      <w:r>
        <w:rPr>
          <w:rFonts w:hint="eastAsia"/>
          <w:b/>
          <w:bCs/>
          <w:color w:val="000000"/>
          <w:szCs w:val="21"/>
        </w:rPr>
        <w:t>《坚韧品格养成指南》</w:t>
      </w:r>
    </w:p>
    <w:p w:rsidR="00673752" w:rsidRDefault="002A6132">
      <w:pPr>
        <w:tabs>
          <w:tab w:val="left" w:pos="341"/>
          <w:tab w:val="left" w:pos="5235"/>
        </w:tabs>
        <w:rPr>
          <w:b/>
          <w:bCs/>
          <w:color w:val="000000"/>
          <w:szCs w:val="21"/>
        </w:rPr>
      </w:pPr>
      <w:r>
        <w:rPr>
          <w:b/>
          <w:bCs/>
          <w:color w:val="000000"/>
          <w:szCs w:val="21"/>
        </w:rPr>
        <w:t>英文书名：</w:t>
      </w:r>
      <w:r>
        <w:rPr>
          <w:b/>
          <w:bCs/>
          <w:color w:val="000000"/>
          <w:szCs w:val="21"/>
        </w:rPr>
        <w:t>BE RESILIENT</w:t>
      </w:r>
      <w:r>
        <w:rPr>
          <w:rFonts w:hint="eastAsia"/>
          <w:b/>
          <w:bCs/>
          <w:color w:val="000000"/>
          <w:szCs w:val="21"/>
        </w:rPr>
        <w:t xml:space="preserve">                                      </w:t>
      </w:r>
    </w:p>
    <w:p w:rsidR="00673752" w:rsidRDefault="002A6132">
      <w:pPr>
        <w:tabs>
          <w:tab w:val="left" w:pos="341"/>
          <w:tab w:val="left" w:pos="3075"/>
        </w:tabs>
        <w:rPr>
          <w:b/>
          <w:bCs/>
          <w:color w:val="000000"/>
          <w:szCs w:val="21"/>
        </w:rPr>
      </w:pPr>
      <w:r>
        <w:rPr>
          <w:b/>
          <w:bCs/>
          <w:color w:val="000000"/>
          <w:szCs w:val="21"/>
        </w:rPr>
        <w:t>作</w:t>
      </w:r>
      <w:r>
        <w:rPr>
          <w:b/>
          <w:bCs/>
          <w:color w:val="000000"/>
          <w:szCs w:val="21"/>
        </w:rPr>
        <w:t xml:space="preserve">  </w:t>
      </w:r>
      <w:r>
        <w:rPr>
          <w:rFonts w:hint="eastAsia"/>
          <w:b/>
          <w:bCs/>
          <w:color w:val="000000"/>
          <w:szCs w:val="21"/>
        </w:rPr>
        <w:t xml:space="preserve">  </w:t>
      </w:r>
      <w:r>
        <w:rPr>
          <w:b/>
          <w:bCs/>
          <w:color w:val="000000"/>
          <w:szCs w:val="21"/>
        </w:rPr>
        <w:t>者：</w:t>
      </w:r>
      <w:bookmarkStart w:id="5" w:name="_Hlk120627567"/>
      <w:r>
        <w:rPr>
          <w:b/>
          <w:bCs/>
          <w:color w:val="000000"/>
          <w:szCs w:val="21"/>
        </w:rPr>
        <w:t>Nicola Morgan</w:t>
      </w:r>
    </w:p>
    <w:bookmarkEnd w:id="5"/>
    <w:p w:rsidR="00673752" w:rsidRDefault="002A6132">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b/>
          <w:bCs/>
          <w:color w:val="000000"/>
          <w:szCs w:val="21"/>
        </w:rPr>
        <w:t>Walker Books</w:t>
      </w:r>
    </w:p>
    <w:p w:rsidR="00673752" w:rsidRDefault="002A6132">
      <w:pPr>
        <w:tabs>
          <w:tab w:val="left" w:pos="341"/>
          <w:tab w:val="left" w:pos="5235"/>
        </w:tabs>
        <w:rPr>
          <w:b/>
          <w:bCs/>
          <w:color w:val="000000"/>
          <w:szCs w:val="21"/>
        </w:rPr>
      </w:pPr>
      <w:r>
        <w:rPr>
          <w:b/>
          <w:bCs/>
          <w:color w:val="000000"/>
          <w:szCs w:val="21"/>
        </w:rPr>
        <w:t>代理公司：</w:t>
      </w:r>
      <w:r>
        <w:rPr>
          <w:b/>
          <w:bCs/>
          <w:color w:val="000000"/>
          <w:szCs w:val="21"/>
        </w:rPr>
        <w:t>ANA</w:t>
      </w:r>
    </w:p>
    <w:p w:rsidR="00673752" w:rsidRDefault="002A6132">
      <w:pPr>
        <w:widowControl/>
        <w:jc w:val="left"/>
        <w:rPr>
          <w:b/>
          <w:bCs/>
          <w:color w:val="000000"/>
          <w:szCs w:val="21"/>
        </w:rPr>
      </w:pPr>
      <w:r>
        <w:rPr>
          <w:b/>
          <w:bCs/>
          <w:color w:val="000000"/>
          <w:szCs w:val="21"/>
        </w:rPr>
        <w:t>页</w:t>
      </w:r>
      <w:r>
        <w:rPr>
          <w:b/>
          <w:bCs/>
          <w:color w:val="000000"/>
          <w:szCs w:val="21"/>
        </w:rPr>
        <w:t xml:space="preserve">    </w:t>
      </w:r>
      <w:r>
        <w:rPr>
          <w:b/>
          <w:bCs/>
          <w:color w:val="000000"/>
          <w:szCs w:val="21"/>
        </w:rPr>
        <w:t>数：</w:t>
      </w:r>
      <w:r>
        <w:rPr>
          <w:b/>
          <w:bCs/>
          <w:color w:val="000000"/>
          <w:szCs w:val="21"/>
        </w:rPr>
        <w:t>192</w:t>
      </w:r>
      <w:r>
        <w:rPr>
          <w:rFonts w:hint="eastAsia"/>
          <w:b/>
          <w:bCs/>
          <w:color w:val="000000"/>
          <w:szCs w:val="21"/>
        </w:rPr>
        <w:t>页</w:t>
      </w:r>
    </w:p>
    <w:p w:rsidR="00673752" w:rsidRDefault="002A6132">
      <w:pPr>
        <w:tabs>
          <w:tab w:val="left" w:pos="341"/>
          <w:tab w:val="left" w:pos="5235"/>
        </w:tabs>
        <w:rPr>
          <w:b/>
          <w:bCs/>
          <w:color w:val="000000"/>
          <w:szCs w:val="21"/>
        </w:rPr>
      </w:pPr>
      <w:r>
        <w:rPr>
          <w:b/>
          <w:bCs/>
          <w:color w:val="000000"/>
          <w:szCs w:val="21"/>
        </w:rPr>
        <w:t>出版时间：</w:t>
      </w:r>
      <w:r>
        <w:rPr>
          <w:rFonts w:hint="eastAsia"/>
          <w:b/>
          <w:bCs/>
          <w:color w:val="000000"/>
          <w:szCs w:val="21"/>
        </w:rPr>
        <w:t>202</w:t>
      </w:r>
      <w:r>
        <w:rPr>
          <w:b/>
          <w:bCs/>
          <w:color w:val="000000"/>
          <w:szCs w:val="21"/>
        </w:rPr>
        <w:t>1</w:t>
      </w:r>
      <w:r>
        <w:rPr>
          <w:rFonts w:hint="eastAsia"/>
          <w:b/>
          <w:bCs/>
          <w:color w:val="000000"/>
          <w:szCs w:val="21"/>
        </w:rPr>
        <w:t>年</w:t>
      </w:r>
      <w:r>
        <w:rPr>
          <w:b/>
          <w:bCs/>
          <w:color w:val="000000"/>
          <w:szCs w:val="21"/>
        </w:rPr>
        <w:t>7</w:t>
      </w:r>
      <w:r>
        <w:rPr>
          <w:rFonts w:hint="eastAsia"/>
          <w:b/>
          <w:bCs/>
          <w:color w:val="000000"/>
          <w:szCs w:val="21"/>
        </w:rPr>
        <w:t>月</w:t>
      </w:r>
      <w:r>
        <w:rPr>
          <w:b/>
          <w:bCs/>
          <w:color w:val="000000"/>
          <w:szCs w:val="21"/>
        </w:rPr>
        <w:t>1</w:t>
      </w:r>
      <w:r>
        <w:rPr>
          <w:rFonts w:hint="eastAsia"/>
          <w:b/>
          <w:bCs/>
          <w:color w:val="000000"/>
          <w:szCs w:val="21"/>
        </w:rPr>
        <w:t>日</w:t>
      </w:r>
    </w:p>
    <w:p w:rsidR="00673752" w:rsidRDefault="002A6132">
      <w:pPr>
        <w:rPr>
          <w:b/>
          <w:bCs/>
          <w:color w:val="000000"/>
          <w:szCs w:val="21"/>
        </w:rPr>
      </w:pPr>
      <w:r>
        <w:rPr>
          <w:b/>
          <w:bCs/>
          <w:color w:val="000000"/>
          <w:szCs w:val="21"/>
        </w:rPr>
        <w:t>代理地区：中国大陆、台湾</w:t>
      </w:r>
    </w:p>
    <w:p w:rsidR="00673752" w:rsidRDefault="002A6132">
      <w:pPr>
        <w:tabs>
          <w:tab w:val="left" w:pos="341"/>
          <w:tab w:val="left" w:pos="5235"/>
        </w:tabs>
        <w:rPr>
          <w:b/>
          <w:bCs/>
          <w:color w:val="000000"/>
          <w:szCs w:val="21"/>
        </w:rPr>
      </w:pPr>
      <w:r>
        <w:rPr>
          <w:b/>
          <w:bCs/>
          <w:color w:val="000000"/>
          <w:szCs w:val="21"/>
        </w:rPr>
        <w:t>审读资料：电子稿</w:t>
      </w:r>
    </w:p>
    <w:p w:rsidR="00673752" w:rsidRDefault="002A6132">
      <w:pPr>
        <w:tabs>
          <w:tab w:val="left" w:pos="341"/>
          <w:tab w:val="left" w:pos="5235"/>
        </w:tabs>
        <w:rPr>
          <w:b/>
          <w:bCs/>
          <w:color w:val="000000"/>
          <w:szCs w:val="21"/>
        </w:rPr>
      </w:pPr>
      <w:r>
        <w:rPr>
          <w:b/>
          <w:bCs/>
          <w:color w:val="000000"/>
          <w:szCs w:val="21"/>
        </w:rPr>
        <w:t>类</w:t>
      </w:r>
      <w:r>
        <w:rPr>
          <w:b/>
          <w:bCs/>
          <w:color w:val="000000"/>
          <w:szCs w:val="21"/>
        </w:rPr>
        <w:t xml:space="preserve">    </w:t>
      </w:r>
      <w:r>
        <w:rPr>
          <w:b/>
          <w:bCs/>
          <w:color w:val="000000"/>
          <w:szCs w:val="21"/>
        </w:rPr>
        <w:t>型：</w:t>
      </w:r>
      <w:r>
        <w:rPr>
          <w:rFonts w:hint="eastAsia"/>
          <w:b/>
          <w:bCs/>
          <w:color w:val="000000"/>
          <w:szCs w:val="21"/>
        </w:rPr>
        <w:t>青少年非虚构</w:t>
      </w:r>
    </w:p>
    <w:p w:rsidR="00387097" w:rsidRDefault="00387097" w:rsidP="00387097">
      <w:pPr>
        <w:tabs>
          <w:tab w:val="left" w:pos="341"/>
          <w:tab w:val="left" w:pos="5235"/>
        </w:tabs>
        <w:rPr>
          <w:b/>
          <w:bCs/>
          <w:color w:val="000000"/>
          <w:szCs w:val="21"/>
        </w:rPr>
      </w:pPr>
      <w:r>
        <w:rPr>
          <w:b/>
          <w:bCs/>
          <w:color w:val="000000"/>
          <w:szCs w:val="21"/>
        </w:rPr>
        <w:t>版权已授：越南</w:t>
      </w:r>
    </w:p>
    <w:p w:rsidR="00673752" w:rsidRDefault="00673752">
      <w:pPr>
        <w:tabs>
          <w:tab w:val="left" w:pos="341"/>
          <w:tab w:val="left" w:pos="5235"/>
        </w:tabs>
        <w:rPr>
          <w:b/>
          <w:bCs/>
          <w:color w:val="000000"/>
          <w:szCs w:val="21"/>
        </w:rPr>
      </w:pPr>
    </w:p>
    <w:p w:rsidR="00673752" w:rsidRDefault="002A6132">
      <w:pPr>
        <w:jc w:val="center"/>
        <w:rPr>
          <w:bCs/>
          <w:color w:val="000000"/>
        </w:rPr>
      </w:pPr>
      <w:r>
        <w:rPr>
          <w:rFonts w:hint="eastAsia"/>
          <w:bCs/>
          <w:color w:val="000000"/>
        </w:rPr>
        <w:t>在《书商》（</w:t>
      </w:r>
      <w:r>
        <w:rPr>
          <w:rFonts w:hint="eastAsia"/>
          <w:bCs/>
          <w:i/>
          <w:iCs/>
          <w:color w:val="000000"/>
        </w:rPr>
        <w:t>The Bookseller</w:t>
      </w:r>
      <w:r>
        <w:rPr>
          <w:rFonts w:hint="eastAsia"/>
          <w:bCs/>
          <w:color w:val="000000"/>
        </w:rPr>
        <w:t>）</w:t>
      </w:r>
      <w:r>
        <w:rPr>
          <w:rFonts w:hint="eastAsia"/>
          <w:bCs/>
          <w:color w:val="000000"/>
        </w:rPr>
        <w:t>7</w:t>
      </w:r>
      <w:r>
        <w:rPr>
          <w:rFonts w:hint="eastAsia"/>
          <w:bCs/>
          <w:color w:val="000000"/>
        </w:rPr>
        <w:t>月预览中被列为</w:t>
      </w:r>
      <w:r>
        <w:rPr>
          <w:rFonts w:hint="eastAsia"/>
          <w:bCs/>
          <w:color w:val="000000"/>
        </w:rPr>
        <w:t xml:space="preserve"> </w:t>
      </w:r>
      <w:r>
        <w:rPr>
          <w:rFonts w:hint="eastAsia"/>
          <w:bCs/>
          <w:color w:val="000000"/>
        </w:rPr>
        <w:t>“值得关注”一书！</w:t>
      </w:r>
    </w:p>
    <w:p w:rsidR="00673752" w:rsidRDefault="002A6132">
      <w:pPr>
        <w:jc w:val="center"/>
        <w:rPr>
          <w:bCs/>
          <w:color w:val="000000"/>
        </w:rPr>
      </w:pPr>
      <w:r>
        <w:rPr>
          <w:rFonts w:hint="eastAsia"/>
          <w:bCs/>
          <w:color w:val="000000"/>
        </w:rPr>
        <w:t>本书具有权威性，并有最新的科学依据，是各地青少年的放心伴侣！</w:t>
      </w:r>
    </w:p>
    <w:p w:rsidR="00673752" w:rsidRDefault="002A6132">
      <w:pPr>
        <w:jc w:val="center"/>
        <w:rPr>
          <w:color w:val="000000"/>
          <w:szCs w:val="21"/>
        </w:rPr>
      </w:pPr>
      <w:r>
        <w:rPr>
          <w:rFonts w:hint="eastAsia"/>
          <w:color w:val="000000"/>
          <w:szCs w:val="21"/>
        </w:rPr>
        <w:t>建立乐观主义，找到积极、实用的建议，为应对最艰难时期做好准备！</w:t>
      </w:r>
    </w:p>
    <w:p w:rsidR="00673752" w:rsidRDefault="00673752">
      <w:pPr>
        <w:rPr>
          <w:b/>
          <w:bCs/>
          <w:color w:val="000000"/>
        </w:rPr>
      </w:pPr>
    </w:p>
    <w:p w:rsidR="00673752" w:rsidRDefault="002A6132">
      <w:pPr>
        <w:rPr>
          <w:b/>
          <w:bCs/>
          <w:color w:val="000000"/>
        </w:rPr>
      </w:pPr>
      <w:r>
        <w:rPr>
          <w:b/>
          <w:bCs/>
          <w:color w:val="000000"/>
        </w:rPr>
        <w:t>内容简介：</w:t>
      </w:r>
    </w:p>
    <w:p w:rsidR="00673752" w:rsidRDefault="00673752">
      <w:pPr>
        <w:rPr>
          <w:bCs/>
          <w:color w:val="000000"/>
        </w:rPr>
      </w:pPr>
    </w:p>
    <w:p w:rsidR="00673752" w:rsidRDefault="002A6132">
      <w:pPr>
        <w:ind w:right="420" w:firstLineChars="200" w:firstLine="420"/>
        <w:rPr>
          <w:bCs/>
          <w:color w:val="000000"/>
        </w:rPr>
      </w:pPr>
      <w:r>
        <w:rPr>
          <w:rFonts w:hint="eastAsia"/>
          <w:bCs/>
          <w:color w:val="000000"/>
        </w:rPr>
        <w:lastRenderedPageBreak/>
        <w:t>生活中的一些事情总是超出我们的控制，无论是全球危机还是国内的创伤性事件——但是《坚韧品格养成指南》表明应对困难的力量在我们手中。在这本由获奖作家和青少年大脑专家尼古拉·摩根撰写的引人入胜的指南中，探索如何锻炼心理韧性为本书主题。从建立支持网络到建立乐观主义，找到积极、实用的建议，为应对最艰难的时期做好准备，并从最艰难的时刻中恢复过来。本书具有权威性，并有最新的科学依据，是各地青少年的放心伴侣。</w:t>
      </w:r>
    </w:p>
    <w:p w:rsidR="00673752" w:rsidRDefault="00673752">
      <w:pPr>
        <w:ind w:right="420" w:firstLineChars="200" w:firstLine="420"/>
        <w:rPr>
          <w:bCs/>
          <w:color w:val="000000"/>
        </w:rPr>
      </w:pPr>
    </w:p>
    <w:p w:rsidR="00673752" w:rsidRDefault="002A6132">
      <w:pPr>
        <w:ind w:right="420"/>
        <w:rPr>
          <w:b/>
          <w:bCs/>
          <w:color w:val="000000"/>
        </w:rPr>
      </w:pPr>
      <w:r>
        <w:rPr>
          <w:rFonts w:hint="eastAsia"/>
          <w:b/>
          <w:bCs/>
          <w:color w:val="000000"/>
        </w:rPr>
        <w:t>本书卖点：</w:t>
      </w:r>
    </w:p>
    <w:p w:rsidR="00673752" w:rsidRDefault="002A6132">
      <w:pPr>
        <w:ind w:right="420"/>
        <w:rPr>
          <w:b/>
          <w:bCs/>
          <w:color w:val="000000"/>
        </w:rPr>
      </w:pPr>
      <w:r>
        <w:rPr>
          <w:b/>
          <w:bCs/>
          <w:color w:val="000000"/>
        </w:rPr>
        <w:t xml:space="preserve"> </w:t>
      </w:r>
    </w:p>
    <w:p w:rsidR="00673752" w:rsidRDefault="002A6132">
      <w:pPr>
        <w:ind w:right="420" w:firstLineChars="200" w:firstLine="420"/>
        <w:rPr>
          <w:color w:val="000000"/>
        </w:rPr>
      </w:pPr>
      <w:r>
        <w:rPr>
          <w:rFonts w:hint="eastAsia"/>
          <w:color w:val="000000"/>
        </w:rPr>
        <w:t>本书列出五个明确的步骤：这将建立一个强大的心智，带你度过艰难时期，让你享受生活中最美好的事物。如何把握你的未来，增长你的勇气和技能，如何从最艰难的时刻中恢复过来，变得更强大，更健康，更快乐，更好。</w:t>
      </w:r>
    </w:p>
    <w:p w:rsidR="00673752" w:rsidRDefault="00673752">
      <w:pPr>
        <w:ind w:right="420"/>
        <w:rPr>
          <w:color w:val="000000"/>
        </w:rPr>
      </w:pPr>
    </w:p>
    <w:p w:rsidR="00673752" w:rsidRDefault="002A6132">
      <w:pPr>
        <w:ind w:right="420" w:firstLineChars="200" w:firstLine="420"/>
        <w:rPr>
          <w:color w:val="000000"/>
        </w:rPr>
      </w:pPr>
      <w:r>
        <w:rPr>
          <w:rFonts w:hint="eastAsia"/>
          <w:color w:val="000000"/>
        </w:rPr>
        <w:t>充满了认识个人特质的常识性方法：同时要建立了一个框架，以增强自我能力。</w:t>
      </w:r>
    </w:p>
    <w:p w:rsidR="00673752" w:rsidRDefault="00673752">
      <w:pPr>
        <w:ind w:right="420"/>
        <w:rPr>
          <w:color w:val="000000"/>
        </w:rPr>
      </w:pPr>
    </w:p>
    <w:p w:rsidR="00673752" w:rsidRPr="00881858" w:rsidRDefault="002A6132" w:rsidP="00881858">
      <w:pPr>
        <w:ind w:right="420" w:firstLineChars="200" w:firstLine="420"/>
        <w:rPr>
          <w:color w:val="000000"/>
        </w:rPr>
      </w:pPr>
      <w:r>
        <w:rPr>
          <w:rFonts w:hint="eastAsia"/>
          <w:color w:val="000000"/>
        </w:rPr>
        <w:t>在《书商》（</w:t>
      </w:r>
      <w:r>
        <w:rPr>
          <w:i/>
          <w:iCs/>
          <w:color w:val="000000"/>
        </w:rPr>
        <w:t>The Bookseller</w:t>
      </w:r>
      <w:r>
        <w:rPr>
          <w:rFonts w:hint="eastAsia"/>
          <w:color w:val="000000"/>
        </w:rPr>
        <w:t>）的</w:t>
      </w:r>
      <w:r>
        <w:rPr>
          <w:rFonts w:hint="eastAsia"/>
          <w:color w:val="000000"/>
        </w:rPr>
        <w:t>7</w:t>
      </w:r>
      <w:r>
        <w:rPr>
          <w:rFonts w:hint="eastAsia"/>
          <w:color w:val="000000"/>
        </w:rPr>
        <w:t>月预览中被列为</w:t>
      </w:r>
      <w:r>
        <w:rPr>
          <w:rFonts w:hint="eastAsia"/>
          <w:color w:val="000000"/>
        </w:rPr>
        <w:t xml:space="preserve"> </w:t>
      </w:r>
      <w:r>
        <w:rPr>
          <w:rFonts w:hint="eastAsia"/>
          <w:color w:val="000000"/>
        </w:rPr>
        <w:t>“值得关注”一书。</w:t>
      </w:r>
    </w:p>
    <w:p w:rsidR="00511970" w:rsidRPr="00511970" w:rsidRDefault="00511970">
      <w:pPr>
        <w:ind w:right="420"/>
        <w:rPr>
          <w:b/>
          <w:bCs/>
          <w:color w:val="000000"/>
          <w:szCs w:val="21"/>
        </w:rPr>
      </w:pPr>
    </w:p>
    <w:p w:rsidR="00673752" w:rsidRDefault="002A6132">
      <w:pPr>
        <w:widowControl/>
        <w:spacing w:line="158" w:lineRule="atLeast"/>
        <w:rPr>
          <w:color w:val="000000"/>
          <w:szCs w:val="21"/>
        </w:rPr>
      </w:pPr>
      <w:r>
        <w:rPr>
          <w:rFonts w:ascii="宋体" w:hAnsi="宋体" w:cs="宋体" w:hint="eastAsia"/>
          <w:b/>
          <w:bCs/>
          <w:color w:val="000000"/>
          <w:kern w:val="0"/>
          <w:szCs w:val="21"/>
          <w:lang w:bidi="ar"/>
        </w:rPr>
        <w:t>谢谢您的阅读！</w:t>
      </w:r>
    </w:p>
    <w:p w:rsidR="00673752" w:rsidRDefault="002A6132">
      <w:pPr>
        <w:widowControl/>
        <w:spacing w:line="240" w:lineRule="atLeast"/>
        <w:rPr>
          <w:color w:val="000000"/>
          <w:szCs w:val="21"/>
        </w:rPr>
      </w:pPr>
      <w:r>
        <w:rPr>
          <w:rFonts w:ascii="宋体" w:hAnsi="宋体" w:cs="宋体" w:hint="eastAsia"/>
          <w:b/>
          <w:bCs/>
          <w:color w:val="000000"/>
          <w:kern w:val="0"/>
          <w:szCs w:val="21"/>
          <w:lang w:bidi="ar"/>
        </w:rPr>
        <w:t>请将回馈信息发至：薛肖雁</w:t>
      </w:r>
      <w:r>
        <w:rPr>
          <w:b/>
          <w:bCs/>
          <w:color w:val="000000"/>
          <w:kern w:val="0"/>
          <w:szCs w:val="21"/>
          <w:lang w:bidi="ar"/>
        </w:rPr>
        <w:t> </w:t>
      </w:r>
      <w:hyperlink r:id="rId11" w:history="1">
        <w:r>
          <w:rPr>
            <w:b/>
            <w:bCs/>
            <w:color w:val="0000FF"/>
            <w:szCs w:val="21"/>
            <w:u w:val="single"/>
          </w:rPr>
          <w:t>Echo@nurnberg.com.cn</w:t>
        </w:r>
      </w:hyperlink>
    </w:p>
    <w:p w:rsidR="00673752" w:rsidRDefault="002A6132">
      <w:pPr>
        <w:widowControl/>
        <w:spacing w:line="158" w:lineRule="atLeast"/>
        <w:rPr>
          <w:color w:val="000000"/>
          <w:szCs w:val="21"/>
        </w:rPr>
      </w:pPr>
      <w:r>
        <w:rPr>
          <w:rFonts w:ascii="宋体" w:hAnsi="宋体" w:cs="宋体" w:hint="eastAsia"/>
          <w:color w:val="000000"/>
          <w:kern w:val="0"/>
          <w:szCs w:val="21"/>
          <w:lang w:bidi="ar"/>
        </w:rPr>
        <w:t>安德鲁﹒纳伯格联合国际有限公司北京代表处</w:t>
      </w:r>
    </w:p>
    <w:p w:rsidR="00673752" w:rsidRDefault="002A6132">
      <w:pPr>
        <w:widowControl/>
        <w:spacing w:line="158" w:lineRule="atLeast"/>
        <w:rPr>
          <w:color w:val="000000"/>
          <w:szCs w:val="21"/>
        </w:rPr>
      </w:pPr>
      <w:r>
        <w:rPr>
          <w:rFonts w:ascii="宋体" w:hAnsi="宋体" w:cs="宋体" w:hint="eastAsia"/>
          <w:color w:val="000000"/>
          <w:kern w:val="0"/>
          <w:szCs w:val="21"/>
          <w:lang w:bidi="ar"/>
        </w:rPr>
        <w:t>北京市海淀区中关村大街甲</w:t>
      </w:r>
      <w:r>
        <w:rPr>
          <w:color w:val="000000"/>
          <w:kern w:val="0"/>
          <w:szCs w:val="21"/>
          <w:lang w:bidi="ar"/>
        </w:rPr>
        <w:t>59</w:t>
      </w:r>
      <w:r>
        <w:rPr>
          <w:rFonts w:ascii="宋体" w:hAnsi="宋体" w:cs="宋体" w:hint="eastAsia"/>
          <w:color w:val="000000"/>
          <w:kern w:val="0"/>
          <w:szCs w:val="21"/>
          <w:lang w:bidi="ar"/>
        </w:rPr>
        <w:t>号中国人民大学文化大厦</w:t>
      </w:r>
      <w:r>
        <w:rPr>
          <w:color w:val="000000"/>
          <w:kern w:val="0"/>
          <w:szCs w:val="21"/>
          <w:lang w:bidi="ar"/>
        </w:rPr>
        <w:t>1705</w:t>
      </w:r>
      <w:r>
        <w:rPr>
          <w:rFonts w:ascii="宋体" w:hAnsi="宋体" w:cs="宋体" w:hint="eastAsia"/>
          <w:color w:val="000000"/>
          <w:kern w:val="0"/>
          <w:szCs w:val="21"/>
          <w:lang w:bidi="ar"/>
        </w:rPr>
        <w:t>室</w:t>
      </w:r>
    </w:p>
    <w:p w:rsidR="00673752" w:rsidRDefault="002A6132">
      <w:pPr>
        <w:widowControl/>
        <w:spacing w:line="158" w:lineRule="atLeast"/>
        <w:rPr>
          <w:color w:val="000000"/>
          <w:szCs w:val="21"/>
        </w:rPr>
      </w:pPr>
      <w:r>
        <w:rPr>
          <w:rFonts w:ascii="宋体" w:hAnsi="宋体" w:cs="宋体" w:hint="eastAsia"/>
          <w:color w:val="000000"/>
          <w:kern w:val="0"/>
          <w:szCs w:val="21"/>
          <w:lang w:bidi="ar"/>
        </w:rPr>
        <w:t>邮编：</w:t>
      </w:r>
      <w:r>
        <w:rPr>
          <w:color w:val="000000"/>
          <w:kern w:val="0"/>
          <w:szCs w:val="21"/>
          <w:lang w:bidi="ar"/>
        </w:rPr>
        <w:t>100872</w:t>
      </w:r>
    </w:p>
    <w:p w:rsidR="00673752" w:rsidRDefault="002A6132">
      <w:pPr>
        <w:widowControl/>
        <w:spacing w:line="158" w:lineRule="atLeast"/>
        <w:rPr>
          <w:color w:val="000000"/>
          <w:szCs w:val="21"/>
        </w:rPr>
      </w:pPr>
      <w:r>
        <w:rPr>
          <w:rFonts w:ascii="宋体" w:hAnsi="宋体" w:cs="宋体" w:hint="eastAsia"/>
          <w:color w:val="000000"/>
          <w:kern w:val="0"/>
          <w:szCs w:val="21"/>
          <w:lang w:bidi="ar"/>
        </w:rPr>
        <w:t>电话：</w:t>
      </w:r>
      <w:r>
        <w:rPr>
          <w:color w:val="000000"/>
          <w:kern w:val="0"/>
          <w:szCs w:val="21"/>
          <w:lang w:bidi="ar"/>
        </w:rPr>
        <w:t>010-82449185</w:t>
      </w:r>
    </w:p>
    <w:p w:rsidR="00673752" w:rsidRDefault="002A6132">
      <w:pPr>
        <w:widowControl/>
        <w:spacing w:line="158" w:lineRule="atLeast"/>
        <w:rPr>
          <w:color w:val="000000"/>
          <w:szCs w:val="21"/>
        </w:rPr>
      </w:pPr>
      <w:r>
        <w:rPr>
          <w:rFonts w:ascii="宋体" w:hAnsi="宋体" w:cs="宋体" w:hint="eastAsia"/>
          <w:color w:val="000000"/>
          <w:kern w:val="0"/>
          <w:szCs w:val="21"/>
          <w:lang w:bidi="ar"/>
        </w:rPr>
        <w:t>传真：</w:t>
      </w:r>
      <w:r>
        <w:rPr>
          <w:color w:val="000000"/>
          <w:kern w:val="0"/>
          <w:szCs w:val="21"/>
          <w:lang w:bidi="ar"/>
        </w:rPr>
        <w:t>010-82504200</w:t>
      </w:r>
    </w:p>
    <w:p w:rsidR="00673752" w:rsidRDefault="002A6132">
      <w:pPr>
        <w:widowControl/>
        <w:spacing w:line="158" w:lineRule="atLeast"/>
        <w:rPr>
          <w:color w:val="000000"/>
          <w:szCs w:val="21"/>
        </w:rPr>
      </w:pPr>
      <w:r>
        <w:rPr>
          <w:color w:val="000000"/>
          <w:kern w:val="0"/>
          <w:szCs w:val="21"/>
          <w:lang w:bidi="ar"/>
        </w:rPr>
        <w:t>Email: </w:t>
      </w:r>
      <w:hyperlink r:id="rId12" w:history="1">
        <w:r>
          <w:rPr>
            <w:color w:val="0000FF"/>
            <w:szCs w:val="21"/>
            <w:u w:val="single"/>
          </w:rPr>
          <w:t>Echo@nurnberg.com.cn</w:t>
        </w:r>
      </w:hyperlink>
    </w:p>
    <w:p w:rsidR="00673752" w:rsidRDefault="002A6132">
      <w:pPr>
        <w:widowControl/>
        <w:spacing w:line="158" w:lineRule="atLeast"/>
        <w:rPr>
          <w:color w:val="000000"/>
          <w:szCs w:val="21"/>
        </w:rPr>
      </w:pPr>
      <w:r>
        <w:rPr>
          <w:rFonts w:ascii="宋体" w:hAnsi="宋体" w:cs="宋体" w:hint="eastAsia"/>
          <w:color w:val="000000"/>
          <w:kern w:val="0"/>
          <w:szCs w:val="21"/>
          <w:lang w:bidi="ar"/>
        </w:rPr>
        <w:t>网址：</w:t>
      </w:r>
      <w:r>
        <w:rPr>
          <w:color w:val="000000"/>
          <w:kern w:val="0"/>
          <w:szCs w:val="21"/>
          <w:lang w:bidi="ar"/>
        </w:rPr>
        <w:t>www.nurnberg.com.cn</w:t>
      </w:r>
      <w:r>
        <w:rPr>
          <w:rFonts w:ascii="宋体" w:hAnsi="宋体" w:cs="宋体" w:hint="eastAsia"/>
          <w:color w:val="000000"/>
          <w:kern w:val="0"/>
          <w:szCs w:val="21"/>
          <w:lang w:bidi="ar"/>
        </w:rPr>
        <w:t>（获取最新书讯）</w:t>
      </w:r>
    </w:p>
    <w:p w:rsidR="00673752" w:rsidRDefault="002A6132">
      <w:pPr>
        <w:widowControl/>
        <w:spacing w:line="158" w:lineRule="atLeast"/>
        <w:rPr>
          <w:color w:val="000000"/>
          <w:szCs w:val="21"/>
        </w:rPr>
      </w:pPr>
      <w:r>
        <w:rPr>
          <w:rFonts w:ascii="宋体" w:hAnsi="宋体" w:cs="宋体" w:hint="eastAsia"/>
          <w:color w:val="000000"/>
          <w:kern w:val="0"/>
          <w:szCs w:val="21"/>
          <w:lang w:bidi="ar"/>
        </w:rPr>
        <w:t>微博：</w:t>
      </w:r>
      <w:hyperlink r:id="rId13" w:tgtFrame="_blank" w:history="1">
        <w:r>
          <w:rPr>
            <w:color w:val="000000"/>
            <w:szCs w:val="21"/>
            <w:u w:val="single"/>
          </w:rPr>
          <w:t>http://weibo.com/nurnberg</w:t>
        </w:r>
      </w:hyperlink>
    </w:p>
    <w:p w:rsidR="00673752" w:rsidRDefault="002A6132">
      <w:pPr>
        <w:widowControl/>
        <w:spacing w:line="158" w:lineRule="atLeast"/>
        <w:rPr>
          <w:color w:val="000000"/>
          <w:szCs w:val="21"/>
        </w:rPr>
      </w:pPr>
      <w:r>
        <w:rPr>
          <w:rFonts w:ascii="宋体" w:hAnsi="宋体" w:cs="宋体" w:hint="eastAsia"/>
          <w:color w:val="000000"/>
          <w:kern w:val="0"/>
          <w:szCs w:val="21"/>
          <w:lang w:bidi="ar"/>
        </w:rPr>
        <w:t>豆瓣小站：</w:t>
      </w:r>
      <w:hyperlink r:id="rId14" w:history="1">
        <w:r>
          <w:rPr>
            <w:color w:val="000000"/>
            <w:szCs w:val="21"/>
            <w:u w:val="single"/>
          </w:rPr>
          <w:t>http://site.douban.com/110577/</w:t>
        </w:r>
      </w:hyperlink>
    </w:p>
    <w:p w:rsidR="00673752" w:rsidRDefault="002A6132">
      <w:pPr>
        <w:widowControl/>
        <w:spacing w:line="158" w:lineRule="atLeast"/>
        <w:rPr>
          <w:color w:val="000000"/>
          <w:szCs w:val="21"/>
        </w:rPr>
      </w:pPr>
      <w:proofErr w:type="gramStart"/>
      <w:r>
        <w:rPr>
          <w:rFonts w:ascii="宋体" w:hAnsi="宋体" w:cs="宋体" w:hint="eastAsia"/>
          <w:color w:val="000000"/>
          <w:kern w:val="0"/>
          <w:szCs w:val="21"/>
          <w:lang w:bidi="ar"/>
        </w:rPr>
        <w:t>抖音号</w:t>
      </w:r>
      <w:proofErr w:type="gramEnd"/>
      <w:r>
        <w:rPr>
          <w:rFonts w:ascii="宋体" w:hAnsi="宋体" w:cs="宋体" w:hint="eastAsia"/>
          <w:color w:val="000000"/>
          <w:kern w:val="0"/>
          <w:szCs w:val="21"/>
          <w:lang w:bidi="ar"/>
        </w:rPr>
        <w:t>：安德鲁读书</w:t>
      </w:r>
    </w:p>
    <w:p w:rsidR="00673752" w:rsidRPr="00571B6E" w:rsidRDefault="002A6132" w:rsidP="00571B6E">
      <w:pPr>
        <w:widowControl/>
        <w:spacing w:line="158" w:lineRule="atLeast"/>
        <w:rPr>
          <w:color w:val="000000"/>
          <w:szCs w:val="21"/>
        </w:rPr>
      </w:pPr>
      <w:proofErr w:type="gramStart"/>
      <w:r>
        <w:rPr>
          <w:rFonts w:ascii="宋体" w:hAnsi="宋体" w:cs="宋体" w:hint="eastAsia"/>
          <w:color w:val="000000"/>
          <w:kern w:val="0"/>
          <w:szCs w:val="21"/>
          <w:lang w:bidi="ar"/>
        </w:rPr>
        <w:t>微信订阅</w:t>
      </w:r>
      <w:proofErr w:type="gramEnd"/>
      <w:r>
        <w:rPr>
          <w:rFonts w:ascii="宋体" w:hAnsi="宋体" w:cs="宋体" w:hint="eastAsia"/>
          <w:color w:val="000000"/>
          <w:kern w:val="0"/>
          <w:szCs w:val="21"/>
          <w:lang w:bidi="ar"/>
        </w:rPr>
        <w:t>号：安德鲁书讯</w:t>
      </w:r>
      <w:r w:rsidR="00571B6E" w:rsidRPr="009F4190">
        <w:rPr>
          <w:b/>
          <w:bCs/>
          <w:noProof/>
          <w:color w:val="000000"/>
        </w:rPr>
        <w:drawing>
          <wp:anchor distT="0" distB="0" distL="114300" distR="114300" simplePos="0" relativeHeight="251667456" behindDoc="0" locked="0" layoutInCell="1" allowOverlap="1" wp14:anchorId="5801FF87" wp14:editId="5FB4BCE7">
            <wp:simplePos x="0" y="0"/>
            <wp:positionH relativeFrom="column">
              <wp:posOffset>-10048</wp:posOffset>
            </wp:positionH>
            <wp:positionV relativeFrom="paragraph">
              <wp:posOffset>190500</wp:posOffset>
            </wp:positionV>
            <wp:extent cx="1083945" cy="1176020"/>
            <wp:effectExtent l="0" t="0" r="1905" b="5080"/>
            <wp:wrapSquare wrapText="bothSides"/>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3945" cy="11760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73752" w:rsidRPr="00571B6E">
      <w:headerReference w:type="default" r:id="rId16"/>
      <w:footerReference w:type="default" r:id="rId17"/>
      <w:pgSz w:w="11906" w:h="16838"/>
      <w:pgMar w:top="1304" w:right="1701" w:bottom="1304" w:left="1701" w:header="709" w:footer="73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C93" w:rsidRDefault="002B2C93">
      <w:r>
        <w:separator/>
      </w:r>
    </w:p>
  </w:endnote>
  <w:endnote w:type="continuationSeparator" w:id="0">
    <w:p w:rsidR="002B2C93" w:rsidRDefault="002B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52" w:rsidRDefault="00673752">
    <w:pPr>
      <w:pBdr>
        <w:bottom w:val="single" w:sz="6" w:space="1" w:color="auto"/>
      </w:pBdr>
      <w:jc w:val="center"/>
      <w:rPr>
        <w:rFonts w:ascii="方正姚体" w:eastAsia="方正姚体"/>
        <w:sz w:val="18"/>
      </w:rPr>
    </w:pPr>
  </w:p>
  <w:p w:rsidR="00673752" w:rsidRDefault="002A6132">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673752" w:rsidRDefault="002A6132">
    <w:pPr>
      <w:jc w:val="center"/>
      <w:rPr>
        <w:rFonts w:ascii="方正姚体" w:eastAsia="方正姚体"/>
        <w:sz w:val="18"/>
        <w:szCs w:val="18"/>
      </w:rPr>
    </w:pPr>
    <w:r>
      <w:rPr>
        <w:rFonts w:ascii="方正姚体" w:eastAsia="方正姚体" w:hint="eastAsia"/>
        <w:sz w:val="18"/>
        <w:szCs w:val="18"/>
      </w:rPr>
      <w:t>电话：010-82504106，88810959，传真：010-82504200</w:t>
    </w:r>
  </w:p>
  <w:p w:rsidR="00673752" w:rsidRDefault="002A6132">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673752" w:rsidRDefault="002A6132">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B7F99">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C93" w:rsidRDefault="002B2C93">
      <w:r>
        <w:separator/>
      </w:r>
    </w:p>
  </w:footnote>
  <w:footnote w:type="continuationSeparator" w:id="0">
    <w:p w:rsidR="002B2C93" w:rsidRDefault="002B2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52" w:rsidRDefault="002A6132">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7" name="图片 17"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673752" w:rsidRDefault="002A6132">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yOTE1OGEwNTFlMWY4ZmI0NGE3MTA5ZWM1OGRjNDgifQ=="/>
  </w:docVars>
  <w:rsids>
    <w:rsidRoot w:val="00A71D38"/>
    <w:rsid w:val="0000437C"/>
    <w:rsid w:val="00004F17"/>
    <w:rsid w:val="00010866"/>
    <w:rsid w:val="00011479"/>
    <w:rsid w:val="00011E41"/>
    <w:rsid w:val="00013CE1"/>
    <w:rsid w:val="00016A67"/>
    <w:rsid w:val="00016B05"/>
    <w:rsid w:val="00016B19"/>
    <w:rsid w:val="00017B2C"/>
    <w:rsid w:val="00022FAE"/>
    <w:rsid w:val="000240AE"/>
    <w:rsid w:val="000305B7"/>
    <w:rsid w:val="00034092"/>
    <w:rsid w:val="0003516D"/>
    <w:rsid w:val="0003734A"/>
    <w:rsid w:val="00037AE2"/>
    <w:rsid w:val="00043720"/>
    <w:rsid w:val="00043DE1"/>
    <w:rsid w:val="00045D45"/>
    <w:rsid w:val="000471BE"/>
    <w:rsid w:val="00052601"/>
    <w:rsid w:val="0005636B"/>
    <w:rsid w:val="0006074F"/>
    <w:rsid w:val="0006404E"/>
    <w:rsid w:val="000649FF"/>
    <w:rsid w:val="00066202"/>
    <w:rsid w:val="000675F4"/>
    <w:rsid w:val="000676E5"/>
    <w:rsid w:val="00067A26"/>
    <w:rsid w:val="00067E08"/>
    <w:rsid w:val="00070A10"/>
    <w:rsid w:val="000721D3"/>
    <w:rsid w:val="000766F9"/>
    <w:rsid w:val="000769FE"/>
    <w:rsid w:val="00077588"/>
    <w:rsid w:val="0007792C"/>
    <w:rsid w:val="00080A1A"/>
    <w:rsid w:val="00080B78"/>
    <w:rsid w:val="00080E37"/>
    <w:rsid w:val="000828F5"/>
    <w:rsid w:val="00090127"/>
    <w:rsid w:val="0009278F"/>
    <w:rsid w:val="000942F4"/>
    <w:rsid w:val="00094542"/>
    <w:rsid w:val="0009749C"/>
    <w:rsid w:val="000A1CF6"/>
    <w:rsid w:val="000A2669"/>
    <w:rsid w:val="000A276C"/>
    <w:rsid w:val="000A2E1D"/>
    <w:rsid w:val="000A3C13"/>
    <w:rsid w:val="000B2148"/>
    <w:rsid w:val="000B22DE"/>
    <w:rsid w:val="000B29E2"/>
    <w:rsid w:val="000B32FE"/>
    <w:rsid w:val="000C1EE1"/>
    <w:rsid w:val="000C2AB2"/>
    <w:rsid w:val="000C380D"/>
    <w:rsid w:val="000C3916"/>
    <w:rsid w:val="000C6B43"/>
    <w:rsid w:val="000C780B"/>
    <w:rsid w:val="000D2126"/>
    <w:rsid w:val="000D3621"/>
    <w:rsid w:val="000D3D25"/>
    <w:rsid w:val="000D447B"/>
    <w:rsid w:val="000D52DC"/>
    <w:rsid w:val="000D657C"/>
    <w:rsid w:val="000D6B93"/>
    <w:rsid w:val="000E219B"/>
    <w:rsid w:val="000E58C7"/>
    <w:rsid w:val="000E5974"/>
    <w:rsid w:val="000F2277"/>
    <w:rsid w:val="0010039B"/>
    <w:rsid w:val="00100A6B"/>
    <w:rsid w:val="0010286E"/>
    <w:rsid w:val="00105EE2"/>
    <w:rsid w:val="00106D0C"/>
    <w:rsid w:val="0011220E"/>
    <w:rsid w:val="00112DCE"/>
    <w:rsid w:val="00112F90"/>
    <w:rsid w:val="00113554"/>
    <w:rsid w:val="001139B5"/>
    <w:rsid w:val="00114669"/>
    <w:rsid w:val="001161AF"/>
    <w:rsid w:val="001214BD"/>
    <w:rsid w:val="00122EFA"/>
    <w:rsid w:val="0013058F"/>
    <w:rsid w:val="00132E11"/>
    <w:rsid w:val="00134275"/>
    <w:rsid w:val="00136AB3"/>
    <w:rsid w:val="00142CBE"/>
    <w:rsid w:val="0014507F"/>
    <w:rsid w:val="00146A73"/>
    <w:rsid w:val="00147698"/>
    <w:rsid w:val="00152F8A"/>
    <w:rsid w:val="00154B13"/>
    <w:rsid w:val="00155336"/>
    <w:rsid w:val="00157258"/>
    <w:rsid w:val="0016024F"/>
    <w:rsid w:val="001625C1"/>
    <w:rsid w:val="001645EA"/>
    <w:rsid w:val="0017002D"/>
    <w:rsid w:val="00175930"/>
    <w:rsid w:val="00176C73"/>
    <w:rsid w:val="00182905"/>
    <w:rsid w:val="00183086"/>
    <w:rsid w:val="001835F4"/>
    <w:rsid w:val="00184325"/>
    <w:rsid w:val="0018456D"/>
    <w:rsid w:val="001859C2"/>
    <w:rsid w:val="00186266"/>
    <w:rsid w:val="001913BB"/>
    <w:rsid w:val="001919A4"/>
    <w:rsid w:val="00193F1A"/>
    <w:rsid w:val="00197385"/>
    <w:rsid w:val="00197579"/>
    <w:rsid w:val="001A170B"/>
    <w:rsid w:val="001A7625"/>
    <w:rsid w:val="001B27C3"/>
    <w:rsid w:val="001B3118"/>
    <w:rsid w:val="001B72DC"/>
    <w:rsid w:val="001C154E"/>
    <w:rsid w:val="001C3065"/>
    <w:rsid w:val="001C47E4"/>
    <w:rsid w:val="001C58F1"/>
    <w:rsid w:val="001C76A0"/>
    <w:rsid w:val="001D2D72"/>
    <w:rsid w:val="001D7CF4"/>
    <w:rsid w:val="001D7F71"/>
    <w:rsid w:val="001E1173"/>
    <w:rsid w:val="001E141F"/>
    <w:rsid w:val="001E4081"/>
    <w:rsid w:val="001E696D"/>
    <w:rsid w:val="001E74C1"/>
    <w:rsid w:val="001E7DB6"/>
    <w:rsid w:val="001F0856"/>
    <w:rsid w:val="001F5863"/>
    <w:rsid w:val="001F7607"/>
    <w:rsid w:val="0020275D"/>
    <w:rsid w:val="00202EB5"/>
    <w:rsid w:val="002037EA"/>
    <w:rsid w:val="00203B49"/>
    <w:rsid w:val="00212EA1"/>
    <w:rsid w:val="00215937"/>
    <w:rsid w:val="002211E4"/>
    <w:rsid w:val="00221D01"/>
    <w:rsid w:val="00222409"/>
    <w:rsid w:val="00232BB2"/>
    <w:rsid w:val="002410F6"/>
    <w:rsid w:val="00244881"/>
    <w:rsid w:val="00244DC5"/>
    <w:rsid w:val="0024688E"/>
    <w:rsid w:val="0025285E"/>
    <w:rsid w:val="002529AC"/>
    <w:rsid w:val="0025531D"/>
    <w:rsid w:val="002565A0"/>
    <w:rsid w:val="00260B3B"/>
    <w:rsid w:val="00265332"/>
    <w:rsid w:val="00265362"/>
    <w:rsid w:val="00266102"/>
    <w:rsid w:val="002670DA"/>
    <w:rsid w:val="0026710B"/>
    <w:rsid w:val="00270F99"/>
    <w:rsid w:val="0027188C"/>
    <w:rsid w:val="00274BF1"/>
    <w:rsid w:val="00280C3B"/>
    <w:rsid w:val="00283609"/>
    <w:rsid w:val="002848A6"/>
    <w:rsid w:val="002853A1"/>
    <w:rsid w:val="002904B8"/>
    <w:rsid w:val="00295DF5"/>
    <w:rsid w:val="00297F49"/>
    <w:rsid w:val="002A022A"/>
    <w:rsid w:val="002A1705"/>
    <w:rsid w:val="002A2359"/>
    <w:rsid w:val="002A39E9"/>
    <w:rsid w:val="002A598F"/>
    <w:rsid w:val="002A6132"/>
    <w:rsid w:val="002A67AE"/>
    <w:rsid w:val="002B1B16"/>
    <w:rsid w:val="002B2C93"/>
    <w:rsid w:val="002B34E1"/>
    <w:rsid w:val="002B51C1"/>
    <w:rsid w:val="002B6512"/>
    <w:rsid w:val="002C204C"/>
    <w:rsid w:val="002C472E"/>
    <w:rsid w:val="002D795B"/>
    <w:rsid w:val="002E3501"/>
    <w:rsid w:val="002E37FF"/>
    <w:rsid w:val="002E5AFC"/>
    <w:rsid w:val="002E5DC5"/>
    <w:rsid w:val="002E5F2A"/>
    <w:rsid w:val="002F0A67"/>
    <w:rsid w:val="002F1EBF"/>
    <w:rsid w:val="002F28B7"/>
    <w:rsid w:val="002F3F2C"/>
    <w:rsid w:val="002F407C"/>
    <w:rsid w:val="002F49FB"/>
    <w:rsid w:val="002F77D6"/>
    <w:rsid w:val="0030073F"/>
    <w:rsid w:val="00303220"/>
    <w:rsid w:val="00303C8E"/>
    <w:rsid w:val="00307760"/>
    <w:rsid w:val="003118F7"/>
    <w:rsid w:val="0031713E"/>
    <w:rsid w:val="003222F0"/>
    <w:rsid w:val="00322B4B"/>
    <w:rsid w:val="00322D79"/>
    <w:rsid w:val="00324D98"/>
    <w:rsid w:val="00326C8D"/>
    <w:rsid w:val="0033268E"/>
    <w:rsid w:val="003330B6"/>
    <w:rsid w:val="00334823"/>
    <w:rsid w:val="00335133"/>
    <w:rsid w:val="00336981"/>
    <w:rsid w:val="00336F4D"/>
    <w:rsid w:val="00337304"/>
    <w:rsid w:val="003373E6"/>
    <w:rsid w:val="00343A82"/>
    <w:rsid w:val="00344C37"/>
    <w:rsid w:val="00352475"/>
    <w:rsid w:val="00354CA7"/>
    <w:rsid w:val="0035593A"/>
    <w:rsid w:val="00360F0A"/>
    <w:rsid w:val="00363639"/>
    <w:rsid w:val="0036637D"/>
    <w:rsid w:val="0037085F"/>
    <w:rsid w:val="00372304"/>
    <w:rsid w:val="003769C4"/>
    <w:rsid w:val="00376C0B"/>
    <w:rsid w:val="0038062E"/>
    <w:rsid w:val="003806E8"/>
    <w:rsid w:val="003812F2"/>
    <w:rsid w:val="00381A99"/>
    <w:rsid w:val="00383FD0"/>
    <w:rsid w:val="00387097"/>
    <w:rsid w:val="00390940"/>
    <w:rsid w:val="00392B65"/>
    <w:rsid w:val="00393257"/>
    <w:rsid w:val="003972FB"/>
    <w:rsid w:val="003A1AAA"/>
    <w:rsid w:val="003A4A97"/>
    <w:rsid w:val="003A5DEA"/>
    <w:rsid w:val="003A5EE9"/>
    <w:rsid w:val="003A6586"/>
    <w:rsid w:val="003B14FA"/>
    <w:rsid w:val="003B3B77"/>
    <w:rsid w:val="003B5916"/>
    <w:rsid w:val="003C05A0"/>
    <w:rsid w:val="003C11BB"/>
    <w:rsid w:val="003C1CF6"/>
    <w:rsid w:val="003C299C"/>
    <w:rsid w:val="003C2DA6"/>
    <w:rsid w:val="003C3D92"/>
    <w:rsid w:val="003C5252"/>
    <w:rsid w:val="003C6AC6"/>
    <w:rsid w:val="003C6D84"/>
    <w:rsid w:val="003D4957"/>
    <w:rsid w:val="003D62F7"/>
    <w:rsid w:val="003E0DD9"/>
    <w:rsid w:val="003E74C1"/>
    <w:rsid w:val="003E754D"/>
    <w:rsid w:val="003F05DE"/>
    <w:rsid w:val="003F0933"/>
    <w:rsid w:val="003F0CD0"/>
    <w:rsid w:val="003F17F4"/>
    <w:rsid w:val="003F5825"/>
    <w:rsid w:val="00406630"/>
    <w:rsid w:val="00407A91"/>
    <w:rsid w:val="004148D5"/>
    <w:rsid w:val="00414A9C"/>
    <w:rsid w:val="004201BE"/>
    <w:rsid w:val="00420F4B"/>
    <w:rsid w:val="00422398"/>
    <w:rsid w:val="00423394"/>
    <w:rsid w:val="00427EBF"/>
    <w:rsid w:val="00431D1E"/>
    <w:rsid w:val="0043213E"/>
    <w:rsid w:val="00452828"/>
    <w:rsid w:val="004534F0"/>
    <w:rsid w:val="00453EF9"/>
    <w:rsid w:val="004611D6"/>
    <w:rsid w:val="00461492"/>
    <w:rsid w:val="00462FAD"/>
    <w:rsid w:val="00463285"/>
    <w:rsid w:val="0046452C"/>
    <w:rsid w:val="00464A63"/>
    <w:rsid w:val="00466422"/>
    <w:rsid w:val="00470BCF"/>
    <w:rsid w:val="004728E1"/>
    <w:rsid w:val="004732BF"/>
    <w:rsid w:val="004745AB"/>
    <w:rsid w:val="00484B70"/>
    <w:rsid w:val="00484EAC"/>
    <w:rsid w:val="00486774"/>
    <w:rsid w:val="00490911"/>
    <w:rsid w:val="00491229"/>
    <w:rsid w:val="004930B4"/>
    <w:rsid w:val="0049323A"/>
    <w:rsid w:val="00494199"/>
    <w:rsid w:val="00494887"/>
    <w:rsid w:val="004A18EB"/>
    <w:rsid w:val="004A2046"/>
    <w:rsid w:val="004B18B2"/>
    <w:rsid w:val="004B2358"/>
    <w:rsid w:val="004B4C85"/>
    <w:rsid w:val="004B64D1"/>
    <w:rsid w:val="004C3B86"/>
    <w:rsid w:val="004C49F9"/>
    <w:rsid w:val="004C5BC1"/>
    <w:rsid w:val="004C7A29"/>
    <w:rsid w:val="004D0250"/>
    <w:rsid w:val="004D47FE"/>
    <w:rsid w:val="004D4AC8"/>
    <w:rsid w:val="004D6074"/>
    <w:rsid w:val="004D6330"/>
    <w:rsid w:val="004E2CB3"/>
    <w:rsid w:val="004E4039"/>
    <w:rsid w:val="004E52F4"/>
    <w:rsid w:val="004E7135"/>
    <w:rsid w:val="004E7C62"/>
    <w:rsid w:val="004F04B5"/>
    <w:rsid w:val="004F133D"/>
    <w:rsid w:val="004F47CD"/>
    <w:rsid w:val="004F4C28"/>
    <w:rsid w:val="0050247C"/>
    <w:rsid w:val="005027DA"/>
    <w:rsid w:val="00503EA9"/>
    <w:rsid w:val="00505D66"/>
    <w:rsid w:val="0050619F"/>
    <w:rsid w:val="00507DE8"/>
    <w:rsid w:val="005116BE"/>
    <w:rsid w:val="00511970"/>
    <w:rsid w:val="00511AA6"/>
    <w:rsid w:val="005123C6"/>
    <w:rsid w:val="005143F4"/>
    <w:rsid w:val="00514B94"/>
    <w:rsid w:val="0052473E"/>
    <w:rsid w:val="00524A85"/>
    <w:rsid w:val="00524CA8"/>
    <w:rsid w:val="00525924"/>
    <w:rsid w:val="00525B9F"/>
    <w:rsid w:val="00527886"/>
    <w:rsid w:val="00533E9C"/>
    <w:rsid w:val="005344D3"/>
    <w:rsid w:val="0053506B"/>
    <w:rsid w:val="005356AF"/>
    <w:rsid w:val="0053731D"/>
    <w:rsid w:val="00547760"/>
    <w:rsid w:val="00547E7E"/>
    <w:rsid w:val="0055065B"/>
    <w:rsid w:val="00551744"/>
    <w:rsid w:val="00556080"/>
    <w:rsid w:val="0056180E"/>
    <w:rsid w:val="005664AD"/>
    <w:rsid w:val="00571B6E"/>
    <w:rsid w:val="005737DB"/>
    <w:rsid w:val="00573850"/>
    <w:rsid w:val="00576269"/>
    <w:rsid w:val="005770B3"/>
    <w:rsid w:val="00577751"/>
    <w:rsid w:val="00577FFE"/>
    <w:rsid w:val="00582EAD"/>
    <w:rsid w:val="00583966"/>
    <w:rsid w:val="00586320"/>
    <w:rsid w:val="005954AD"/>
    <w:rsid w:val="00596730"/>
    <w:rsid w:val="005A40A1"/>
    <w:rsid w:val="005A5754"/>
    <w:rsid w:val="005B6FB0"/>
    <w:rsid w:val="005B70A8"/>
    <w:rsid w:val="005B7428"/>
    <w:rsid w:val="005B7CEB"/>
    <w:rsid w:val="005C1BBE"/>
    <w:rsid w:val="005C6904"/>
    <w:rsid w:val="005D2092"/>
    <w:rsid w:val="005D28AA"/>
    <w:rsid w:val="005D6058"/>
    <w:rsid w:val="005E1029"/>
    <w:rsid w:val="005E5438"/>
    <w:rsid w:val="005E570D"/>
    <w:rsid w:val="005E6859"/>
    <w:rsid w:val="005F08F5"/>
    <w:rsid w:val="005F3B34"/>
    <w:rsid w:val="005F61C1"/>
    <w:rsid w:val="00600168"/>
    <w:rsid w:val="006023DE"/>
    <w:rsid w:val="00602E6C"/>
    <w:rsid w:val="006035AC"/>
    <w:rsid w:val="00604F49"/>
    <w:rsid w:val="00605133"/>
    <w:rsid w:val="00606385"/>
    <w:rsid w:val="0061068D"/>
    <w:rsid w:val="00610B46"/>
    <w:rsid w:val="00610C62"/>
    <w:rsid w:val="00612519"/>
    <w:rsid w:val="00612F13"/>
    <w:rsid w:val="0061552B"/>
    <w:rsid w:val="00620BD4"/>
    <w:rsid w:val="006221B9"/>
    <w:rsid w:val="00625031"/>
    <w:rsid w:val="00626D98"/>
    <w:rsid w:val="00627057"/>
    <w:rsid w:val="00630305"/>
    <w:rsid w:val="00631099"/>
    <w:rsid w:val="00633C33"/>
    <w:rsid w:val="0063799B"/>
    <w:rsid w:val="006453B2"/>
    <w:rsid w:val="006454F8"/>
    <w:rsid w:val="0064562A"/>
    <w:rsid w:val="006467D0"/>
    <w:rsid w:val="00651CF4"/>
    <w:rsid w:val="006524AC"/>
    <w:rsid w:val="00653EE1"/>
    <w:rsid w:val="00654F00"/>
    <w:rsid w:val="006560B4"/>
    <w:rsid w:val="00657268"/>
    <w:rsid w:val="00660739"/>
    <w:rsid w:val="00662013"/>
    <w:rsid w:val="006628D4"/>
    <w:rsid w:val="00671583"/>
    <w:rsid w:val="00673752"/>
    <w:rsid w:val="00673ABB"/>
    <w:rsid w:val="00675AB3"/>
    <w:rsid w:val="00682330"/>
    <w:rsid w:val="00683748"/>
    <w:rsid w:val="006862F9"/>
    <w:rsid w:val="006863A9"/>
    <w:rsid w:val="0068795C"/>
    <w:rsid w:val="006949A2"/>
    <w:rsid w:val="0069529E"/>
    <w:rsid w:val="0069605A"/>
    <w:rsid w:val="00697196"/>
    <w:rsid w:val="006A0FFB"/>
    <w:rsid w:val="006A3729"/>
    <w:rsid w:val="006A4D58"/>
    <w:rsid w:val="006A4FA2"/>
    <w:rsid w:val="006A5ACA"/>
    <w:rsid w:val="006A5E8E"/>
    <w:rsid w:val="006B188E"/>
    <w:rsid w:val="006B2FAD"/>
    <w:rsid w:val="006B3485"/>
    <w:rsid w:val="006B39F8"/>
    <w:rsid w:val="006C005B"/>
    <w:rsid w:val="006C2FA9"/>
    <w:rsid w:val="006C364B"/>
    <w:rsid w:val="006C5779"/>
    <w:rsid w:val="006C7AE0"/>
    <w:rsid w:val="006D07EC"/>
    <w:rsid w:val="006D0C88"/>
    <w:rsid w:val="006D198E"/>
    <w:rsid w:val="006D206A"/>
    <w:rsid w:val="006D297D"/>
    <w:rsid w:val="006E0955"/>
    <w:rsid w:val="006F043F"/>
    <w:rsid w:val="006F1916"/>
    <w:rsid w:val="006F53B5"/>
    <w:rsid w:val="0070392F"/>
    <w:rsid w:val="00703D68"/>
    <w:rsid w:val="00705CD4"/>
    <w:rsid w:val="00705FDC"/>
    <w:rsid w:val="00706E70"/>
    <w:rsid w:val="007077F6"/>
    <w:rsid w:val="00710D20"/>
    <w:rsid w:val="00711B64"/>
    <w:rsid w:val="007127F6"/>
    <w:rsid w:val="00715C37"/>
    <w:rsid w:val="00723F55"/>
    <w:rsid w:val="00727197"/>
    <w:rsid w:val="00730B71"/>
    <w:rsid w:val="00730B9F"/>
    <w:rsid w:val="007316DE"/>
    <w:rsid w:val="0073173C"/>
    <w:rsid w:val="00731857"/>
    <w:rsid w:val="00731D1C"/>
    <w:rsid w:val="00732FAC"/>
    <w:rsid w:val="007340DB"/>
    <w:rsid w:val="00736265"/>
    <w:rsid w:val="007367B2"/>
    <w:rsid w:val="007406A0"/>
    <w:rsid w:val="007417AB"/>
    <w:rsid w:val="0074318B"/>
    <w:rsid w:val="00743AFF"/>
    <w:rsid w:val="007461E8"/>
    <w:rsid w:val="0075071A"/>
    <w:rsid w:val="00750C55"/>
    <w:rsid w:val="00751754"/>
    <w:rsid w:val="0075184A"/>
    <w:rsid w:val="0075237E"/>
    <w:rsid w:val="0075278B"/>
    <w:rsid w:val="007535B6"/>
    <w:rsid w:val="00753A85"/>
    <w:rsid w:val="00755489"/>
    <w:rsid w:val="0075600F"/>
    <w:rsid w:val="00756CB8"/>
    <w:rsid w:val="0075707B"/>
    <w:rsid w:val="00757A53"/>
    <w:rsid w:val="00757D84"/>
    <w:rsid w:val="00760BF3"/>
    <w:rsid w:val="0077073D"/>
    <w:rsid w:val="00775A0F"/>
    <w:rsid w:val="007766E3"/>
    <w:rsid w:val="00777237"/>
    <w:rsid w:val="0078244B"/>
    <w:rsid w:val="007849B5"/>
    <w:rsid w:val="007904D9"/>
    <w:rsid w:val="00790675"/>
    <w:rsid w:val="00793C42"/>
    <w:rsid w:val="00793E14"/>
    <w:rsid w:val="00794014"/>
    <w:rsid w:val="007945D9"/>
    <w:rsid w:val="00797837"/>
    <w:rsid w:val="007978BA"/>
    <w:rsid w:val="007A20C9"/>
    <w:rsid w:val="007A357C"/>
    <w:rsid w:val="007A4858"/>
    <w:rsid w:val="007A4BED"/>
    <w:rsid w:val="007A773F"/>
    <w:rsid w:val="007B0D11"/>
    <w:rsid w:val="007B0E52"/>
    <w:rsid w:val="007B2B28"/>
    <w:rsid w:val="007B403F"/>
    <w:rsid w:val="007B543B"/>
    <w:rsid w:val="007B7F99"/>
    <w:rsid w:val="007C1EA6"/>
    <w:rsid w:val="007C2791"/>
    <w:rsid w:val="007C3879"/>
    <w:rsid w:val="007C3C3B"/>
    <w:rsid w:val="007C4A6B"/>
    <w:rsid w:val="007D22D2"/>
    <w:rsid w:val="007D2965"/>
    <w:rsid w:val="007D3D54"/>
    <w:rsid w:val="007D3F17"/>
    <w:rsid w:val="007E1C2C"/>
    <w:rsid w:val="007E28FE"/>
    <w:rsid w:val="007E29AD"/>
    <w:rsid w:val="007E5D6D"/>
    <w:rsid w:val="007F0271"/>
    <w:rsid w:val="007F2053"/>
    <w:rsid w:val="007F245C"/>
    <w:rsid w:val="007F2FBD"/>
    <w:rsid w:val="007F3F07"/>
    <w:rsid w:val="007F54B8"/>
    <w:rsid w:val="007F67A9"/>
    <w:rsid w:val="007F7D86"/>
    <w:rsid w:val="00804B5F"/>
    <w:rsid w:val="00805130"/>
    <w:rsid w:val="00805764"/>
    <w:rsid w:val="00806DBD"/>
    <w:rsid w:val="0081047A"/>
    <w:rsid w:val="008153A0"/>
    <w:rsid w:val="0082216A"/>
    <w:rsid w:val="00822AAF"/>
    <w:rsid w:val="00825436"/>
    <w:rsid w:val="0082572A"/>
    <w:rsid w:val="00827EBD"/>
    <w:rsid w:val="0083134E"/>
    <w:rsid w:val="00833658"/>
    <w:rsid w:val="008357C2"/>
    <w:rsid w:val="0083697B"/>
    <w:rsid w:val="00843714"/>
    <w:rsid w:val="008445A5"/>
    <w:rsid w:val="00845D18"/>
    <w:rsid w:val="00852C2B"/>
    <w:rsid w:val="00856401"/>
    <w:rsid w:val="00861777"/>
    <w:rsid w:val="00861F11"/>
    <w:rsid w:val="00862531"/>
    <w:rsid w:val="00862DBE"/>
    <w:rsid w:val="008648D3"/>
    <w:rsid w:val="00866B99"/>
    <w:rsid w:val="0087014B"/>
    <w:rsid w:val="00873EF3"/>
    <w:rsid w:val="00874102"/>
    <w:rsid w:val="00880085"/>
    <w:rsid w:val="00881314"/>
    <w:rsid w:val="00881858"/>
    <w:rsid w:val="00886B88"/>
    <w:rsid w:val="00886E87"/>
    <w:rsid w:val="0088708F"/>
    <w:rsid w:val="00892BE6"/>
    <w:rsid w:val="00893E4C"/>
    <w:rsid w:val="0089462C"/>
    <w:rsid w:val="008955F8"/>
    <w:rsid w:val="0089589B"/>
    <w:rsid w:val="00896523"/>
    <w:rsid w:val="008975C7"/>
    <w:rsid w:val="008A3D3F"/>
    <w:rsid w:val="008A5799"/>
    <w:rsid w:val="008B066F"/>
    <w:rsid w:val="008B0A5A"/>
    <w:rsid w:val="008B1AF9"/>
    <w:rsid w:val="008B3081"/>
    <w:rsid w:val="008B4DCA"/>
    <w:rsid w:val="008B541B"/>
    <w:rsid w:val="008B7D0F"/>
    <w:rsid w:val="008C1A41"/>
    <w:rsid w:val="008C1AF6"/>
    <w:rsid w:val="008D084A"/>
    <w:rsid w:val="008D1178"/>
    <w:rsid w:val="008D1778"/>
    <w:rsid w:val="008D4D33"/>
    <w:rsid w:val="008D6982"/>
    <w:rsid w:val="008D6AF0"/>
    <w:rsid w:val="008F169C"/>
    <w:rsid w:val="008F1A25"/>
    <w:rsid w:val="008F347D"/>
    <w:rsid w:val="008F34DC"/>
    <w:rsid w:val="008F5575"/>
    <w:rsid w:val="008F5E49"/>
    <w:rsid w:val="008F7B77"/>
    <w:rsid w:val="00900021"/>
    <w:rsid w:val="0090731D"/>
    <w:rsid w:val="00911C15"/>
    <w:rsid w:val="009134AC"/>
    <w:rsid w:val="0091505E"/>
    <w:rsid w:val="0091777E"/>
    <w:rsid w:val="00920B49"/>
    <w:rsid w:val="0092141A"/>
    <w:rsid w:val="00927BD3"/>
    <w:rsid w:val="00933880"/>
    <w:rsid w:val="00936B12"/>
    <w:rsid w:val="00937F62"/>
    <w:rsid w:val="00940B93"/>
    <w:rsid w:val="0094346B"/>
    <w:rsid w:val="00944826"/>
    <w:rsid w:val="00945CDC"/>
    <w:rsid w:val="009513E3"/>
    <w:rsid w:val="00951A29"/>
    <w:rsid w:val="00954368"/>
    <w:rsid w:val="0096089F"/>
    <w:rsid w:val="00961AEF"/>
    <w:rsid w:val="0096774B"/>
    <w:rsid w:val="00967E17"/>
    <w:rsid w:val="00971826"/>
    <w:rsid w:val="00973F14"/>
    <w:rsid w:val="0098065D"/>
    <w:rsid w:val="0098108C"/>
    <w:rsid w:val="00981FFE"/>
    <w:rsid w:val="00983A0D"/>
    <w:rsid w:val="0098729F"/>
    <w:rsid w:val="009876C4"/>
    <w:rsid w:val="00994A26"/>
    <w:rsid w:val="00994B8F"/>
    <w:rsid w:val="00994EF8"/>
    <w:rsid w:val="009A2CC7"/>
    <w:rsid w:val="009A3678"/>
    <w:rsid w:val="009A5241"/>
    <w:rsid w:val="009A7487"/>
    <w:rsid w:val="009A7833"/>
    <w:rsid w:val="009B400F"/>
    <w:rsid w:val="009B453A"/>
    <w:rsid w:val="009B4622"/>
    <w:rsid w:val="009B4CA7"/>
    <w:rsid w:val="009B4FE8"/>
    <w:rsid w:val="009B5232"/>
    <w:rsid w:val="009B64CE"/>
    <w:rsid w:val="009C054D"/>
    <w:rsid w:val="009C0851"/>
    <w:rsid w:val="009C213E"/>
    <w:rsid w:val="009C2F45"/>
    <w:rsid w:val="009C31DF"/>
    <w:rsid w:val="009C327A"/>
    <w:rsid w:val="009C3870"/>
    <w:rsid w:val="009C50AB"/>
    <w:rsid w:val="009C601B"/>
    <w:rsid w:val="009C7C8D"/>
    <w:rsid w:val="009D231F"/>
    <w:rsid w:val="009D24BF"/>
    <w:rsid w:val="009D4AFD"/>
    <w:rsid w:val="009D64D5"/>
    <w:rsid w:val="009E1294"/>
    <w:rsid w:val="009E1321"/>
    <w:rsid w:val="009E3B13"/>
    <w:rsid w:val="009E409E"/>
    <w:rsid w:val="009F0AE0"/>
    <w:rsid w:val="009F1E68"/>
    <w:rsid w:val="009F7F77"/>
    <w:rsid w:val="00A005AB"/>
    <w:rsid w:val="00A015FF"/>
    <w:rsid w:val="00A03194"/>
    <w:rsid w:val="00A035CC"/>
    <w:rsid w:val="00A054DA"/>
    <w:rsid w:val="00A13AC1"/>
    <w:rsid w:val="00A15CFB"/>
    <w:rsid w:val="00A16278"/>
    <w:rsid w:val="00A174E5"/>
    <w:rsid w:val="00A17D37"/>
    <w:rsid w:val="00A246B1"/>
    <w:rsid w:val="00A24E7C"/>
    <w:rsid w:val="00A40988"/>
    <w:rsid w:val="00A44B3F"/>
    <w:rsid w:val="00A44B8C"/>
    <w:rsid w:val="00A457CC"/>
    <w:rsid w:val="00A46EFE"/>
    <w:rsid w:val="00A47B5D"/>
    <w:rsid w:val="00A47D4C"/>
    <w:rsid w:val="00A50C1E"/>
    <w:rsid w:val="00A602F6"/>
    <w:rsid w:val="00A65913"/>
    <w:rsid w:val="00A66C09"/>
    <w:rsid w:val="00A66D3D"/>
    <w:rsid w:val="00A71D38"/>
    <w:rsid w:val="00A747E1"/>
    <w:rsid w:val="00A75B81"/>
    <w:rsid w:val="00A77594"/>
    <w:rsid w:val="00A86EB3"/>
    <w:rsid w:val="00A90B3C"/>
    <w:rsid w:val="00A910E5"/>
    <w:rsid w:val="00A92954"/>
    <w:rsid w:val="00A94BD4"/>
    <w:rsid w:val="00AA1AA9"/>
    <w:rsid w:val="00AA4414"/>
    <w:rsid w:val="00AA4653"/>
    <w:rsid w:val="00AB01CA"/>
    <w:rsid w:val="00AB0D53"/>
    <w:rsid w:val="00AB5463"/>
    <w:rsid w:val="00AC075C"/>
    <w:rsid w:val="00AC377D"/>
    <w:rsid w:val="00AC5675"/>
    <w:rsid w:val="00AC5B2D"/>
    <w:rsid w:val="00AC674F"/>
    <w:rsid w:val="00AC6F8F"/>
    <w:rsid w:val="00AC7D97"/>
    <w:rsid w:val="00AD250E"/>
    <w:rsid w:val="00AD4545"/>
    <w:rsid w:val="00AD4D7B"/>
    <w:rsid w:val="00AD7434"/>
    <w:rsid w:val="00AE5D8E"/>
    <w:rsid w:val="00AE6BA4"/>
    <w:rsid w:val="00AE6DD3"/>
    <w:rsid w:val="00AF1C66"/>
    <w:rsid w:val="00AF3638"/>
    <w:rsid w:val="00AF374C"/>
    <w:rsid w:val="00AF6236"/>
    <w:rsid w:val="00B01D5B"/>
    <w:rsid w:val="00B05F67"/>
    <w:rsid w:val="00B11565"/>
    <w:rsid w:val="00B11B3A"/>
    <w:rsid w:val="00B139CB"/>
    <w:rsid w:val="00B1495D"/>
    <w:rsid w:val="00B161F6"/>
    <w:rsid w:val="00B210C4"/>
    <w:rsid w:val="00B26A7A"/>
    <w:rsid w:val="00B330EE"/>
    <w:rsid w:val="00B35181"/>
    <w:rsid w:val="00B358FB"/>
    <w:rsid w:val="00B3688C"/>
    <w:rsid w:val="00B43536"/>
    <w:rsid w:val="00B44504"/>
    <w:rsid w:val="00B44CA4"/>
    <w:rsid w:val="00B45349"/>
    <w:rsid w:val="00B4698E"/>
    <w:rsid w:val="00B46A0A"/>
    <w:rsid w:val="00B471C7"/>
    <w:rsid w:val="00B508B1"/>
    <w:rsid w:val="00B51B06"/>
    <w:rsid w:val="00B56A2A"/>
    <w:rsid w:val="00B578CF"/>
    <w:rsid w:val="00B57A84"/>
    <w:rsid w:val="00B61C6E"/>
    <w:rsid w:val="00B62110"/>
    <w:rsid w:val="00B63039"/>
    <w:rsid w:val="00B65F1C"/>
    <w:rsid w:val="00B66C72"/>
    <w:rsid w:val="00B66E1E"/>
    <w:rsid w:val="00B67636"/>
    <w:rsid w:val="00B677EF"/>
    <w:rsid w:val="00B71BD2"/>
    <w:rsid w:val="00B720A7"/>
    <w:rsid w:val="00B73FCE"/>
    <w:rsid w:val="00B74D74"/>
    <w:rsid w:val="00B80212"/>
    <w:rsid w:val="00B80DC6"/>
    <w:rsid w:val="00B80F5E"/>
    <w:rsid w:val="00B81C0B"/>
    <w:rsid w:val="00B84321"/>
    <w:rsid w:val="00B84528"/>
    <w:rsid w:val="00B84E94"/>
    <w:rsid w:val="00B85002"/>
    <w:rsid w:val="00B86217"/>
    <w:rsid w:val="00B87018"/>
    <w:rsid w:val="00B9143E"/>
    <w:rsid w:val="00B925C2"/>
    <w:rsid w:val="00B929B5"/>
    <w:rsid w:val="00B9349F"/>
    <w:rsid w:val="00B95492"/>
    <w:rsid w:val="00B96AC2"/>
    <w:rsid w:val="00B97227"/>
    <w:rsid w:val="00BA24B6"/>
    <w:rsid w:val="00BA3632"/>
    <w:rsid w:val="00BB0AA1"/>
    <w:rsid w:val="00BB2BDF"/>
    <w:rsid w:val="00BB3810"/>
    <w:rsid w:val="00BB43BF"/>
    <w:rsid w:val="00BB64A7"/>
    <w:rsid w:val="00BC2553"/>
    <w:rsid w:val="00BC2A38"/>
    <w:rsid w:val="00BC6148"/>
    <w:rsid w:val="00BD06E3"/>
    <w:rsid w:val="00BD2210"/>
    <w:rsid w:val="00BD4824"/>
    <w:rsid w:val="00BD5420"/>
    <w:rsid w:val="00BE185D"/>
    <w:rsid w:val="00BE241D"/>
    <w:rsid w:val="00BE3950"/>
    <w:rsid w:val="00BF1D3C"/>
    <w:rsid w:val="00BF4E7A"/>
    <w:rsid w:val="00BF5775"/>
    <w:rsid w:val="00BF5D0C"/>
    <w:rsid w:val="00BF5E63"/>
    <w:rsid w:val="00BF6386"/>
    <w:rsid w:val="00C00430"/>
    <w:rsid w:val="00C05228"/>
    <w:rsid w:val="00C06640"/>
    <w:rsid w:val="00C11E87"/>
    <w:rsid w:val="00C12C57"/>
    <w:rsid w:val="00C2257A"/>
    <w:rsid w:val="00C238EF"/>
    <w:rsid w:val="00C23935"/>
    <w:rsid w:val="00C27311"/>
    <w:rsid w:val="00C327DE"/>
    <w:rsid w:val="00C32C47"/>
    <w:rsid w:val="00C32C82"/>
    <w:rsid w:val="00C37FB6"/>
    <w:rsid w:val="00C40C54"/>
    <w:rsid w:val="00C43C37"/>
    <w:rsid w:val="00C450E8"/>
    <w:rsid w:val="00C472CE"/>
    <w:rsid w:val="00C51EA5"/>
    <w:rsid w:val="00C53CCC"/>
    <w:rsid w:val="00C56ABF"/>
    <w:rsid w:val="00C57ECE"/>
    <w:rsid w:val="00C60E87"/>
    <w:rsid w:val="00C612DF"/>
    <w:rsid w:val="00C61B8D"/>
    <w:rsid w:val="00C628B5"/>
    <w:rsid w:val="00C6321D"/>
    <w:rsid w:val="00C7067E"/>
    <w:rsid w:val="00C7119F"/>
    <w:rsid w:val="00C73858"/>
    <w:rsid w:val="00C77355"/>
    <w:rsid w:val="00C807FD"/>
    <w:rsid w:val="00C817C6"/>
    <w:rsid w:val="00C83A86"/>
    <w:rsid w:val="00C84E76"/>
    <w:rsid w:val="00C872C4"/>
    <w:rsid w:val="00C903F7"/>
    <w:rsid w:val="00C9212A"/>
    <w:rsid w:val="00C92EFA"/>
    <w:rsid w:val="00C93394"/>
    <w:rsid w:val="00C95887"/>
    <w:rsid w:val="00CA1286"/>
    <w:rsid w:val="00CA494A"/>
    <w:rsid w:val="00CA54B7"/>
    <w:rsid w:val="00CA72A7"/>
    <w:rsid w:val="00CB181B"/>
    <w:rsid w:val="00CB1C0E"/>
    <w:rsid w:val="00CB1EE5"/>
    <w:rsid w:val="00CB3AA8"/>
    <w:rsid w:val="00CB6506"/>
    <w:rsid w:val="00CB6825"/>
    <w:rsid w:val="00CC03A3"/>
    <w:rsid w:val="00CC433F"/>
    <w:rsid w:val="00CC444A"/>
    <w:rsid w:val="00CC63D5"/>
    <w:rsid w:val="00CC64E4"/>
    <w:rsid w:val="00CC771D"/>
    <w:rsid w:val="00CD0D07"/>
    <w:rsid w:val="00CD2007"/>
    <w:rsid w:val="00CD2C75"/>
    <w:rsid w:val="00CD5B8E"/>
    <w:rsid w:val="00CD7483"/>
    <w:rsid w:val="00CE1D5B"/>
    <w:rsid w:val="00CE468D"/>
    <w:rsid w:val="00CE48F3"/>
    <w:rsid w:val="00CE5F4E"/>
    <w:rsid w:val="00CE657C"/>
    <w:rsid w:val="00CE67B4"/>
    <w:rsid w:val="00CF1D82"/>
    <w:rsid w:val="00CF2C8D"/>
    <w:rsid w:val="00CF5585"/>
    <w:rsid w:val="00CF5AFB"/>
    <w:rsid w:val="00CF6406"/>
    <w:rsid w:val="00CF6631"/>
    <w:rsid w:val="00D00475"/>
    <w:rsid w:val="00D00EEB"/>
    <w:rsid w:val="00D07FB1"/>
    <w:rsid w:val="00D12107"/>
    <w:rsid w:val="00D22998"/>
    <w:rsid w:val="00D24097"/>
    <w:rsid w:val="00D2755C"/>
    <w:rsid w:val="00D34454"/>
    <w:rsid w:val="00D36174"/>
    <w:rsid w:val="00D369A3"/>
    <w:rsid w:val="00D41C0F"/>
    <w:rsid w:val="00D42064"/>
    <w:rsid w:val="00D430C2"/>
    <w:rsid w:val="00D439BC"/>
    <w:rsid w:val="00D43A3B"/>
    <w:rsid w:val="00D43A4A"/>
    <w:rsid w:val="00D446B2"/>
    <w:rsid w:val="00D45520"/>
    <w:rsid w:val="00D4673D"/>
    <w:rsid w:val="00D46BB5"/>
    <w:rsid w:val="00D46DB7"/>
    <w:rsid w:val="00D46E79"/>
    <w:rsid w:val="00D53710"/>
    <w:rsid w:val="00D55458"/>
    <w:rsid w:val="00D56122"/>
    <w:rsid w:val="00D56854"/>
    <w:rsid w:val="00D60EB2"/>
    <w:rsid w:val="00D61363"/>
    <w:rsid w:val="00D623FD"/>
    <w:rsid w:val="00D64971"/>
    <w:rsid w:val="00D64CC7"/>
    <w:rsid w:val="00D70677"/>
    <w:rsid w:val="00D70B4B"/>
    <w:rsid w:val="00D730B1"/>
    <w:rsid w:val="00D81549"/>
    <w:rsid w:val="00D83F9C"/>
    <w:rsid w:val="00D87CCE"/>
    <w:rsid w:val="00D924FC"/>
    <w:rsid w:val="00D96203"/>
    <w:rsid w:val="00DA11E5"/>
    <w:rsid w:val="00DA2E77"/>
    <w:rsid w:val="00DB049B"/>
    <w:rsid w:val="00DB04EE"/>
    <w:rsid w:val="00DB4DD2"/>
    <w:rsid w:val="00DB6050"/>
    <w:rsid w:val="00DB6AE0"/>
    <w:rsid w:val="00DB771A"/>
    <w:rsid w:val="00DB7D80"/>
    <w:rsid w:val="00DC25D6"/>
    <w:rsid w:val="00DC3063"/>
    <w:rsid w:val="00DD0339"/>
    <w:rsid w:val="00DD068E"/>
    <w:rsid w:val="00DD1C96"/>
    <w:rsid w:val="00DD1EB2"/>
    <w:rsid w:val="00DD2D61"/>
    <w:rsid w:val="00DD3D54"/>
    <w:rsid w:val="00DD5810"/>
    <w:rsid w:val="00DD6B11"/>
    <w:rsid w:val="00DD6EB0"/>
    <w:rsid w:val="00DE1211"/>
    <w:rsid w:val="00DE3EC6"/>
    <w:rsid w:val="00DE6A23"/>
    <w:rsid w:val="00DF0621"/>
    <w:rsid w:val="00DF08CB"/>
    <w:rsid w:val="00DF4E61"/>
    <w:rsid w:val="00DF6365"/>
    <w:rsid w:val="00E010FB"/>
    <w:rsid w:val="00E04393"/>
    <w:rsid w:val="00E120E9"/>
    <w:rsid w:val="00E15ADC"/>
    <w:rsid w:val="00E15DB5"/>
    <w:rsid w:val="00E16CBF"/>
    <w:rsid w:val="00E17EE6"/>
    <w:rsid w:val="00E21250"/>
    <w:rsid w:val="00E21C40"/>
    <w:rsid w:val="00E21D5D"/>
    <w:rsid w:val="00E22022"/>
    <w:rsid w:val="00E23B2C"/>
    <w:rsid w:val="00E2561F"/>
    <w:rsid w:val="00E26AF8"/>
    <w:rsid w:val="00E346E8"/>
    <w:rsid w:val="00E35FB4"/>
    <w:rsid w:val="00E367D0"/>
    <w:rsid w:val="00E4164B"/>
    <w:rsid w:val="00E418A5"/>
    <w:rsid w:val="00E4302B"/>
    <w:rsid w:val="00E43579"/>
    <w:rsid w:val="00E44F09"/>
    <w:rsid w:val="00E456EC"/>
    <w:rsid w:val="00E53B18"/>
    <w:rsid w:val="00E53F29"/>
    <w:rsid w:val="00E55580"/>
    <w:rsid w:val="00E5688B"/>
    <w:rsid w:val="00E5753A"/>
    <w:rsid w:val="00E576F1"/>
    <w:rsid w:val="00E645A0"/>
    <w:rsid w:val="00E71266"/>
    <w:rsid w:val="00E744E4"/>
    <w:rsid w:val="00E76E41"/>
    <w:rsid w:val="00E819E4"/>
    <w:rsid w:val="00E82CB2"/>
    <w:rsid w:val="00E84329"/>
    <w:rsid w:val="00E925B8"/>
    <w:rsid w:val="00EA17B1"/>
    <w:rsid w:val="00EA328B"/>
    <w:rsid w:val="00EA374F"/>
    <w:rsid w:val="00EA469A"/>
    <w:rsid w:val="00EA652C"/>
    <w:rsid w:val="00EA77FB"/>
    <w:rsid w:val="00EB1F90"/>
    <w:rsid w:val="00EB2DAE"/>
    <w:rsid w:val="00EB5E3B"/>
    <w:rsid w:val="00EB6491"/>
    <w:rsid w:val="00EB6513"/>
    <w:rsid w:val="00EB6580"/>
    <w:rsid w:val="00EC7589"/>
    <w:rsid w:val="00ED0C6E"/>
    <w:rsid w:val="00ED0D06"/>
    <w:rsid w:val="00ED290D"/>
    <w:rsid w:val="00EE5E4E"/>
    <w:rsid w:val="00EE7FE5"/>
    <w:rsid w:val="00EF1D63"/>
    <w:rsid w:val="00EF1F2B"/>
    <w:rsid w:val="00EF252A"/>
    <w:rsid w:val="00EF51BA"/>
    <w:rsid w:val="00F0242F"/>
    <w:rsid w:val="00F0529C"/>
    <w:rsid w:val="00F146BC"/>
    <w:rsid w:val="00F1653B"/>
    <w:rsid w:val="00F1751C"/>
    <w:rsid w:val="00F25243"/>
    <w:rsid w:val="00F26153"/>
    <w:rsid w:val="00F27267"/>
    <w:rsid w:val="00F2795E"/>
    <w:rsid w:val="00F301F6"/>
    <w:rsid w:val="00F30CA5"/>
    <w:rsid w:val="00F318E4"/>
    <w:rsid w:val="00F3341E"/>
    <w:rsid w:val="00F34003"/>
    <w:rsid w:val="00F3449F"/>
    <w:rsid w:val="00F352AE"/>
    <w:rsid w:val="00F41228"/>
    <w:rsid w:val="00F43108"/>
    <w:rsid w:val="00F4467B"/>
    <w:rsid w:val="00F46557"/>
    <w:rsid w:val="00F51C39"/>
    <w:rsid w:val="00F5329E"/>
    <w:rsid w:val="00F5582D"/>
    <w:rsid w:val="00F55EA2"/>
    <w:rsid w:val="00F61F77"/>
    <w:rsid w:val="00F623D0"/>
    <w:rsid w:val="00F63BE7"/>
    <w:rsid w:val="00F66BBB"/>
    <w:rsid w:val="00F70C16"/>
    <w:rsid w:val="00F71948"/>
    <w:rsid w:val="00F72189"/>
    <w:rsid w:val="00F721BD"/>
    <w:rsid w:val="00F74D56"/>
    <w:rsid w:val="00F7703B"/>
    <w:rsid w:val="00F801A3"/>
    <w:rsid w:val="00F812B5"/>
    <w:rsid w:val="00F829CE"/>
    <w:rsid w:val="00F835EE"/>
    <w:rsid w:val="00F8540D"/>
    <w:rsid w:val="00F937AD"/>
    <w:rsid w:val="00F93E19"/>
    <w:rsid w:val="00F95653"/>
    <w:rsid w:val="00F96AEF"/>
    <w:rsid w:val="00F978A8"/>
    <w:rsid w:val="00FA0ED5"/>
    <w:rsid w:val="00FA4A2B"/>
    <w:rsid w:val="00FA6E1C"/>
    <w:rsid w:val="00FA7D63"/>
    <w:rsid w:val="00FA7F29"/>
    <w:rsid w:val="00FC1FF7"/>
    <w:rsid w:val="00FC3402"/>
    <w:rsid w:val="00FC6A89"/>
    <w:rsid w:val="00FC6C5E"/>
    <w:rsid w:val="00FD1794"/>
    <w:rsid w:val="00FD20BE"/>
    <w:rsid w:val="00FD638E"/>
    <w:rsid w:val="00FE234D"/>
    <w:rsid w:val="00FE4FD6"/>
    <w:rsid w:val="00FE5788"/>
    <w:rsid w:val="00FE6929"/>
    <w:rsid w:val="00FF01AD"/>
    <w:rsid w:val="00FF09D0"/>
    <w:rsid w:val="00FF3068"/>
    <w:rsid w:val="00FF4199"/>
    <w:rsid w:val="00FF63CA"/>
    <w:rsid w:val="19147492"/>
    <w:rsid w:val="253D33E8"/>
    <w:rsid w:val="32E26A66"/>
    <w:rsid w:val="3C8D17F0"/>
    <w:rsid w:val="537B07DC"/>
    <w:rsid w:val="54823FEA"/>
    <w:rsid w:val="6722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77E0D26-711A-4655-A91C-ADA63605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ibo.com/nurnbe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cho@nurnberg.com.c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cho@nurnberg.com.cn"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D25A-FFBF-43A6-9E49-1412CAC3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485</Words>
  <Characters>2766</Characters>
  <Application>Microsoft Office Word</Application>
  <DocSecurity>0</DocSecurity>
  <Lines>23</Lines>
  <Paragraphs>6</Paragraphs>
  <ScaleCrop>false</ScaleCrop>
  <Company>2ndSpAcE</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33</cp:revision>
  <cp:lastPrinted>2004-04-23T07:06:00Z</cp:lastPrinted>
  <dcterms:created xsi:type="dcterms:W3CDTF">2022-09-19T03:46:00Z</dcterms:created>
  <dcterms:modified xsi:type="dcterms:W3CDTF">2023-02-07T02:38:00Z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2052-11.1.0.12978</vt:lpwstr>
  </property>
  <property fmtid="{D5CDD505-2E9C-101B-9397-08002B2CF9AE}" pid="3" name="ICV">
    <vt:lpwstr>AEA794614A134944BF0696EF5C13121C</vt:lpwstr>
  </property>
</Properties>
</file>