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4089400</wp:posOffset>
            </wp:positionH>
            <wp:positionV relativeFrom="paragraph">
              <wp:posOffset>127000</wp:posOffset>
            </wp:positionV>
            <wp:extent cx="1308735" cy="1869440"/>
            <wp:effectExtent l="0" t="0" r="5715" b="698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《鲶鱼</w:t>
      </w:r>
      <w:r>
        <w:rPr>
          <w:rFonts w:hint="eastAsia"/>
          <w:b/>
          <w:bCs/>
          <w:color w:val="000000"/>
          <w:szCs w:val="21"/>
          <w:lang w:val="en-US" w:eastAsia="zh-CN"/>
        </w:rPr>
        <w:t>滚滚</w:t>
      </w:r>
      <w:r>
        <w:rPr>
          <w:rFonts w:hint="eastAsia"/>
          <w:b/>
          <w:bCs/>
          <w:color w:val="000000"/>
          <w:szCs w:val="21"/>
        </w:rPr>
        <w:t>》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>
        <w:rPr>
          <w:rFonts w:hint="eastAsia"/>
          <w:b/>
          <w:bCs/>
          <w:color w:val="000000"/>
          <w:szCs w:val="21"/>
        </w:rPr>
        <w:t xml:space="preserve">Catfish Rolling                                      </w:t>
      </w:r>
    </w:p>
    <w:p>
      <w:pPr>
        <w:tabs>
          <w:tab w:val="left" w:pos="341"/>
          <w:tab w:val="left" w:pos="307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 xml:space="preserve">作  </w:t>
      </w:r>
      <w:r>
        <w:rPr>
          <w:rFonts w:hint="eastAsia"/>
          <w:b/>
          <w:bCs/>
          <w:color w:val="000000"/>
          <w:szCs w:val="21"/>
          <w:lang w:val="en-US" w:eastAsia="zh-CN"/>
        </w:rPr>
        <w:t xml:space="preserve">  </w:t>
      </w:r>
      <w:r>
        <w:rPr>
          <w:b/>
          <w:bCs/>
          <w:color w:val="000000"/>
          <w:szCs w:val="21"/>
        </w:rPr>
        <w:t>者：</w:t>
      </w:r>
      <w:bookmarkStart w:id="0" w:name="_Hlk120627567"/>
      <w:r>
        <w:rPr>
          <w:rFonts w:hint="eastAsia"/>
          <w:b/>
          <w:bCs/>
          <w:color w:val="000000"/>
          <w:szCs w:val="21"/>
        </w:rPr>
        <w:t>Clara Kumagai</w:t>
      </w:r>
    </w:p>
    <w:bookmarkEnd w:id="0"/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 版 社：</w:t>
      </w:r>
      <w:r>
        <w:rPr>
          <w:rFonts w:hint="eastAsia"/>
          <w:b/>
          <w:bCs/>
          <w:color w:val="000000"/>
          <w:szCs w:val="21"/>
        </w:rPr>
        <w:t>Head of Zeus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代理公司：ANA</w:t>
      </w:r>
    </w:p>
    <w:p>
      <w:pPr>
        <w:widowControl/>
        <w:jc w:val="left"/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b/>
          <w:bCs/>
          <w:color w:val="000000"/>
          <w:szCs w:val="21"/>
        </w:rPr>
        <w:t>页    数：</w:t>
      </w:r>
      <w:r>
        <w:rPr>
          <w:rFonts w:hint="eastAsia"/>
          <w:b/>
          <w:bCs/>
          <w:color w:val="000000"/>
          <w:szCs w:val="21"/>
        </w:rPr>
        <w:t>384页</w:t>
      </w:r>
      <w:r>
        <w:rPr>
          <w:rFonts w:hint="eastAsia"/>
          <w:b/>
          <w:bCs/>
          <w:color w:val="000000"/>
          <w:szCs w:val="21"/>
          <w:lang w:eastAsia="zh-CN"/>
        </w:rPr>
        <w:t>（</w:t>
      </w:r>
      <w:r>
        <w:rPr>
          <w:rFonts w:hint="eastAsia"/>
          <w:b/>
          <w:bCs/>
          <w:color w:val="000000"/>
          <w:szCs w:val="21"/>
          <w:lang w:val="en-US" w:eastAsia="zh-CN"/>
        </w:rPr>
        <w:t>黑白插图</w:t>
      </w:r>
      <w:r>
        <w:rPr>
          <w:rFonts w:hint="eastAsia"/>
          <w:b/>
          <w:bCs/>
          <w:color w:val="000000"/>
          <w:szCs w:val="21"/>
          <w:lang w:eastAsia="zh-CN"/>
        </w:rPr>
        <w:t>）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rFonts w:hint="eastAsia"/>
          <w:b/>
          <w:bCs/>
          <w:color w:val="000000"/>
          <w:szCs w:val="21"/>
        </w:rPr>
        <w:t>2023年3月</w:t>
      </w:r>
    </w:p>
    <w:p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代理地区：中国大陆、台湾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>
      <w:pPr>
        <w:tabs>
          <w:tab w:val="left" w:pos="341"/>
          <w:tab w:val="left" w:pos="5235"/>
        </w:tabs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b/>
          <w:bCs/>
          <w:color w:val="000000"/>
          <w:szCs w:val="21"/>
        </w:rPr>
        <w:t>类    型：</w:t>
      </w:r>
      <w:r>
        <w:rPr>
          <w:rFonts w:hint="eastAsia"/>
          <w:b/>
          <w:bCs/>
          <w:color w:val="000000"/>
          <w:szCs w:val="21"/>
          <w:lang w:eastAsia="zh-CN"/>
        </w:rPr>
        <w:t>14岁以上青春文学（</w:t>
      </w:r>
      <w:r>
        <w:rPr>
          <w:rFonts w:hint="eastAsia"/>
          <w:b/>
          <w:bCs/>
          <w:color w:val="000000"/>
          <w:szCs w:val="21"/>
        </w:rPr>
        <w:t>YA</w:t>
      </w:r>
      <w:r>
        <w:rPr>
          <w:rFonts w:hint="eastAsia"/>
          <w:b/>
          <w:bCs/>
          <w:color w:val="000000"/>
          <w:szCs w:val="21"/>
          <w:lang w:eastAsia="zh-CN"/>
        </w:rPr>
        <w:t>）</w:t>
      </w:r>
    </w:p>
    <w:p>
      <w:pPr>
        <w:tabs>
          <w:tab w:val="left" w:pos="341"/>
          <w:tab w:val="left" w:pos="5235"/>
        </w:tabs>
        <w:rPr>
          <w:rFonts w:hint="default"/>
          <w:b/>
          <w:bCs/>
          <w:color w:val="FF0000"/>
          <w:szCs w:val="21"/>
          <w:lang w:val="en-US" w:eastAsia="zh-CN"/>
        </w:rPr>
      </w:pPr>
      <w:r>
        <w:rPr>
          <w:rFonts w:hint="eastAsia"/>
          <w:b/>
          <w:bCs/>
          <w:color w:val="FF0000"/>
          <w:szCs w:val="21"/>
          <w:lang w:val="en-US" w:eastAsia="zh-CN"/>
        </w:rPr>
        <w:t>已授权：美国、加拿大、罗马尼亚</w:t>
      </w:r>
    </w:p>
    <w:p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  <w:lang w:val="en-US" w:eastAsia="zh-CN"/>
        </w:rPr>
      </w:pPr>
    </w:p>
    <w:p>
      <w:pPr>
        <w:jc w:val="center"/>
        <w:rPr>
          <w:b/>
          <w:bCs w:val="0"/>
          <w:color w:val="7F6000" w:themeColor="accent4" w:themeShade="80"/>
        </w:rPr>
      </w:pPr>
      <w:r>
        <w:rPr>
          <w:rFonts w:hint="eastAsia"/>
          <w:b/>
          <w:bCs w:val="0"/>
          <w:color w:val="7F6000" w:themeColor="accent4" w:themeShade="80"/>
        </w:rPr>
        <w:t>一</w:t>
      </w:r>
      <w:r>
        <w:rPr>
          <w:rFonts w:hint="eastAsia"/>
          <w:b/>
          <w:bCs w:val="0"/>
          <w:color w:val="7F6000" w:themeColor="accent4" w:themeShade="80"/>
          <w:lang w:val="en-US" w:eastAsia="zh-CN"/>
        </w:rPr>
        <w:t>部令人惊叹</w:t>
      </w:r>
      <w:r>
        <w:rPr>
          <w:rFonts w:hint="eastAsia"/>
          <w:b/>
          <w:bCs w:val="0"/>
          <w:color w:val="7F6000" w:themeColor="accent4" w:themeShade="80"/>
        </w:rPr>
        <w:t>的处女作</w:t>
      </w:r>
    </w:p>
    <w:p>
      <w:pPr>
        <w:jc w:val="center"/>
        <w:rPr>
          <w:b/>
          <w:bCs w:val="0"/>
          <w:color w:val="7F6000" w:themeColor="accent4" w:themeShade="80"/>
        </w:rPr>
      </w:pPr>
      <w:r>
        <w:rPr>
          <w:rFonts w:hint="eastAsia"/>
          <w:b/>
          <w:bCs w:val="0"/>
          <w:color w:val="7F6000" w:themeColor="accent4" w:themeShade="80"/>
        </w:rPr>
        <w:t>关于悲伤、记忆、时间和震撼全国的地震原创故事</w:t>
      </w:r>
    </w:p>
    <w:p>
      <w:pPr>
        <w:jc w:val="center"/>
        <w:rPr>
          <w:b/>
          <w:bCs w:val="0"/>
          <w:color w:val="7F6000" w:themeColor="accent4" w:themeShade="80"/>
        </w:rPr>
      </w:pPr>
      <w:r>
        <w:rPr>
          <w:rFonts w:hint="eastAsia"/>
          <w:b/>
          <w:bCs w:val="0"/>
          <w:color w:val="7F6000" w:themeColor="accent4" w:themeShade="80"/>
        </w:rPr>
        <w:t>魔法现实主义与日本的神话传说融为一体</w:t>
      </w:r>
    </w:p>
    <w:p>
      <w:pPr>
        <w:jc w:val="center"/>
        <w:rPr>
          <w:rFonts w:hint="eastAsia"/>
          <w:b/>
          <w:bCs w:val="0"/>
          <w:color w:val="7F6000" w:themeColor="accent4" w:themeShade="80"/>
        </w:rPr>
      </w:pPr>
      <w:r>
        <w:rPr>
          <w:rFonts w:hint="eastAsia"/>
          <w:b/>
          <w:bCs w:val="0"/>
          <w:color w:val="7F6000" w:themeColor="accent4" w:themeShade="80"/>
        </w:rPr>
        <w:t>发人深省的故事探讨了身份、哲学、科学、生态、生命和爱等主题</w:t>
      </w:r>
    </w:p>
    <w:p>
      <w:pPr>
        <w:jc w:val="center"/>
        <w:rPr>
          <w:rFonts w:hint="eastAsia"/>
          <w:b/>
          <w:bCs w:val="0"/>
          <w:color w:val="7F6000" w:themeColor="accent4" w:themeShade="80"/>
        </w:rPr>
      </w:pPr>
    </w:p>
    <w:p>
      <w:pPr>
        <w:jc w:val="center"/>
        <w:rPr>
          <w:rFonts w:hint="default"/>
          <w:b/>
          <w:bCs w:val="0"/>
          <w:color w:val="7F6000" w:themeColor="accent4" w:themeShade="80"/>
          <w:lang w:val="en-US" w:eastAsia="zh-CN"/>
        </w:rPr>
      </w:pPr>
      <w:r>
        <w:rPr>
          <w:rFonts w:hint="eastAsia"/>
          <w:b/>
          <w:bCs w:val="0"/>
          <w:color w:val="7F6000" w:themeColor="accent4" w:themeShade="80"/>
          <w:lang w:val="en-US" w:eastAsia="zh-CN"/>
        </w:rPr>
        <w:t>PS：在日本有这样一个传说：</w:t>
      </w:r>
      <w:r>
        <w:rPr>
          <w:rFonts w:hint="default"/>
          <w:b/>
          <w:bCs w:val="0"/>
          <w:color w:val="7F6000" w:themeColor="accent4" w:themeShade="80"/>
          <w:lang w:val="en-US" w:eastAsia="zh-CN"/>
        </w:rPr>
        <w:t>古时的</w:t>
      </w:r>
      <w:r>
        <w:rPr>
          <w:rFonts w:hint="eastAsia"/>
          <w:b/>
          <w:bCs w:val="0"/>
          <w:color w:val="7F6000" w:themeColor="accent4" w:themeShade="80"/>
          <w:lang w:val="en-US" w:eastAsia="zh-CN"/>
        </w:rPr>
        <w:t>人们认为在</w:t>
      </w:r>
      <w:r>
        <w:rPr>
          <w:rFonts w:hint="default"/>
          <w:b/>
          <w:bCs w:val="0"/>
          <w:color w:val="7F6000" w:themeColor="accent4" w:themeShade="80"/>
          <w:lang w:val="en-US" w:eastAsia="zh-CN"/>
        </w:rPr>
        <w:t>大地的深处有一条巨大的</w:t>
      </w:r>
      <w:r>
        <w:rPr>
          <w:rFonts w:hint="eastAsia"/>
          <w:b/>
          <w:bCs w:val="0"/>
          <w:color w:val="7F6000" w:themeColor="accent4" w:themeShade="80"/>
          <w:lang w:val="en-US" w:eastAsia="zh-CN"/>
        </w:rPr>
        <w:t>鲶</w:t>
      </w:r>
      <w:r>
        <w:rPr>
          <w:rFonts w:hint="default"/>
          <w:b/>
          <w:bCs w:val="0"/>
          <w:color w:val="7F6000" w:themeColor="accent4" w:themeShade="80"/>
          <w:lang w:val="en-US" w:eastAsia="zh-CN"/>
        </w:rPr>
        <w:t>鱼，这只</w:t>
      </w:r>
      <w:r>
        <w:rPr>
          <w:rFonts w:hint="eastAsia"/>
          <w:b/>
          <w:bCs w:val="0"/>
          <w:color w:val="7F6000" w:themeColor="accent4" w:themeShade="80"/>
          <w:lang w:val="en-US" w:eastAsia="zh-CN"/>
        </w:rPr>
        <w:t>鲶鱼</w:t>
      </w:r>
      <w:r>
        <w:rPr>
          <w:rFonts w:hint="default"/>
          <w:b/>
          <w:bCs w:val="0"/>
          <w:color w:val="7F6000" w:themeColor="accent4" w:themeShade="80"/>
          <w:lang w:val="en-US" w:eastAsia="zh-CN"/>
        </w:rPr>
        <w:t>只要一生气就会动起来，于是就带着大地一起颤动，地震</w:t>
      </w:r>
      <w:r>
        <w:rPr>
          <w:rFonts w:hint="eastAsia"/>
          <w:b/>
          <w:bCs w:val="0"/>
          <w:color w:val="7F6000" w:themeColor="accent4" w:themeShade="80"/>
          <w:lang w:val="en-US" w:eastAsia="zh-CN"/>
        </w:rPr>
        <w:t>便</w:t>
      </w:r>
      <w:r>
        <w:rPr>
          <w:rFonts w:hint="default"/>
          <w:b/>
          <w:bCs w:val="0"/>
          <w:color w:val="7F6000" w:themeColor="accent4" w:themeShade="80"/>
          <w:lang w:val="en-US" w:eastAsia="zh-CN"/>
        </w:rPr>
        <w:t>由此而来</w:t>
      </w:r>
    </w:p>
    <w:p>
      <w:pPr>
        <w:jc w:val="center"/>
        <w:rPr>
          <w:rFonts w:hint="eastAsia"/>
          <w:bCs/>
          <w:color w:val="000000"/>
        </w:rPr>
      </w:pPr>
    </w:p>
    <w:p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>
      <w:pPr>
        <w:ind w:right="420"/>
        <w:rPr>
          <w:color w:val="000000"/>
        </w:rPr>
      </w:pPr>
    </w:p>
    <w:p>
      <w:pPr>
        <w:ind w:right="420" w:firstLine="420" w:firstLineChars="200"/>
        <w:rPr>
          <w:color w:val="000000"/>
        </w:rPr>
      </w:pPr>
      <w:r>
        <w:rPr>
          <w:rFonts w:hint="eastAsia"/>
          <w:color w:val="000000"/>
        </w:rPr>
        <w:t>日本群岛下面有一条鲶鱼，当它翻滚的时候，陆地起起落落。</w:t>
      </w:r>
    </w:p>
    <w:p>
      <w:pPr>
        <w:ind w:right="420" w:firstLine="420" w:firstLineChars="200"/>
        <w:rPr>
          <w:color w:val="000000"/>
        </w:rPr>
      </w:pPr>
    </w:p>
    <w:p>
      <w:pPr>
        <w:ind w:right="420" w:firstLine="420" w:firstLineChars="200"/>
        <w:rPr>
          <w:rFonts w:hint="eastAsia"/>
          <w:color w:val="000000"/>
        </w:rPr>
      </w:pPr>
      <w:r>
        <w:rPr>
          <w:rFonts w:hint="eastAsia"/>
          <w:color w:val="000000"/>
        </w:rPr>
        <w:t>索拉（Sora）憎恨这条鲶鱼，因为鲶鱼的滚动引起了一场强大的地震，以至于时间本身都破裂了。它摧毁了索拉的家，带走了她的母亲。现在，她和她的科学家父亲住在附近的区域---这里荒凉、废弃、并且危险。在这里，时间扭曲，记忆断裂，还有非人类的东西，在这里徘徊。在索拉的父亲也失踪后，索拉别无选择，只能冒险进入这些禁忌空间，寻找她的父亲和母亲，甚至可能是鲶鱼本身......</w:t>
      </w:r>
    </w:p>
    <w:p>
      <w:pPr>
        <w:ind w:right="420" w:firstLine="420" w:firstLineChars="200"/>
        <w:rPr>
          <w:rFonts w:hint="eastAsia"/>
          <w:color w:val="000000"/>
        </w:rPr>
      </w:pPr>
    </w:p>
    <w:p>
      <w:pPr>
        <w:ind w:right="420" w:firstLine="420" w:firstLineChars="200"/>
        <w:rPr>
          <w:rFonts w:hint="eastAsia"/>
          <w:color w:val="000000"/>
        </w:rPr>
      </w:pPr>
      <w:r>
        <w:rPr>
          <w:rFonts w:hint="eastAsia"/>
          <w:color w:val="000000"/>
          <w:lang w:val="en-US" w:eastAsia="zh-CN"/>
        </w:rPr>
        <w:t>这是一个独树一帜、技巧精湛且</w:t>
      </w:r>
      <w:r>
        <w:rPr>
          <w:rFonts w:hint="eastAsia"/>
          <w:color w:val="000000"/>
        </w:rPr>
        <w:t>发人深省的故事</w:t>
      </w:r>
      <w:r>
        <w:rPr>
          <w:rFonts w:hint="eastAsia"/>
          <w:color w:val="000000"/>
          <w:lang w:eastAsia="zh-CN"/>
        </w:rPr>
        <w:t>，</w:t>
      </w:r>
      <w:r>
        <w:rPr>
          <w:rFonts w:hint="eastAsia"/>
          <w:color w:val="000000"/>
          <w:lang w:val="en-US" w:eastAsia="zh-CN"/>
        </w:rPr>
        <w:t>探索</w:t>
      </w:r>
      <w:r>
        <w:rPr>
          <w:rFonts w:hint="eastAsia"/>
          <w:color w:val="000000"/>
        </w:rPr>
        <w:t>了身份、哲学、科学、生态、生命、失去和爱的主题。</w:t>
      </w:r>
    </w:p>
    <w:p>
      <w:pPr>
        <w:ind w:right="420"/>
        <w:rPr>
          <w:color w:val="000000"/>
        </w:rPr>
      </w:pPr>
    </w:p>
    <w:p>
      <w:pPr>
        <w:autoSpaceDE w:val="0"/>
        <w:autoSpaceDN w:val="0"/>
        <w:adjustRightInd w:val="0"/>
        <w:rPr>
          <w:b/>
          <w:bCs/>
          <w:kern w:val="0"/>
          <w:szCs w:val="21"/>
        </w:rPr>
      </w:pPr>
      <w:r>
        <w:rPr>
          <w:rFonts w:ascii="宋体" w:hAnsi="宋体"/>
          <w:b/>
          <w:bCs/>
          <w:kern w:val="0"/>
          <w:szCs w:val="21"/>
        </w:rPr>
        <w:t>作者简介：</w:t>
      </w:r>
    </w:p>
    <w:p>
      <w:pPr>
        <w:widowControl/>
        <w:shd w:val="clear" w:color="auto" w:fill="FFFFFF"/>
        <w:spacing w:line="360" w:lineRule="atLeast"/>
        <w:jc w:val="left"/>
        <w:rPr>
          <w:b/>
          <w:bCs/>
          <w:kern w:val="0"/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31115</wp:posOffset>
            </wp:positionV>
            <wp:extent cx="819150" cy="856615"/>
            <wp:effectExtent l="0" t="0" r="6350" b="6985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kern w:val="0"/>
          <w:szCs w:val="21"/>
        </w:rPr>
        <w:t xml:space="preserve"> </w:t>
      </w:r>
    </w:p>
    <w:p>
      <w:pPr>
        <w:ind w:right="420" w:firstLine="422" w:firstLineChars="200"/>
        <w:rPr>
          <w:color w:val="000000"/>
        </w:rPr>
      </w:pPr>
      <w:r>
        <w:rPr>
          <w:rFonts w:hint="eastAsia"/>
          <w:b/>
          <w:bCs/>
          <w:color w:val="000000"/>
        </w:rPr>
        <w:t>克拉拉</w:t>
      </w:r>
      <w:r>
        <w:rPr>
          <w:rFonts w:hint="eastAsia"/>
          <w:b/>
          <w:bCs/>
          <w:color w:val="000000"/>
          <w:lang w:val="en-US" w:eastAsia="zh-CN"/>
        </w:rPr>
        <w:t>·</w:t>
      </w:r>
      <w:r>
        <w:rPr>
          <w:rFonts w:hint="eastAsia"/>
          <w:b/>
          <w:bCs/>
          <w:color w:val="000000"/>
        </w:rPr>
        <w:t>库玛盖（CLARA KUMAGAI）</w:t>
      </w:r>
      <w:r>
        <w:rPr>
          <w:rFonts w:hint="eastAsia"/>
          <w:color w:val="000000"/>
        </w:rPr>
        <w:t>具有加拿大、日本和爱尔兰三国国籍。她为儿童和成人创作的小说和非小说作品已发表在</w:t>
      </w:r>
      <w:r>
        <w:rPr>
          <w:rFonts w:hint="eastAsia"/>
          <w:i/>
          <w:iCs/>
          <w:color w:val="000000"/>
        </w:rPr>
        <w:t>The Stinging Fly</w:t>
      </w:r>
      <w:r>
        <w:rPr>
          <w:rFonts w:hint="eastAsia"/>
          <w:color w:val="000000"/>
        </w:rPr>
        <w:t>,</w:t>
      </w:r>
      <w:r>
        <w:rPr>
          <w:rFonts w:hint="eastAsia"/>
          <w:i/>
          <w:iCs/>
          <w:color w:val="000000"/>
        </w:rPr>
        <w:t xml:space="preserve"> the Irish Times, Room</w:t>
      </w:r>
      <w:r>
        <w:rPr>
          <w:rFonts w:hint="eastAsia"/>
          <w:color w:val="000000"/>
        </w:rPr>
        <w:t>和</w:t>
      </w:r>
      <w:r>
        <w:rPr>
          <w:rFonts w:hint="eastAsia"/>
          <w:i/>
          <w:iCs/>
          <w:color w:val="000000"/>
        </w:rPr>
        <w:t>the Kyoto Journal</w:t>
      </w:r>
      <w:r>
        <w:rPr>
          <w:rFonts w:hint="eastAsia"/>
          <w:color w:val="000000"/>
        </w:rPr>
        <w:t>等杂志上。</w:t>
      </w:r>
    </w:p>
    <w:p>
      <w:pPr>
        <w:ind w:right="420" w:firstLine="420" w:firstLineChars="200"/>
        <w:rPr>
          <w:color w:val="000000"/>
        </w:rPr>
      </w:pPr>
    </w:p>
    <w:p>
      <w:pPr>
        <w:ind w:right="420" w:firstLine="420" w:firstLineChars="200"/>
        <w:rPr>
          <w:color w:val="000000"/>
        </w:rPr>
      </w:pPr>
      <w:r>
        <w:rPr>
          <w:rFonts w:hint="eastAsia"/>
          <w:color w:val="000000"/>
        </w:rPr>
        <w:t>她是“我们需要多样化的书籍指导”（We Need Diverse Books Mentorship）的获得者，也是2020年Jim Wong-Chu Emerging Writers Award（Jim Wong-Chu 新兴作家奖）的入围者。《</w:t>
      </w:r>
      <w:r>
        <w:rPr>
          <w:rFonts w:hint="eastAsia"/>
          <w:color w:val="000000"/>
          <w:lang w:val="en-US" w:eastAsia="zh-CN"/>
        </w:rPr>
        <w:t>鲶鱼滚滚</w:t>
      </w:r>
      <w:r>
        <w:rPr>
          <w:rFonts w:hint="eastAsia"/>
          <w:color w:val="000000"/>
        </w:rPr>
        <w:t>》是她的首部小说。</w:t>
      </w:r>
    </w:p>
    <w:p>
      <w:pPr>
        <w:widowControl/>
        <w:spacing w:line="158" w:lineRule="atLeast"/>
        <w:ind w:firstLine="420" w:firstLineChars="0"/>
        <w:rPr>
          <w:rFonts w:hint="eastAsia"/>
        </w:rPr>
      </w:pPr>
    </w:p>
    <w:p>
      <w:pPr>
        <w:widowControl/>
        <w:spacing w:line="158" w:lineRule="atLeast"/>
        <w:ind w:firstLine="420" w:firstLineChars="0"/>
        <w:rPr>
          <w:rFonts w:hint="default" w:eastAsia="宋体"/>
          <w:lang w:val="en-US" w:eastAsia="zh-CN"/>
        </w:rPr>
      </w:pPr>
      <w:r>
        <w:rPr>
          <w:rFonts w:hint="eastAsia"/>
        </w:rPr>
        <w:t>了解更多作者信息，请点击：www.clarakumagai.com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Twitter：@clarakiyoko或Instagram: clarakiyoko</w:t>
      </w:r>
    </w:p>
    <w:p>
      <w:pPr>
        <w:widowControl/>
        <w:spacing w:line="158" w:lineRule="atLeast"/>
      </w:pPr>
    </w:p>
    <w:p>
      <w:pPr>
        <w:widowControl/>
        <w:spacing w:line="158" w:lineRule="atLeast"/>
      </w:pPr>
    </w:p>
    <w:p>
      <w:pPr>
        <w:ind w:right="420"/>
        <w:rPr>
          <w:b/>
          <w:bCs/>
          <w:color w:val="000000"/>
        </w:rPr>
      </w:pPr>
      <w:r>
        <w:rPr>
          <w:b/>
          <w:bCs/>
          <w:color w:val="000000"/>
        </w:rPr>
        <w:t>媒体评价：</w:t>
      </w:r>
    </w:p>
    <w:p>
      <w:pPr>
        <w:widowControl/>
        <w:spacing w:line="158" w:lineRule="atLeast"/>
        <w:rPr>
          <w:rFonts w:ascii="宋体" w:hAnsi="宋体" w:cs="宋体"/>
          <w:b/>
          <w:bCs/>
          <w:color w:val="000000"/>
          <w:kern w:val="0"/>
          <w:szCs w:val="21"/>
          <w:lang w:bidi="ar"/>
        </w:rPr>
      </w:pPr>
    </w:p>
    <w:p>
      <w:pPr>
        <w:ind w:firstLine="420" w:firstLineChars="200"/>
        <w:rPr>
          <w:rFonts w:ascii="Calibri" w:hAnsi="Calibri" w:cs="宋体"/>
          <w:lang w:bidi="ar"/>
        </w:rPr>
      </w:pPr>
      <w:r>
        <w:rPr>
          <w:rFonts w:hint="eastAsia" w:ascii="Calibri" w:hAnsi="Calibri" w:cs="宋体"/>
          <w:lang w:bidi="ar"/>
        </w:rPr>
        <w:t>优秀的、令人回味的、具有真正深度的思考</w:t>
      </w:r>
      <w:r>
        <w:rPr>
          <w:rFonts w:ascii="Calibri" w:hAnsi="Calibri"/>
          <w:lang w:bidi="ar"/>
        </w:rPr>
        <w:t>......</w:t>
      </w:r>
      <w:r>
        <w:rPr>
          <w:rFonts w:hint="eastAsia" w:ascii="Calibri" w:hAnsi="Calibri"/>
          <w:lang w:bidi="ar"/>
        </w:rPr>
        <w:t>作者能够掌握一切</w:t>
      </w:r>
      <w:r>
        <w:rPr>
          <w:rFonts w:hint="eastAsia" w:ascii="Calibri" w:hAnsi="Calibri" w:cs="宋体"/>
          <w:lang w:bidi="ar"/>
        </w:rPr>
        <w:t>。</w:t>
      </w:r>
    </w:p>
    <w:p>
      <w:pPr>
        <w:ind w:firstLine="420" w:firstLineChars="200"/>
        <w:jc w:val="right"/>
        <w:rPr>
          <w:rFonts w:hint="eastAsia"/>
        </w:rPr>
      </w:pPr>
      <w:r>
        <w:rPr>
          <w:rFonts w:hint="eastAsia" w:ascii="Calibri" w:hAnsi="Calibri" w:cs="宋体"/>
          <w:lang w:bidi="ar"/>
        </w:rPr>
        <w:t>----尼古拉</w:t>
      </w:r>
      <w:r>
        <w:rPr>
          <w:rFonts w:ascii="Calibri" w:hAnsi="Calibri"/>
          <w:lang w:bidi="ar"/>
        </w:rPr>
        <w:t>-</w:t>
      </w:r>
      <w:r>
        <w:rPr>
          <w:rFonts w:hint="eastAsia" w:ascii="Calibri" w:hAnsi="Calibri" w:cs="宋体"/>
          <w:lang w:bidi="ar"/>
        </w:rPr>
        <w:t>尹（</w:t>
      </w:r>
      <w:r>
        <w:rPr>
          <w:rFonts w:ascii="Calibri" w:hAnsi="Calibri"/>
          <w:lang w:bidi="ar"/>
        </w:rPr>
        <w:t>NICOLA YOON</w:t>
      </w:r>
      <w:r>
        <w:rPr>
          <w:rFonts w:hint="eastAsia" w:ascii="Calibri" w:hAnsi="Calibri" w:cs="宋体"/>
          <w:lang w:bidi="ar"/>
        </w:rPr>
        <w:t>），畅销书作家</w:t>
      </w:r>
    </w:p>
    <w:p>
      <w:pPr>
        <w:widowControl/>
        <w:spacing w:line="158" w:lineRule="atLeast"/>
        <w:ind w:firstLine="420" w:firstLineChars="0"/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 w:bidi="ar"/>
        </w:rPr>
      </w:pPr>
    </w:p>
    <w:p>
      <w:pPr>
        <w:widowControl/>
        <w:spacing w:line="158" w:lineRule="atLeast"/>
        <w:ind w:firstLine="420" w:firstLineChars="0"/>
        <w:rPr>
          <w:rFonts w:hint="eastAsia" w:ascii="宋体" w:hAnsi="宋体" w:cs="宋体"/>
          <w:b w:val="0"/>
          <w:bCs w:val="0"/>
          <w:color w:val="000000"/>
          <w:kern w:val="0"/>
          <w:szCs w:val="21"/>
          <w:lang w:bidi="ar"/>
        </w:rPr>
      </w:pP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 w:bidi="ar"/>
        </w:rPr>
        <w:t>这是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bidi="ar"/>
        </w:rPr>
        <w:t>轰动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 w:bidi="ar"/>
        </w:rPr>
        <w:t>性的。是叹为观止的创新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bidi="ar"/>
        </w:rPr>
        <w:t>和优美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 w:bidi="ar"/>
        </w:rPr>
        <w:t>的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bidi="ar"/>
        </w:rPr>
        <w:t>文笔。</w:t>
      </w:r>
    </w:p>
    <w:p>
      <w:pPr>
        <w:widowControl/>
        <w:spacing w:line="158" w:lineRule="atLeast"/>
        <w:ind w:left="2100" w:leftChars="0" w:firstLine="420" w:firstLineChars="0"/>
        <w:rPr>
          <w:rFonts w:hint="eastAsia" w:ascii="宋体" w:hAnsi="宋体" w:cs="宋体"/>
          <w:b w:val="0"/>
          <w:bCs w:val="0"/>
          <w:color w:val="000000"/>
          <w:kern w:val="0"/>
          <w:szCs w:val="21"/>
          <w:lang w:bidi="ar"/>
        </w:rPr>
      </w:pP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eastAsia="zh-CN" w:bidi="ar"/>
        </w:rPr>
        <w:t>——卡佳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 w:bidi="ar"/>
        </w:rPr>
        <w:t>·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eastAsia="zh-CN" w:bidi="ar"/>
        </w:rPr>
        <w:t>巴伦</w:t>
      </w:r>
      <w:r>
        <w:rPr>
          <w:rFonts w:hint="default" w:ascii="Times New Roman" w:hAnsi="Times New Roman" w:cs="Times New Roman"/>
          <w:b w:val="0"/>
          <w:bCs w:val="0"/>
          <w:color w:val="000000"/>
          <w:kern w:val="0"/>
          <w:szCs w:val="21"/>
          <w:lang w:eastAsia="zh-CN" w:bidi="ar"/>
        </w:rPr>
        <w:t>（</w:t>
      </w:r>
      <w:r>
        <w:rPr>
          <w:rFonts w:hint="default" w:ascii="Times New Roman" w:hAnsi="Times New Roman" w:cs="Times New Roman"/>
          <w:b w:val="0"/>
          <w:bCs w:val="0"/>
          <w:color w:val="000000"/>
          <w:kern w:val="0"/>
          <w:szCs w:val="21"/>
          <w:lang w:bidi="ar"/>
        </w:rPr>
        <w:t>Katya balen</w:t>
      </w:r>
      <w:r>
        <w:rPr>
          <w:rFonts w:hint="default" w:ascii="Times New Roman" w:hAnsi="Times New Roman" w:cs="Times New Roman"/>
          <w:b w:val="0"/>
          <w:bCs w:val="0"/>
          <w:color w:val="000000"/>
          <w:kern w:val="0"/>
          <w:szCs w:val="21"/>
          <w:lang w:eastAsia="zh-CN" w:bidi="ar"/>
        </w:rPr>
        <w:t>）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bidi="ar"/>
        </w:rPr>
        <w:t>, 2022年</w:t>
      </w:r>
      <w:r>
        <w:rPr>
          <w:rFonts w:hint="default" w:ascii="Times New Roman" w:hAnsi="Times New Roman" w:cs="Times New Roman"/>
          <w:b w:val="0"/>
          <w:bCs w:val="0"/>
          <w:color w:val="000000"/>
          <w:kern w:val="0"/>
          <w:szCs w:val="21"/>
          <w:lang w:val="en-US" w:eastAsia="zh-CN" w:bidi="ar"/>
        </w:rPr>
        <w:t>Y</w:t>
      </w:r>
      <w:r>
        <w:rPr>
          <w:rFonts w:hint="default" w:ascii="Times New Roman" w:hAnsi="Times New Roman" w:cs="Times New Roman"/>
          <w:b w:val="0"/>
          <w:bCs w:val="0"/>
          <w:color w:val="000000"/>
          <w:kern w:val="0"/>
          <w:szCs w:val="21"/>
          <w:lang w:bidi="ar"/>
        </w:rPr>
        <w:t>oto Carnegie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bidi="ar"/>
        </w:rPr>
        <w:t>奖章得主</w:t>
      </w:r>
    </w:p>
    <w:p>
      <w:pPr>
        <w:widowControl/>
        <w:spacing w:line="158" w:lineRule="atLeast"/>
        <w:rPr>
          <w:rFonts w:hint="eastAsia" w:ascii="宋体" w:hAnsi="宋体" w:cs="宋体"/>
          <w:b w:val="0"/>
          <w:bCs w:val="0"/>
          <w:color w:val="000000"/>
          <w:kern w:val="0"/>
          <w:szCs w:val="21"/>
          <w:lang w:bidi="ar"/>
        </w:rPr>
      </w:pPr>
    </w:p>
    <w:p>
      <w:pPr>
        <w:widowControl/>
        <w:spacing w:line="158" w:lineRule="atLeast"/>
        <w:ind w:firstLine="420" w:firstLineChars="0"/>
        <w:rPr>
          <w:rFonts w:hint="eastAsia" w:ascii="宋体" w:hAnsi="宋体" w:cs="宋体"/>
          <w:b w:val="0"/>
          <w:bCs w:val="0"/>
          <w:color w:val="000000"/>
          <w:kern w:val="0"/>
          <w:szCs w:val="21"/>
          <w:lang w:bidi="ar"/>
        </w:rPr>
      </w:pP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 w:bidi="ar"/>
        </w:rPr>
        <w:t>书里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bidi="ar"/>
        </w:rPr>
        <w:t>充满了美好的东西:神话、魔幻现实主义、历史和魅力。</w:t>
      </w:r>
    </w:p>
    <w:p>
      <w:pPr>
        <w:widowControl/>
        <w:spacing w:line="158" w:lineRule="atLeast"/>
        <w:ind w:left="2520" w:leftChars="0" w:firstLine="420" w:firstLineChars="0"/>
        <w:rPr>
          <w:rFonts w:hint="eastAsia" w:ascii="宋体" w:hAnsi="宋体" w:eastAsia="宋体" w:cs="宋体"/>
          <w:b w:val="0"/>
          <w:bCs w:val="0"/>
          <w:color w:val="000000"/>
          <w:kern w:val="0"/>
          <w:szCs w:val="21"/>
          <w:lang w:eastAsia="zh-CN" w:bidi="ar"/>
        </w:rPr>
      </w:pP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eastAsia="zh-CN" w:bidi="ar"/>
        </w:rPr>
        <w:t>——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bidi="ar"/>
        </w:rPr>
        <w:t>基兰·米尔伍德·哈格雷夫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eastAsia="zh-CN" w:bidi="ar"/>
        </w:rPr>
        <w:t>（</w:t>
      </w:r>
      <w:r>
        <w:rPr>
          <w:rFonts w:hint="default" w:ascii="Times New Roman" w:hAnsi="Times New Roman" w:cs="Times New Roman"/>
          <w:b w:val="0"/>
          <w:bCs w:val="0"/>
          <w:color w:val="000000"/>
          <w:kern w:val="0"/>
          <w:szCs w:val="21"/>
          <w:lang w:eastAsia="zh-CN" w:bidi="ar"/>
        </w:rPr>
        <w:t>K</w:t>
      </w:r>
      <w:r>
        <w:rPr>
          <w:rFonts w:hint="default" w:ascii="Times New Roman" w:hAnsi="Times New Roman" w:cs="Times New Roman"/>
          <w:b w:val="0"/>
          <w:bCs w:val="0"/>
          <w:color w:val="000000"/>
          <w:kern w:val="0"/>
          <w:szCs w:val="21"/>
          <w:lang w:val="en-US" w:eastAsia="zh-CN" w:bidi="ar"/>
        </w:rPr>
        <w:t>iran</w:t>
      </w:r>
      <w:r>
        <w:rPr>
          <w:rFonts w:hint="default" w:ascii="Times New Roman" w:hAnsi="Times New Roman" w:cs="Times New Roman"/>
          <w:b w:val="0"/>
          <w:bCs w:val="0"/>
          <w:color w:val="000000"/>
          <w:kern w:val="0"/>
          <w:szCs w:val="21"/>
          <w:lang w:eastAsia="zh-CN" w:bidi="ar"/>
        </w:rPr>
        <w:t xml:space="preserve"> M</w:t>
      </w:r>
      <w:r>
        <w:rPr>
          <w:rFonts w:hint="default" w:ascii="Times New Roman" w:hAnsi="Times New Roman" w:cs="Times New Roman"/>
          <w:b w:val="0"/>
          <w:bCs w:val="0"/>
          <w:color w:val="000000"/>
          <w:kern w:val="0"/>
          <w:szCs w:val="21"/>
          <w:lang w:val="en-US" w:eastAsia="zh-CN" w:bidi="ar"/>
        </w:rPr>
        <w:t>illwood</w:t>
      </w:r>
      <w:r>
        <w:rPr>
          <w:rFonts w:hint="default" w:ascii="Times New Roman" w:hAnsi="Times New Roman" w:cs="Times New Roman"/>
          <w:b w:val="0"/>
          <w:bCs w:val="0"/>
          <w:color w:val="000000"/>
          <w:kern w:val="0"/>
          <w:szCs w:val="21"/>
          <w:lang w:eastAsia="zh-CN" w:bidi="ar"/>
        </w:rPr>
        <w:t xml:space="preserve"> H</w:t>
      </w:r>
      <w:r>
        <w:rPr>
          <w:rFonts w:hint="default" w:ascii="Times New Roman" w:hAnsi="Times New Roman" w:cs="Times New Roman"/>
          <w:b w:val="0"/>
          <w:bCs w:val="0"/>
          <w:color w:val="000000"/>
          <w:kern w:val="0"/>
          <w:szCs w:val="21"/>
          <w:lang w:val="en-US" w:eastAsia="zh-CN" w:bidi="ar"/>
        </w:rPr>
        <w:t>argrave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eastAsia="zh-CN" w:bidi="ar"/>
        </w:rPr>
        <w:t>）</w:t>
      </w:r>
    </w:p>
    <w:p>
      <w:pPr>
        <w:widowControl/>
        <w:spacing w:line="158" w:lineRule="atLeast"/>
        <w:rPr>
          <w:rFonts w:hint="eastAsia" w:ascii="宋体" w:hAnsi="宋体" w:cs="宋体"/>
          <w:b/>
          <w:bCs/>
          <w:color w:val="000000"/>
          <w:kern w:val="0"/>
          <w:szCs w:val="21"/>
          <w:lang w:val="en-US" w:eastAsia="zh-CN" w:bidi="ar"/>
        </w:rPr>
      </w:pPr>
    </w:p>
    <w:p>
      <w:pPr>
        <w:widowControl/>
        <w:spacing w:line="158" w:lineRule="atLeast"/>
        <w:rPr>
          <w:rFonts w:hint="default" w:ascii="宋体" w:hAnsi="宋体" w:eastAsia="宋体" w:cs="宋体"/>
          <w:b/>
          <w:bCs/>
          <w:color w:val="000000"/>
          <w:kern w:val="0"/>
          <w:szCs w:val="21"/>
          <w:lang w:val="en-US" w:eastAsia="zh-CN" w:bidi="ar"/>
        </w:rPr>
      </w:pPr>
      <w:r>
        <w:rPr>
          <w:rFonts w:hint="eastAsia" w:ascii="宋体" w:hAnsi="宋体" w:cs="宋体"/>
          <w:b/>
          <w:bCs/>
          <w:color w:val="000000"/>
          <w:kern w:val="0"/>
          <w:szCs w:val="21"/>
          <w:lang w:val="en-US" w:eastAsia="zh-CN" w:bidi="ar"/>
        </w:rPr>
        <w:t>内文插图：</w:t>
      </w:r>
    </w:p>
    <w:p>
      <w:pPr>
        <w:widowControl/>
        <w:spacing w:line="158" w:lineRule="atLeast"/>
        <w:rPr>
          <w:rFonts w:ascii="宋体" w:hAnsi="宋体" w:cs="宋体"/>
          <w:b/>
          <w:bCs/>
          <w:color w:val="000000"/>
          <w:kern w:val="0"/>
          <w:szCs w:val="21"/>
          <w:lang w:bidi="ar"/>
        </w:rPr>
      </w:pPr>
      <w:r>
        <w:drawing>
          <wp:inline distT="0" distB="0" distL="114300" distR="114300">
            <wp:extent cx="4337050" cy="3448050"/>
            <wp:effectExtent l="0" t="0" r="6350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370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158" w:lineRule="atLeast"/>
        <w:rPr>
          <w:rFonts w:ascii="宋体" w:hAnsi="宋体" w:cs="宋体"/>
          <w:b/>
          <w:bCs/>
          <w:color w:val="000000"/>
          <w:kern w:val="0"/>
          <w:szCs w:val="21"/>
          <w:lang w:bidi="ar"/>
        </w:rPr>
      </w:pPr>
      <w:r>
        <w:drawing>
          <wp:inline distT="0" distB="0" distL="114300" distR="114300">
            <wp:extent cx="4337685" cy="3481705"/>
            <wp:effectExtent l="0" t="0" r="5715" b="1079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158" w:lineRule="atLeast"/>
        <w:rPr>
          <w:rFonts w:ascii="宋体" w:hAnsi="宋体" w:cs="宋体"/>
          <w:b/>
          <w:bCs/>
          <w:color w:val="000000"/>
          <w:kern w:val="0"/>
          <w:szCs w:val="21"/>
          <w:lang w:bidi="ar"/>
        </w:rPr>
      </w:pPr>
      <w:r>
        <w:drawing>
          <wp:inline distT="0" distB="0" distL="114300" distR="114300">
            <wp:extent cx="4337685" cy="3463925"/>
            <wp:effectExtent l="0" t="0" r="5715" b="317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158" w:lineRule="atLeast"/>
        <w:rPr>
          <w:rFonts w:ascii="宋体" w:hAnsi="宋体" w:cs="宋体"/>
          <w:b/>
          <w:bCs/>
          <w:color w:val="000000"/>
          <w:kern w:val="0"/>
          <w:szCs w:val="21"/>
          <w:lang w:bidi="ar"/>
        </w:rPr>
      </w:pPr>
      <w:r>
        <w:drawing>
          <wp:inline distT="0" distB="0" distL="114300" distR="114300">
            <wp:extent cx="4337685" cy="3484880"/>
            <wp:effectExtent l="0" t="0" r="5715" b="762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158" w:lineRule="atLeast"/>
        <w:rPr>
          <w:rFonts w:ascii="宋体" w:hAnsi="宋体" w:cs="宋体"/>
          <w:b/>
          <w:bCs/>
          <w:color w:val="000000"/>
          <w:kern w:val="0"/>
          <w:szCs w:val="21"/>
          <w:lang w:bidi="ar"/>
        </w:rPr>
      </w:pPr>
    </w:p>
    <w:p>
      <w:pPr>
        <w:widowControl/>
        <w:spacing w:line="158" w:lineRule="atLeast"/>
        <w:rPr>
          <w:rFonts w:ascii="宋体" w:hAnsi="宋体" w:cs="宋体"/>
          <w:b/>
          <w:bCs/>
          <w:color w:val="000000"/>
          <w:kern w:val="0"/>
          <w:szCs w:val="21"/>
          <w:lang w:bidi="ar"/>
        </w:rPr>
      </w:pPr>
    </w:p>
    <w:p>
      <w:pPr>
        <w:widowControl/>
        <w:spacing w:line="158" w:lineRule="atLeast"/>
        <w:rPr>
          <w:rFonts w:ascii="宋体" w:hAnsi="宋体" w:cs="宋体"/>
          <w:b/>
          <w:bCs/>
          <w:color w:val="000000"/>
          <w:kern w:val="0"/>
          <w:szCs w:val="21"/>
          <w:lang w:bidi="ar"/>
        </w:rPr>
      </w:pPr>
      <w:bookmarkStart w:id="1" w:name="_GoBack"/>
      <w:bookmarkEnd w:id="1"/>
    </w:p>
    <w:p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谢谢您的阅读！</w:t>
      </w:r>
    </w:p>
    <w:p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请将回馈信息发送至：</w:t>
      </w:r>
      <w:r>
        <w:rPr>
          <w:color w:val="000000"/>
          <w:szCs w:val="21"/>
        </w:rPr>
        <w:t>薛肖雁 </w:t>
      </w:r>
      <w:r>
        <w:fldChar w:fldCharType="begin"/>
      </w:r>
      <w:r>
        <w:instrText xml:space="preserve"> HYPERLINK "mailto:echo@nurnberg.com.cn" </w:instrText>
      </w:r>
      <w:r>
        <w:fldChar w:fldCharType="separate"/>
      </w:r>
      <w:r>
        <w:rPr>
          <w:rStyle w:val="14"/>
          <w:szCs w:val="21"/>
        </w:rPr>
        <w:t>echo@nurnberg.com.cn</w:t>
      </w:r>
      <w:r>
        <w:rPr>
          <w:rStyle w:val="14"/>
          <w:szCs w:val="21"/>
        </w:rPr>
        <w:fldChar w:fldCharType="end"/>
      </w:r>
      <w:r>
        <w:rPr>
          <w:color w:val="000000"/>
          <w:szCs w:val="21"/>
        </w:rPr>
        <w:t xml:space="preserve">   </w:t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----------------------------------------------------------------------</w:t>
      </w:r>
    </w:p>
    <w:p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hint="eastAsia" w:cs="Calibri"/>
          <w:color w:val="000000"/>
          <w:szCs w:val="21"/>
        </w:rPr>
        <w:t>安德鲁﹒纳伯格联合国际有限公司北京代表处</w:t>
      </w:r>
    </w:p>
    <w:p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hint="eastAsia" w:cs="Calibri"/>
          <w:color w:val="000000"/>
          <w:szCs w:val="21"/>
        </w:rPr>
        <w:t>北京市海淀区中关村大街甲</w:t>
      </w:r>
      <w:r>
        <w:rPr>
          <w:rFonts w:ascii="Calibri" w:hAnsi="Calibri" w:cs="Calibri"/>
          <w:color w:val="000000"/>
          <w:szCs w:val="21"/>
        </w:rPr>
        <w:t>59</w:t>
      </w:r>
      <w:r>
        <w:rPr>
          <w:rFonts w:hint="eastAsia" w:cs="Calibri"/>
          <w:color w:val="000000"/>
          <w:szCs w:val="21"/>
        </w:rPr>
        <w:t>号中国人民大学文化大厦</w:t>
      </w:r>
      <w:r>
        <w:rPr>
          <w:rFonts w:ascii="Calibri" w:hAnsi="Calibri" w:cs="Calibri"/>
          <w:color w:val="000000"/>
          <w:szCs w:val="21"/>
        </w:rPr>
        <w:t>1705</w:t>
      </w:r>
      <w:r>
        <w:rPr>
          <w:rFonts w:hint="eastAsia" w:cs="Calibri"/>
          <w:color w:val="000000"/>
          <w:szCs w:val="21"/>
        </w:rPr>
        <w:t>室 邮编：</w:t>
      </w:r>
      <w:r>
        <w:rPr>
          <w:rFonts w:ascii="Calibri" w:hAnsi="Calibri" w:cs="Calibri"/>
          <w:color w:val="000000"/>
          <w:szCs w:val="21"/>
        </w:rPr>
        <w:t>100872</w:t>
      </w:r>
    </w:p>
    <w:p>
      <w:pPr>
        <w:shd w:val="clear" w:color="auto" w:fill="FFFFFF"/>
        <w:rPr>
          <w:rFonts w:ascii="Calibri" w:hAnsi="Calibri" w:cs="Calibri"/>
          <w:color w:val="000000"/>
          <w:sz w:val="23"/>
          <w:szCs w:val="23"/>
        </w:rPr>
      </w:pPr>
      <w:r>
        <w:rPr>
          <w:color w:val="000000"/>
          <w:szCs w:val="21"/>
        </w:rPr>
        <w:t>Email: </w:t>
      </w:r>
      <w:r>
        <w:fldChar w:fldCharType="begin"/>
      </w:r>
      <w:r>
        <w:instrText xml:space="preserve"> HYPERLINK "mailto:echo@nurnberg.com.cn" </w:instrText>
      </w:r>
      <w:r>
        <w:fldChar w:fldCharType="separate"/>
      </w:r>
      <w:r>
        <w:rPr>
          <w:rStyle w:val="14"/>
          <w:szCs w:val="21"/>
        </w:rPr>
        <w:t>echo@nurnberg.com.cn</w:t>
      </w:r>
      <w:r>
        <w:rPr>
          <w:rStyle w:val="14"/>
          <w:szCs w:val="21"/>
        </w:rPr>
        <w:fldChar w:fldCharType="end"/>
      </w:r>
      <w:r>
        <w:rPr>
          <w:color w:val="000000"/>
          <w:szCs w:val="21"/>
        </w:rPr>
        <w:t>    </w:t>
      </w:r>
    </w:p>
    <w:p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/>
          <w:color w:val="000000"/>
          <w:szCs w:val="21"/>
        </w:rPr>
        <w:t>电话：</w:t>
      </w:r>
      <w:r>
        <w:rPr>
          <w:rFonts w:hint="eastAsia" w:ascii="Microsoft YaHei UI" w:hAnsi="Microsoft YaHei UI" w:eastAsia="Microsoft YaHei UI" w:cs="Calibri"/>
          <w:color w:val="000000"/>
          <w:sz w:val="18"/>
          <w:szCs w:val="18"/>
        </w:rPr>
        <w:t>010-82449185</w:t>
      </w:r>
    </w:p>
    <w:p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hint="eastAsia" w:cs="Calibri"/>
          <w:color w:val="000000"/>
          <w:szCs w:val="21"/>
        </w:rPr>
        <w:t>传真：</w:t>
      </w:r>
      <w:r>
        <w:rPr>
          <w:rFonts w:hint="eastAsia" w:ascii="Calibri" w:hAnsi="Calibri" w:eastAsia="Microsoft YaHei UI" w:cs="Calibri"/>
          <w:color w:val="000000"/>
          <w:szCs w:val="21"/>
        </w:rPr>
        <w:t>010-82504200</w:t>
      </w:r>
    </w:p>
    <w:p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hint="eastAsia" w:cs="Calibri"/>
          <w:color w:val="000000"/>
          <w:szCs w:val="21"/>
        </w:rPr>
        <w:t>网址：</w:t>
      </w:r>
      <w:r>
        <w:rPr>
          <w:color w:val="000000"/>
          <w:szCs w:val="21"/>
        </w:rPr>
        <w:t>www.nurnberg.com.cn（获取最新书讯）</w:t>
      </w:r>
    </w:p>
    <w:p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hint="eastAsia" w:cs="Calibri"/>
          <w:color w:val="000000"/>
          <w:szCs w:val="21"/>
        </w:rPr>
        <w:t>微博：</w:t>
      </w:r>
      <w:r>
        <w:fldChar w:fldCharType="begin"/>
      </w:r>
      <w:r>
        <w:instrText xml:space="preserve"> HYPERLINK "http://weibo.com/nurnberg" </w:instrText>
      </w:r>
      <w:r>
        <w:fldChar w:fldCharType="separate"/>
      </w:r>
      <w:r>
        <w:rPr>
          <w:rStyle w:val="14"/>
          <w:color w:val="0563C1"/>
          <w:szCs w:val="21"/>
        </w:rPr>
        <w:t>http://weibo.com/nurnberg</w:t>
      </w:r>
      <w:r>
        <w:rPr>
          <w:rStyle w:val="14"/>
          <w:color w:val="0563C1"/>
          <w:szCs w:val="21"/>
        </w:rPr>
        <w:fldChar w:fldCharType="end"/>
      </w:r>
    </w:p>
    <w:p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hint="eastAsia" w:cs="Calibri"/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4"/>
          <w:color w:val="0563C1"/>
          <w:szCs w:val="21"/>
        </w:rPr>
        <w:t>http://site.douban.com/110577/</w:t>
      </w:r>
      <w:r>
        <w:rPr>
          <w:rStyle w:val="14"/>
          <w:color w:val="0563C1"/>
          <w:szCs w:val="21"/>
        </w:rPr>
        <w:fldChar w:fldCharType="end"/>
      </w:r>
    </w:p>
    <w:p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hint="eastAsia" w:cs="Calibri"/>
          <w:color w:val="000000"/>
          <w:szCs w:val="21"/>
        </w:rPr>
        <w:t>抖音号：安德鲁读书</w:t>
      </w:r>
    </w:p>
    <w:p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hint="eastAsia" w:cs="Calibri"/>
          <w:color w:val="000000"/>
          <w:szCs w:val="21"/>
        </w:rPr>
        <w:t>微信订阅号：安德鲁书讯</w:t>
      </w:r>
    </w:p>
    <w:p>
      <w:pPr>
        <w:shd w:val="clear" w:color="auto" w:fill="FFFFFF"/>
        <w:rPr>
          <w:color w:val="000000"/>
          <w:szCs w:val="21"/>
        </w:rPr>
      </w:pPr>
      <w:r>
        <w:drawing>
          <wp:inline distT="0" distB="0" distL="114300" distR="114300">
            <wp:extent cx="1085850" cy="1174750"/>
            <wp:effectExtent l="0" t="0" r="6350" b="6350"/>
            <wp:docPr id="14" name="图片 1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>
    <w:pPr>
      <w:jc w:val="center"/>
      <w:rPr>
        <w:rFonts w:ascii="方正姚体" w:eastAsia="方正姚体"/>
        <w:sz w:val="18"/>
      </w:rPr>
    </w:pP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电话：82504106，传真：010-82504200</w:t>
    </w: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4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4"/>
        <w:rFonts w:hint="eastAsia" w:ascii="方正姚体" w:hAnsi="华文仿宋" w:eastAsia="方正姚体"/>
        <w:sz w:val="18"/>
        <w:szCs w:val="18"/>
      </w:rPr>
      <w:fldChar w:fldCharType="end"/>
    </w:r>
  </w:p>
  <w:p>
    <w:pPr>
      <w:pStyle w:val="5"/>
      <w:jc w:val="center"/>
      <w:rPr>
        <w:rFonts w:eastAsia="方正姚体"/>
      </w:rPr>
    </w:pPr>
  </w:p>
  <w:p>
    <w:pPr>
      <w:pStyle w:val="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6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JiNjJhNzhiOTc3NGM2MGNjMTBmZDQ3Yzg1Y2FhYjYifQ=="/>
  </w:docVars>
  <w:rsids>
    <w:rsidRoot w:val="00C86C59"/>
    <w:rsid w:val="0000586B"/>
    <w:rsid w:val="00013A22"/>
    <w:rsid w:val="00015EEB"/>
    <w:rsid w:val="0001692A"/>
    <w:rsid w:val="00021A41"/>
    <w:rsid w:val="00022FF2"/>
    <w:rsid w:val="0003045D"/>
    <w:rsid w:val="0004573C"/>
    <w:rsid w:val="00057AD5"/>
    <w:rsid w:val="00061545"/>
    <w:rsid w:val="00063F33"/>
    <w:rsid w:val="00065CE5"/>
    <w:rsid w:val="00066C8A"/>
    <w:rsid w:val="00067B68"/>
    <w:rsid w:val="00076A83"/>
    <w:rsid w:val="00085586"/>
    <w:rsid w:val="000911ED"/>
    <w:rsid w:val="000A3BA4"/>
    <w:rsid w:val="000A7A98"/>
    <w:rsid w:val="000A7F1C"/>
    <w:rsid w:val="000C4196"/>
    <w:rsid w:val="000D272D"/>
    <w:rsid w:val="000D60B9"/>
    <w:rsid w:val="000D7EF7"/>
    <w:rsid w:val="000E2488"/>
    <w:rsid w:val="000E420A"/>
    <w:rsid w:val="000E4AE9"/>
    <w:rsid w:val="000E6D3C"/>
    <w:rsid w:val="000F44E9"/>
    <w:rsid w:val="000F5D28"/>
    <w:rsid w:val="000F6B8F"/>
    <w:rsid w:val="000F776F"/>
    <w:rsid w:val="000F7C7C"/>
    <w:rsid w:val="00101286"/>
    <w:rsid w:val="00114107"/>
    <w:rsid w:val="00114AE1"/>
    <w:rsid w:val="0011701A"/>
    <w:rsid w:val="00117F6A"/>
    <w:rsid w:val="00124D0B"/>
    <w:rsid w:val="00125F7E"/>
    <w:rsid w:val="00126F40"/>
    <w:rsid w:val="00127A31"/>
    <w:rsid w:val="001332F1"/>
    <w:rsid w:val="0013408A"/>
    <w:rsid w:val="00136833"/>
    <w:rsid w:val="001416D7"/>
    <w:rsid w:val="00143D60"/>
    <w:rsid w:val="0015253E"/>
    <w:rsid w:val="00154A2C"/>
    <w:rsid w:val="00157E71"/>
    <w:rsid w:val="001616BB"/>
    <w:rsid w:val="00170A60"/>
    <w:rsid w:val="001856CB"/>
    <w:rsid w:val="001858C0"/>
    <w:rsid w:val="001909FF"/>
    <w:rsid w:val="001967B6"/>
    <w:rsid w:val="00196DFD"/>
    <w:rsid w:val="00197020"/>
    <w:rsid w:val="001B4EAD"/>
    <w:rsid w:val="001C0F99"/>
    <w:rsid w:val="001C2BCE"/>
    <w:rsid w:val="001C48DC"/>
    <w:rsid w:val="001C5704"/>
    <w:rsid w:val="001C713F"/>
    <w:rsid w:val="001D2C4C"/>
    <w:rsid w:val="001E4647"/>
    <w:rsid w:val="001F6413"/>
    <w:rsid w:val="00200F5E"/>
    <w:rsid w:val="00205A83"/>
    <w:rsid w:val="0020609F"/>
    <w:rsid w:val="002232A2"/>
    <w:rsid w:val="0022357F"/>
    <w:rsid w:val="002316F9"/>
    <w:rsid w:val="0024165A"/>
    <w:rsid w:val="00241E24"/>
    <w:rsid w:val="00243568"/>
    <w:rsid w:val="002514EB"/>
    <w:rsid w:val="002544F2"/>
    <w:rsid w:val="0026169F"/>
    <w:rsid w:val="00262528"/>
    <w:rsid w:val="00262705"/>
    <w:rsid w:val="0027202F"/>
    <w:rsid w:val="0027653A"/>
    <w:rsid w:val="00280049"/>
    <w:rsid w:val="002839CB"/>
    <w:rsid w:val="00283CA5"/>
    <w:rsid w:val="00290EDB"/>
    <w:rsid w:val="0029536F"/>
    <w:rsid w:val="002A2F14"/>
    <w:rsid w:val="002A51C6"/>
    <w:rsid w:val="002B69B5"/>
    <w:rsid w:val="002B702D"/>
    <w:rsid w:val="002B789E"/>
    <w:rsid w:val="002C4DB2"/>
    <w:rsid w:val="002E1EAA"/>
    <w:rsid w:val="002E289E"/>
    <w:rsid w:val="002E572B"/>
    <w:rsid w:val="002F093A"/>
    <w:rsid w:val="002F25CA"/>
    <w:rsid w:val="002F54AF"/>
    <w:rsid w:val="002F6516"/>
    <w:rsid w:val="0031023B"/>
    <w:rsid w:val="00310EFE"/>
    <w:rsid w:val="00311046"/>
    <w:rsid w:val="00314F2B"/>
    <w:rsid w:val="003229F8"/>
    <w:rsid w:val="003245D2"/>
    <w:rsid w:val="00326671"/>
    <w:rsid w:val="00332AFC"/>
    <w:rsid w:val="00343B67"/>
    <w:rsid w:val="0034776F"/>
    <w:rsid w:val="00355738"/>
    <w:rsid w:val="003576FF"/>
    <w:rsid w:val="00357D6C"/>
    <w:rsid w:val="00366C90"/>
    <w:rsid w:val="00367375"/>
    <w:rsid w:val="00371F1F"/>
    <w:rsid w:val="003766D8"/>
    <w:rsid w:val="00382CB9"/>
    <w:rsid w:val="00385B9A"/>
    <w:rsid w:val="003B04F0"/>
    <w:rsid w:val="003B2F41"/>
    <w:rsid w:val="003B6E2E"/>
    <w:rsid w:val="003C113E"/>
    <w:rsid w:val="003D2BA0"/>
    <w:rsid w:val="003D2BDD"/>
    <w:rsid w:val="003D41F6"/>
    <w:rsid w:val="003D644A"/>
    <w:rsid w:val="003D68F0"/>
    <w:rsid w:val="003E0E32"/>
    <w:rsid w:val="003E48E7"/>
    <w:rsid w:val="004031AB"/>
    <w:rsid w:val="00403389"/>
    <w:rsid w:val="004119B3"/>
    <w:rsid w:val="00422FCF"/>
    <w:rsid w:val="00423520"/>
    <w:rsid w:val="004239B2"/>
    <w:rsid w:val="00424A7C"/>
    <w:rsid w:val="00434CE9"/>
    <w:rsid w:val="00435E1B"/>
    <w:rsid w:val="00447EF1"/>
    <w:rsid w:val="004615FC"/>
    <w:rsid w:val="00463778"/>
    <w:rsid w:val="00463AED"/>
    <w:rsid w:val="0047477E"/>
    <w:rsid w:val="00476EFC"/>
    <w:rsid w:val="004866B1"/>
    <w:rsid w:val="004912E0"/>
    <w:rsid w:val="00497463"/>
    <w:rsid w:val="004A5DAA"/>
    <w:rsid w:val="004A6DB6"/>
    <w:rsid w:val="004B02DA"/>
    <w:rsid w:val="004B6FEC"/>
    <w:rsid w:val="004C1963"/>
    <w:rsid w:val="004C551D"/>
    <w:rsid w:val="004C5CA8"/>
    <w:rsid w:val="004D2474"/>
    <w:rsid w:val="004D356F"/>
    <w:rsid w:val="004D67EF"/>
    <w:rsid w:val="004D783E"/>
    <w:rsid w:val="004E6020"/>
    <w:rsid w:val="004E7AF1"/>
    <w:rsid w:val="004F0947"/>
    <w:rsid w:val="004F40B4"/>
    <w:rsid w:val="00501905"/>
    <w:rsid w:val="00504F34"/>
    <w:rsid w:val="00511CAF"/>
    <w:rsid w:val="005212A2"/>
    <w:rsid w:val="00530991"/>
    <w:rsid w:val="00534AA0"/>
    <w:rsid w:val="00535C7F"/>
    <w:rsid w:val="00550AD4"/>
    <w:rsid w:val="00553244"/>
    <w:rsid w:val="00557DB1"/>
    <w:rsid w:val="00560B7A"/>
    <w:rsid w:val="005636ED"/>
    <w:rsid w:val="00563978"/>
    <w:rsid w:val="005647A0"/>
    <w:rsid w:val="005850F4"/>
    <w:rsid w:val="005A5C49"/>
    <w:rsid w:val="005A6A13"/>
    <w:rsid w:val="005B014C"/>
    <w:rsid w:val="005B6547"/>
    <w:rsid w:val="005B675B"/>
    <w:rsid w:val="005C5267"/>
    <w:rsid w:val="005D529F"/>
    <w:rsid w:val="005E60EC"/>
    <w:rsid w:val="005F2453"/>
    <w:rsid w:val="005F5FD1"/>
    <w:rsid w:val="00602FE4"/>
    <w:rsid w:val="0060346B"/>
    <w:rsid w:val="006049EE"/>
    <w:rsid w:val="00605763"/>
    <w:rsid w:val="006074FF"/>
    <w:rsid w:val="00623DDD"/>
    <w:rsid w:val="006241A3"/>
    <w:rsid w:val="006330BC"/>
    <w:rsid w:val="00642F6D"/>
    <w:rsid w:val="0065279F"/>
    <w:rsid w:val="00654F99"/>
    <w:rsid w:val="0065752D"/>
    <w:rsid w:val="00664F34"/>
    <w:rsid w:val="00667B08"/>
    <w:rsid w:val="0067346A"/>
    <w:rsid w:val="0067798D"/>
    <w:rsid w:val="006A0587"/>
    <w:rsid w:val="006B0BDB"/>
    <w:rsid w:val="006B7720"/>
    <w:rsid w:val="006C45DA"/>
    <w:rsid w:val="006C4FB0"/>
    <w:rsid w:val="006E1B40"/>
    <w:rsid w:val="006E522E"/>
    <w:rsid w:val="006F1DBA"/>
    <w:rsid w:val="006F2AD5"/>
    <w:rsid w:val="006F3274"/>
    <w:rsid w:val="00702E0E"/>
    <w:rsid w:val="007032F2"/>
    <w:rsid w:val="007038D8"/>
    <w:rsid w:val="00704798"/>
    <w:rsid w:val="00712E6A"/>
    <w:rsid w:val="00735CCC"/>
    <w:rsid w:val="00751538"/>
    <w:rsid w:val="007541C0"/>
    <w:rsid w:val="00757985"/>
    <w:rsid w:val="00760059"/>
    <w:rsid w:val="00763548"/>
    <w:rsid w:val="0076763F"/>
    <w:rsid w:val="0077296C"/>
    <w:rsid w:val="0078251C"/>
    <w:rsid w:val="00792BE2"/>
    <w:rsid w:val="00794007"/>
    <w:rsid w:val="00795F34"/>
    <w:rsid w:val="007B04C6"/>
    <w:rsid w:val="007B4676"/>
    <w:rsid w:val="007C4665"/>
    <w:rsid w:val="007D2630"/>
    <w:rsid w:val="007D3A61"/>
    <w:rsid w:val="007D3B98"/>
    <w:rsid w:val="007D7B22"/>
    <w:rsid w:val="007E3379"/>
    <w:rsid w:val="007F26C3"/>
    <w:rsid w:val="008035E3"/>
    <w:rsid w:val="008038D8"/>
    <w:rsid w:val="00814C97"/>
    <w:rsid w:val="00815474"/>
    <w:rsid w:val="00815B4A"/>
    <w:rsid w:val="008216B5"/>
    <w:rsid w:val="00823B79"/>
    <w:rsid w:val="008249F3"/>
    <w:rsid w:val="00831866"/>
    <w:rsid w:val="008377DC"/>
    <w:rsid w:val="00844170"/>
    <w:rsid w:val="008465C8"/>
    <w:rsid w:val="00850886"/>
    <w:rsid w:val="00851274"/>
    <w:rsid w:val="00853DE0"/>
    <w:rsid w:val="008546B1"/>
    <w:rsid w:val="00855948"/>
    <w:rsid w:val="0085719B"/>
    <w:rsid w:val="008576BD"/>
    <w:rsid w:val="00870B76"/>
    <w:rsid w:val="008714FB"/>
    <w:rsid w:val="00877B80"/>
    <w:rsid w:val="008813ED"/>
    <w:rsid w:val="0088178B"/>
    <w:rsid w:val="00883C03"/>
    <w:rsid w:val="00884D97"/>
    <w:rsid w:val="00897C57"/>
    <w:rsid w:val="008A0784"/>
    <w:rsid w:val="008A4EBD"/>
    <w:rsid w:val="008B7AA9"/>
    <w:rsid w:val="008D1FF7"/>
    <w:rsid w:val="008E42F4"/>
    <w:rsid w:val="0091064A"/>
    <w:rsid w:val="00914045"/>
    <w:rsid w:val="00921DA8"/>
    <w:rsid w:val="00924D04"/>
    <w:rsid w:val="009256D1"/>
    <w:rsid w:val="00936274"/>
    <w:rsid w:val="00944E0E"/>
    <w:rsid w:val="00947857"/>
    <w:rsid w:val="00961C4A"/>
    <w:rsid w:val="0098313B"/>
    <w:rsid w:val="0098379A"/>
    <w:rsid w:val="009864E2"/>
    <w:rsid w:val="009878C2"/>
    <w:rsid w:val="00993D95"/>
    <w:rsid w:val="009A5133"/>
    <w:rsid w:val="009B2628"/>
    <w:rsid w:val="009C0D9E"/>
    <w:rsid w:val="009C0D9F"/>
    <w:rsid w:val="009C4143"/>
    <w:rsid w:val="009D73C2"/>
    <w:rsid w:val="009E1210"/>
    <w:rsid w:val="009F10E9"/>
    <w:rsid w:val="009F3A74"/>
    <w:rsid w:val="009F5156"/>
    <w:rsid w:val="00A00335"/>
    <w:rsid w:val="00A06BD5"/>
    <w:rsid w:val="00A156A8"/>
    <w:rsid w:val="00A358DD"/>
    <w:rsid w:val="00A43F40"/>
    <w:rsid w:val="00A47586"/>
    <w:rsid w:val="00A604AD"/>
    <w:rsid w:val="00A61E67"/>
    <w:rsid w:val="00A71752"/>
    <w:rsid w:val="00A72FEB"/>
    <w:rsid w:val="00A73D0B"/>
    <w:rsid w:val="00A819DB"/>
    <w:rsid w:val="00A85B48"/>
    <w:rsid w:val="00AA086D"/>
    <w:rsid w:val="00AA565A"/>
    <w:rsid w:val="00AA62CC"/>
    <w:rsid w:val="00AA6DC8"/>
    <w:rsid w:val="00AB14EF"/>
    <w:rsid w:val="00AC0538"/>
    <w:rsid w:val="00AC37AC"/>
    <w:rsid w:val="00AD322E"/>
    <w:rsid w:val="00AD7F6A"/>
    <w:rsid w:val="00AE61D0"/>
    <w:rsid w:val="00AF19FE"/>
    <w:rsid w:val="00AF368F"/>
    <w:rsid w:val="00AF7E0B"/>
    <w:rsid w:val="00B009C0"/>
    <w:rsid w:val="00B17D13"/>
    <w:rsid w:val="00B2585B"/>
    <w:rsid w:val="00B25F5D"/>
    <w:rsid w:val="00B30FF6"/>
    <w:rsid w:val="00B362E2"/>
    <w:rsid w:val="00B36618"/>
    <w:rsid w:val="00B36746"/>
    <w:rsid w:val="00B63505"/>
    <w:rsid w:val="00B64952"/>
    <w:rsid w:val="00B71267"/>
    <w:rsid w:val="00B7403E"/>
    <w:rsid w:val="00B8355A"/>
    <w:rsid w:val="00B84EE9"/>
    <w:rsid w:val="00B86632"/>
    <w:rsid w:val="00B90F21"/>
    <w:rsid w:val="00B92340"/>
    <w:rsid w:val="00B935F3"/>
    <w:rsid w:val="00B938A6"/>
    <w:rsid w:val="00B93BFC"/>
    <w:rsid w:val="00B95DCE"/>
    <w:rsid w:val="00B96CA1"/>
    <w:rsid w:val="00BA31BD"/>
    <w:rsid w:val="00BA66FB"/>
    <w:rsid w:val="00BB028D"/>
    <w:rsid w:val="00BB48CF"/>
    <w:rsid w:val="00BB7660"/>
    <w:rsid w:val="00BC3700"/>
    <w:rsid w:val="00BC43BE"/>
    <w:rsid w:val="00BD0E22"/>
    <w:rsid w:val="00BD42D4"/>
    <w:rsid w:val="00BE0720"/>
    <w:rsid w:val="00BE78BF"/>
    <w:rsid w:val="00BF27A0"/>
    <w:rsid w:val="00BF29B1"/>
    <w:rsid w:val="00C009C6"/>
    <w:rsid w:val="00C03CDC"/>
    <w:rsid w:val="00C04D4B"/>
    <w:rsid w:val="00C1776E"/>
    <w:rsid w:val="00C20839"/>
    <w:rsid w:val="00C213E8"/>
    <w:rsid w:val="00C23718"/>
    <w:rsid w:val="00C2488F"/>
    <w:rsid w:val="00C30EC9"/>
    <w:rsid w:val="00C31F70"/>
    <w:rsid w:val="00C35951"/>
    <w:rsid w:val="00C35EB3"/>
    <w:rsid w:val="00C363BC"/>
    <w:rsid w:val="00C43BDA"/>
    <w:rsid w:val="00C46446"/>
    <w:rsid w:val="00C506FE"/>
    <w:rsid w:val="00C53AB9"/>
    <w:rsid w:val="00C53C38"/>
    <w:rsid w:val="00C5426B"/>
    <w:rsid w:val="00C60C93"/>
    <w:rsid w:val="00C86120"/>
    <w:rsid w:val="00C86C59"/>
    <w:rsid w:val="00C92979"/>
    <w:rsid w:val="00C97103"/>
    <w:rsid w:val="00CB461A"/>
    <w:rsid w:val="00CC1E78"/>
    <w:rsid w:val="00CC2D2B"/>
    <w:rsid w:val="00CE4FEB"/>
    <w:rsid w:val="00CE5C43"/>
    <w:rsid w:val="00D01992"/>
    <w:rsid w:val="00D05F13"/>
    <w:rsid w:val="00D23493"/>
    <w:rsid w:val="00D24A16"/>
    <w:rsid w:val="00D405D2"/>
    <w:rsid w:val="00D43D01"/>
    <w:rsid w:val="00D458F1"/>
    <w:rsid w:val="00D46C55"/>
    <w:rsid w:val="00D527B4"/>
    <w:rsid w:val="00D7497F"/>
    <w:rsid w:val="00D81694"/>
    <w:rsid w:val="00D9345B"/>
    <w:rsid w:val="00D95763"/>
    <w:rsid w:val="00DA2DB7"/>
    <w:rsid w:val="00DA3A64"/>
    <w:rsid w:val="00DB6524"/>
    <w:rsid w:val="00DC4808"/>
    <w:rsid w:val="00DD21C2"/>
    <w:rsid w:val="00DD30D6"/>
    <w:rsid w:val="00DD6166"/>
    <w:rsid w:val="00DE1400"/>
    <w:rsid w:val="00DE5078"/>
    <w:rsid w:val="00DF05EB"/>
    <w:rsid w:val="00DF42F8"/>
    <w:rsid w:val="00E109D5"/>
    <w:rsid w:val="00E127C0"/>
    <w:rsid w:val="00E13C82"/>
    <w:rsid w:val="00E147B2"/>
    <w:rsid w:val="00E255B0"/>
    <w:rsid w:val="00E263FE"/>
    <w:rsid w:val="00E36130"/>
    <w:rsid w:val="00E36157"/>
    <w:rsid w:val="00E502AE"/>
    <w:rsid w:val="00E637A2"/>
    <w:rsid w:val="00E67263"/>
    <w:rsid w:val="00E8521B"/>
    <w:rsid w:val="00E855B5"/>
    <w:rsid w:val="00E85EF5"/>
    <w:rsid w:val="00E96F12"/>
    <w:rsid w:val="00EA7CFD"/>
    <w:rsid w:val="00EC2BB6"/>
    <w:rsid w:val="00EC3B26"/>
    <w:rsid w:val="00ED0E2A"/>
    <w:rsid w:val="00ED10D2"/>
    <w:rsid w:val="00ED39D5"/>
    <w:rsid w:val="00ED59A9"/>
    <w:rsid w:val="00ED7517"/>
    <w:rsid w:val="00EE3841"/>
    <w:rsid w:val="00EE45DB"/>
    <w:rsid w:val="00F02E0F"/>
    <w:rsid w:val="00F04934"/>
    <w:rsid w:val="00F10112"/>
    <w:rsid w:val="00F119F1"/>
    <w:rsid w:val="00F11EA5"/>
    <w:rsid w:val="00F25AB9"/>
    <w:rsid w:val="00F27EEA"/>
    <w:rsid w:val="00F33520"/>
    <w:rsid w:val="00F43575"/>
    <w:rsid w:val="00F60790"/>
    <w:rsid w:val="00F67608"/>
    <w:rsid w:val="00F74B06"/>
    <w:rsid w:val="00F77CE0"/>
    <w:rsid w:val="00F93D6C"/>
    <w:rsid w:val="00F9733E"/>
    <w:rsid w:val="00FA1C58"/>
    <w:rsid w:val="00FA21A3"/>
    <w:rsid w:val="00FA32B1"/>
    <w:rsid w:val="00FA3BDF"/>
    <w:rsid w:val="00FA5307"/>
    <w:rsid w:val="00FB0BD3"/>
    <w:rsid w:val="00FB0DD0"/>
    <w:rsid w:val="00FB7D08"/>
    <w:rsid w:val="00FD0566"/>
    <w:rsid w:val="00FD59EB"/>
    <w:rsid w:val="00FD77AB"/>
    <w:rsid w:val="00FD7C04"/>
    <w:rsid w:val="00FD7F7F"/>
    <w:rsid w:val="00FE6807"/>
    <w:rsid w:val="00FF13CD"/>
    <w:rsid w:val="028F73F2"/>
    <w:rsid w:val="03AF2D1D"/>
    <w:rsid w:val="05ED240D"/>
    <w:rsid w:val="07A83EE4"/>
    <w:rsid w:val="09D75426"/>
    <w:rsid w:val="0A6706E5"/>
    <w:rsid w:val="0DB169EA"/>
    <w:rsid w:val="0F9C5147"/>
    <w:rsid w:val="110A5FA0"/>
    <w:rsid w:val="11ED393D"/>
    <w:rsid w:val="151439CE"/>
    <w:rsid w:val="158D221F"/>
    <w:rsid w:val="18160891"/>
    <w:rsid w:val="19742C91"/>
    <w:rsid w:val="1AF52965"/>
    <w:rsid w:val="1BDF396E"/>
    <w:rsid w:val="1CA87366"/>
    <w:rsid w:val="1CDC6A16"/>
    <w:rsid w:val="1DFD5F45"/>
    <w:rsid w:val="1E5C5334"/>
    <w:rsid w:val="203148AE"/>
    <w:rsid w:val="20380606"/>
    <w:rsid w:val="205C5F6C"/>
    <w:rsid w:val="20C74B7F"/>
    <w:rsid w:val="25CF2E53"/>
    <w:rsid w:val="289333A1"/>
    <w:rsid w:val="289F1601"/>
    <w:rsid w:val="28EB0DF4"/>
    <w:rsid w:val="296D176D"/>
    <w:rsid w:val="2B281CC7"/>
    <w:rsid w:val="2B517FCD"/>
    <w:rsid w:val="2C5C3619"/>
    <w:rsid w:val="2E92742A"/>
    <w:rsid w:val="33BC7E01"/>
    <w:rsid w:val="35C150F7"/>
    <w:rsid w:val="36863D1F"/>
    <w:rsid w:val="36AE1139"/>
    <w:rsid w:val="37321E9A"/>
    <w:rsid w:val="377C08B6"/>
    <w:rsid w:val="38F437E5"/>
    <w:rsid w:val="3D5F128B"/>
    <w:rsid w:val="3F2339C5"/>
    <w:rsid w:val="3FC45529"/>
    <w:rsid w:val="406D39FD"/>
    <w:rsid w:val="40BE07E3"/>
    <w:rsid w:val="43D07B0F"/>
    <w:rsid w:val="460F2C93"/>
    <w:rsid w:val="49904257"/>
    <w:rsid w:val="4ABA5EA6"/>
    <w:rsid w:val="4BBA6DE5"/>
    <w:rsid w:val="4DA8648A"/>
    <w:rsid w:val="4F522469"/>
    <w:rsid w:val="51183927"/>
    <w:rsid w:val="515D3A2F"/>
    <w:rsid w:val="56DD71D4"/>
    <w:rsid w:val="5A877F6E"/>
    <w:rsid w:val="5BAE6510"/>
    <w:rsid w:val="5D3E2F87"/>
    <w:rsid w:val="5D8B3B85"/>
    <w:rsid w:val="5D944335"/>
    <w:rsid w:val="5E975220"/>
    <w:rsid w:val="60140B25"/>
    <w:rsid w:val="6014468C"/>
    <w:rsid w:val="6539576D"/>
    <w:rsid w:val="654C7BEB"/>
    <w:rsid w:val="66AF1F4B"/>
    <w:rsid w:val="694E0AEE"/>
    <w:rsid w:val="6AA2652D"/>
    <w:rsid w:val="6BA4415F"/>
    <w:rsid w:val="6BC15B03"/>
    <w:rsid w:val="6C2C7522"/>
    <w:rsid w:val="6CAE12C8"/>
    <w:rsid w:val="6FA71352"/>
    <w:rsid w:val="6FC76307"/>
    <w:rsid w:val="6FD4122A"/>
    <w:rsid w:val="7068719C"/>
    <w:rsid w:val="711A0850"/>
    <w:rsid w:val="75C64C11"/>
    <w:rsid w:val="783D7209"/>
    <w:rsid w:val="78AA66EB"/>
    <w:rsid w:val="79354D87"/>
    <w:rsid w:val="7E2337FD"/>
    <w:rsid w:val="7F9A4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0"/>
    <w:qFormat/>
    <w:uiPriority w:val="0"/>
    <w:pPr>
      <w:jc w:val="left"/>
    </w:p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8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paragraph" w:styleId="9">
    <w:name w:val="annotation subject"/>
    <w:basedOn w:val="3"/>
    <w:next w:val="3"/>
    <w:link w:val="21"/>
    <w:qFormat/>
    <w:uiPriority w:val="0"/>
    <w:rPr>
      <w:b/>
      <w:bCs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Emphasis"/>
    <w:qFormat/>
    <w:uiPriority w:val="0"/>
    <w:rPr>
      <w:i/>
      <w:iCs/>
    </w:rPr>
  </w:style>
  <w:style w:type="character" w:styleId="14">
    <w:name w:val="Hyperlink"/>
    <w:qFormat/>
    <w:uiPriority w:val="0"/>
    <w:rPr>
      <w:color w:val="0000FF"/>
      <w:u w:val="single"/>
    </w:rPr>
  </w:style>
  <w:style w:type="character" w:styleId="15">
    <w:name w:val="annotation reference"/>
    <w:basedOn w:val="11"/>
    <w:qFormat/>
    <w:uiPriority w:val="0"/>
    <w:rPr>
      <w:sz w:val="21"/>
      <w:szCs w:val="21"/>
    </w:rPr>
  </w:style>
  <w:style w:type="character" w:customStyle="1" w:styleId="16">
    <w:name w:val="已访问的超链接1"/>
    <w:qFormat/>
    <w:uiPriority w:val="0"/>
    <w:rPr>
      <w:color w:val="800080"/>
      <w:u w:val="single"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z w:val="17"/>
      <w:szCs w:val="17"/>
      <w:u w:val="none"/>
    </w:rPr>
  </w:style>
  <w:style w:type="character" w:customStyle="1" w:styleId="20">
    <w:name w:val="批注文字 字符"/>
    <w:basedOn w:val="11"/>
    <w:link w:val="3"/>
    <w:qFormat/>
    <w:uiPriority w:val="0"/>
    <w:rPr>
      <w:kern w:val="2"/>
      <w:sz w:val="21"/>
      <w:szCs w:val="24"/>
    </w:rPr>
  </w:style>
  <w:style w:type="character" w:customStyle="1" w:styleId="21">
    <w:name w:val="批注主题 字符"/>
    <w:basedOn w:val="20"/>
    <w:link w:val="9"/>
    <w:qFormat/>
    <w:uiPriority w:val="0"/>
    <w:rPr>
      <w:b/>
      <w:bCs/>
      <w:kern w:val="2"/>
      <w:sz w:val="21"/>
      <w:szCs w:val="24"/>
    </w:rPr>
  </w:style>
  <w:style w:type="paragraph" w:customStyle="1" w:styleId="22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23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76C5F4-2FBB-471B-94CF-91068D02777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4</Pages>
  <Words>931</Words>
  <Characters>1344</Characters>
  <Lines>9</Lines>
  <Paragraphs>2</Paragraphs>
  <TotalTime>0</TotalTime>
  <ScaleCrop>false</ScaleCrop>
  <LinksUpToDate>false</LinksUpToDate>
  <CharactersWithSpaces>1432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2021-12-28T09:38:00Z</dcterms:created>
  <dc:creator>Image</dc:creator>
  <cp:lastModifiedBy>86136</cp:lastModifiedBy>
  <cp:lastPrinted>2004-04-23T07:06:00Z</cp:lastPrinted>
  <dcterms:modified xsi:type="dcterms:W3CDTF">2023-03-10T02:23:12Z</dcterms:modified>
  <dc:title>新 书 推 荐</dc:title>
  <cp:revision>73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37ABCF5E6B2B4D87916A667F2E16319B</vt:lpwstr>
  </property>
</Properties>
</file>