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26" w:rsidRDefault="00776D58">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556F26" w:rsidRDefault="00556F26">
      <w:pPr>
        <w:tabs>
          <w:tab w:val="left" w:pos="341"/>
          <w:tab w:val="left" w:pos="5235"/>
        </w:tabs>
        <w:autoSpaceDE w:val="0"/>
        <w:autoSpaceDN w:val="0"/>
        <w:adjustRightInd w:val="0"/>
        <w:jc w:val="left"/>
        <w:rPr>
          <w:b/>
          <w:bCs/>
          <w:szCs w:val="21"/>
        </w:rPr>
      </w:pPr>
    </w:p>
    <w:p w:rsidR="00556F26" w:rsidRDefault="00776D58">
      <w:pPr>
        <w:tabs>
          <w:tab w:val="left" w:pos="341"/>
          <w:tab w:val="left" w:pos="5235"/>
        </w:tabs>
        <w:autoSpaceDE w:val="0"/>
        <w:autoSpaceDN w:val="0"/>
        <w:adjustRightInd w:val="0"/>
        <w:jc w:val="left"/>
        <w:rPr>
          <w:b/>
          <w:bCs/>
          <w:szCs w:val="21"/>
        </w:rPr>
      </w:pPr>
      <w:bookmarkStart w:id="2" w:name="OLE_LINK1"/>
      <w:bookmarkStart w:id="3" w:name="OLE_LINK4"/>
      <w:r>
        <w:rPr>
          <w:noProof/>
        </w:rPr>
        <w:drawing>
          <wp:anchor distT="0" distB="0" distL="114300" distR="114300" simplePos="0" relativeHeight="251660288" behindDoc="0" locked="0" layoutInCell="1" allowOverlap="1">
            <wp:simplePos x="0" y="0"/>
            <wp:positionH relativeFrom="column">
              <wp:posOffset>3688715</wp:posOffset>
            </wp:positionH>
            <wp:positionV relativeFrom="paragraph">
              <wp:posOffset>117475</wp:posOffset>
            </wp:positionV>
            <wp:extent cx="1480185" cy="2237105"/>
            <wp:effectExtent l="0" t="0" r="5715" b="10795"/>
            <wp:wrapSquare wrapText="bothSides"/>
            <wp:docPr id="3" name="图片 2" descr="C:\Users\86136\Desktop\模板文件\封面图片\512yo0l2BLL._SY346_ (1).jpg512yo0l2BLL._SY346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86136\Desktop\模板文件\封面图片\512yo0l2BLL._SY346_ (1).jpg512yo0l2BLL._SY346_ (1)"/>
                    <pic:cNvPicPr>
                      <a:picLocks noChangeAspect="1"/>
                    </pic:cNvPicPr>
                  </pic:nvPicPr>
                  <pic:blipFill>
                    <a:blip r:embed="rId7"/>
                    <a:srcRect/>
                    <a:stretch>
                      <a:fillRect/>
                    </a:stretch>
                  </pic:blipFill>
                  <pic:spPr>
                    <a:xfrm>
                      <a:off x="0" y="0"/>
                      <a:ext cx="1480185" cy="2237105"/>
                    </a:xfrm>
                    <a:prstGeom prst="rect">
                      <a:avLst/>
                    </a:prstGeom>
                    <a:noFill/>
                    <a:ln>
                      <a:noFill/>
                    </a:ln>
                  </pic:spPr>
                </pic:pic>
              </a:graphicData>
            </a:graphic>
          </wp:anchor>
        </w:drawing>
      </w:r>
    </w:p>
    <w:p w:rsidR="00556F26" w:rsidRDefault="00776D58">
      <w:pPr>
        <w:tabs>
          <w:tab w:val="left" w:pos="341"/>
          <w:tab w:val="left" w:pos="5235"/>
        </w:tabs>
        <w:autoSpaceDE w:val="0"/>
        <w:autoSpaceDN w:val="0"/>
        <w:adjustRightInd w:val="0"/>
        <w:jc w:val="left"/>
        <w:rPr>
          <w:b/>
          <w:bCs/>
          <w:kern w:val="0"/>
          <w:szCs w:val="21"/>
          <w:lang w:val="en-GB"/>
        </w:rPr>
      </w:pPr>
      <w:r>
        <w:rPr>
          <w:b/>
          <w:bCs/>
          <w:szCs w:val="21"/>
        </w:rPr>
        <w:t>中文书名</w:t>
      </w:r>
      <w:r>
        <w:rPr>
          <w:rFonts w:hint="eastAsia"/>
          <w:b/>
          <w:bCs/>
          <w:szCs w:val="21"/>
        </w:rPr>
        <w:t>：《墨西哥</w:t>
      </w:r>
      <w:bookmarkStart w:id="4" w:name="_GoBack"/>
      <w:bookmarkEnd w:id="4"/>
      <w:r>
        <w:rPr>
          <w:rFonts w:hint="eastAsia"/>
          <w:b/>
          <w:bCs/>
          <w:szCs w:val="21"/>
        </w:rPr>
        <w:t>电气化：技术与现代城市转型》</w:t>
      </w:r>
    </w:p>
    <w:p w:rsidR="00556F26" w:rsidRDefault="00776D58">
      <w:pPr>
        <w:tabs>
          <w:tab w:val="left" w:pos="341"/>
          <w:tab w:val="left" w:pos="5235"/>
        </w:tabs>
        <w:jc w:val="left"/>
        <w:rPr>
          <w:b/>
          <w:bCs/>
          <w:szCs w:val="21"/>
        </w:rPr>
      </w:pPr>
      <w:r>
        <w:rPr>
          <w:b/>
          <w:bCs/>
          <w:szCs w:val="21"/>
        </w:rPr>
        <w:t>英文书名：</w:t>
      </w:r>
      <w:r w:rsidRPr="00CD52A0">
        <w:rPr>
          <w:b/>
          <w:bCs/>
          <w:i/>
          <w:szCs w:val="21"/>
        </w:rPr>
        <w:t>Electrifying Mexico: Technology and the Transformation of a Modern City</w:t>
      </w:r>
    </w:p>
    <w:p w:rsidR="00556F26" w:rsidRDefault="00776D58">
      <w:pPr>
        <w:tabs>
          <w:tab w:val="left" w:pos="341"/>
          <w:tab w:val="left" w:pos="5235"/>
        </w:tabs>
        <w:rPr>
          <w:b/>
          <w:bCs/>
          <w:szCs w:val="21"/>
        </w:rPr>
      </w:pPr>
      <w:r>
        <w:rPr>
          <w:b/>
          <w:bCs/>
          <w:szCs w:val="21"/>
        </w:rPr>
        <w:t>作</w:t>
      </w:r>
      <w:r>
        <w:rPr>
          <w:b/>
          <w:bCs/>
          <w:szCs w:val="21"/>
        </w:rPr>
        <w:t xml:space="preserve">    </w:t>
      </w:r>
      <w:r>
        <w:rPr>
          <w:b/>
          <w:bCs/>
          <w:szCs w:val="21"/>
        </w:rPr>
        <w:t>者：</w:t>
      </w:r>
      <w:hyperlink r:id="rId8" w:history="1">
        <w:r>
          <w:rPr>
            <w:b/>
            <w:bCs/>
            <w:szCs w:val="21"/>
          </w:rPr>
          <w:t>Diana Montaño</w:t>
        </w:r>
      </w:hyperlink>
    </w:p>
    <w:p w:rsidR="00556F26" w:rsidRDefault="00776D58">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University of Texas Press</w:t>
      </w:r>
    </w:p>
    <w:p w:rsidR="00556F26" w:rsidRDefault="00776D58">
      <w:pPr>
        <w:tabs>
          <w:tab w:val="left" w:pos="341"/>
          <w:tab w:val="left" w:pos="5235"/>
        </w:tabs>
        <w:rPr>
          <w:b/>
          <w:bCs/>
          <w:szCs w:val="21"/>
        </w:rPr>
      </w:pPr>
      <w:r>
        <w:rPr>
          <w:b/>
          <w:bCs/>
          <w:szCs w:val="21"/>
        </w:rPr>
        <w:t>代理公司：</w:t>
      </w:r>
      <w:r>
        <w:rPr>
          <w:b/>
          <w:bCs/>
          <w:szCs w:val="21"/>
        </w:rPr>
        <w:t>ANA</w:t>
      </w:r>
      <w:r>
        <w:rPr>
          <w:rFonts w:hint="eastAsia"/>
          <w:b/>
          <w:bCs/>
          <w:szCs w:val="21"/>
        </w:rPr>
        <w:t>/</w:t>
      </w:r>
      <w:r>
        <w:rPr>
          <w:b/>
          <w:bCs/>
          <w:szCs w:val="21"/>
        </w:rPr>
        <w:t>Leah</w:t>
      </w:r>
    </w:p>
    <w:p w:rsidR="00556F26" w:rsidRDefault="00776D58">
      <w:pPr>
        <w:tabs>
          <w:tab w:val="left" w:pos="341"/>
          <w:tab w:val="left" w:pos="5235"/>
        </w:tabs>
        <w:rPr>
          <w:b/>
          <w:bCs/>
          <w:szCs w:val="21"/>
        </w:rPr>
      </w:pPr>
      <w:r>
        <w:rPr>
          <w:b/>
          <w:bCs/>
          <w:szCs w:val="21"/>
        </w:rPr>
        <w:t>出版时间：</w:t>
      </w:r>
      <w:r>
        <w:rPr>
          <w:b/>
          <w:bCs/>
          <w:szCs w:val="21"/>
        </w:rPr>
        <w:t>2021</w:t>
      </w:r>
      <w:r>
        <w:rPr>
          <w:b/>
          <w:bCs/>
          <w:szCs w:val="21"/>
        </w:rPr>
        <w:t>年</w:t>
      </w:r>
      <w:r>
        <w:rPr>
          <w:b/>
          <w:bCs/>
          <w:szCs w:val="21"/>
        </w:rPr>
        <w:t>8</w:t>
      </w:r>
      <w:r>
        <w:rPr>
          <w:b/>
          <w:bCs/>
          <w:szCs w:val="21"/>
        </w:rPr>
        <w:t>月</w:t>
      </w:r>
      <w:r>
        <w:rPr>
          <w:b/>
          <w:bCs/>
          <w:szCs w:val="21"/>
        </w:rPr>
        <w:t>24</w:t>
      </w:r>
      <w:r>
        <w:rPr>
          <w:b/>
          <w:bCs/>
          <w:szCs w:val="21"/>
        </w:rPr>
        <w:t>日</w:t>
      </w:r>
    </w:p>
    <w:p w:rsidR="00556F26" w:rsidRDefault="00776D58">
      <w:pPr>
        <w:tabs>
          <w:tab w:val="left" w:pos="341"/>
          <w:tab w:val="left" w:pos="5235"/>
        </w:tabs>
        <w:rPr>
          <w:b/>
          <w:bCs/>
          <w:szCs w:val="21"/>
        </w:rPr>
      </w:pPr>
      <w:r>
        <w:rPr>
          <w:b/>
          <w:bCs/>
          <w:szCs w:val="21"/>
        </w:rPr>
        <w:t>代理地区：中国大陆、台湾</w:t>
      </w:r>
    </w:p>
    <w:p w:rsidR="00556F26" w:rsidRDefault="00776D58">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368</w:t>
      </w:r>
      <w:r>
        <w:rPr>
          <w:b/>
          <w:bCs/>
          <w:szCs w:val="21"/>
        </w:rPr>
        <w:t>页</w:t>
      </w:r>
    </w:p>
    <w:p w:rsidR="00556F26" w:rsidRDefault="00776D58">
      <w:pPr>
        <w:tabs>
          <w:tab w:val="left" w:pos="341"/>
          <w:tab w:val="left" w:pos="5235"/>
        </w:tabs>
        <w:rPr>
          <w:b/>
          <w:bCs/>
          <w:szCs w:val="21"/>
        </w:rPr>
      </w:pPr>
      <w:r>
        <w:rPr>
          <w:b/>
          <w:bCs/>
          <w:szCs w:val="21"/>
        </w:rPr>
        <w:t>审读资料：电子稿</w:t>
      </w:r>
      <w:r>
        <w:rPr>
          <w:b/>
          <w:bCs/>
          <w:szCs w:val="21"/>
        </w:rPr>
        <w:tab/>
      </w:r>
    </w:p>
    <w:p w:rsidR="00556F26" w:rsidRDefault="00776D58">
      <w:pPr>
        <w:rPr>
          <w:bCs/>
          <w:color w:val="FF0000"/>
          <w:szCs w:val="21"/>
        </w:rPr>
      </w:pPr>
      <w:r>
        <w:rPr>
          <w:b/>
          <w:bCs/>
          <w:szCs w:val="21"/>
        </w:rPr>
        <w:t>类</w:t>
      </w:r>
      <w:r>
        <w:rPr>
          <w:b/>
          <w:bCs/>
          <w:szCs w:val="21"/>
        </w:rPr>
        <w:t xml:space="preserve">    </w:t>
      </w:r>
      <w:r>
        <w:rPr>
          <w:b/>
          <w:bCs/>
          <w:szCs w:val="21"/>
        </w:rPr>
        <w:t>型：</w:t>
      </w:r>
      <w:r w:rsidR="000B496E">
        <w:rPr>
          <w:rFonts w:hint="eastAsia"/>
          <w:b/>
          <w:bCs/>
          <w:szCs w:val="21"/>
        </w:rPr>
        <w:t>大众社科</w:t>
      </w:r>
    </w:p>
    <w:p w:rsidR="00556F26" w:rsidRDefault="00776D58">
      <w:pPr>
        <w:pStyle w:val="2"/>
        <w:spacing w:before="312" w:after="312"/>
        <w:rPr>
          <w:bCs/>
          <w:szCs w:val="21"/>
        </w:rPr>
      </w:pPr>
      <w:r>
        <w:rPr>
          <w:lang w:val="zh-CN"/>
        </w:rPr>
        <w:t>内容简介</w:t>
      </w:r>
      <w:r>
        <w:t>：</w:t>
      </w:r>
    </w:p>
    <w:p w:rsidR="00556F26" w:rsidRPr="00741590" w:rsidRDefault="00776D58">
      <w:pPr>
        <w:autoSpaceDE w:val="0"/>
        <w:autoSpaceDN w:val="0"/>
        <w:adjustRightInd w:val="0"/>
        <w:rPr>
          <w:b/>
          <w:bCs/>
          <w:color w:val="ED7D31" w:themeColor="accent2"/>
          <w:kern w:val="0"/>
          <w:szCs w:val="21"/>
        </w:rPr>
      </w:pPr>
      <w:r w:rsidRPr="00741590">
        <w:rPr>
          <w:rFonts w:hint="eastAsia"/>
          <w:b/>
          <w:bCs/>
          <w:color w:val="ED7D31" w:themeColor="accent2"/>
          <w:kern w:val="0"/>
          <w:szCs w:val="21"/>
        </w:rPr>
        <w:t>2022</w:t>
      </w:r>
      <w:r w:rsidRPr="00741590">
        <w:rPr>
          <w:rFonts w:hint="eastAsia"/>
          <w:b/>
          <w:bCs/>
          <w:color w:val="ED7D31" w:themeColor="accent2"/>
          <w:kern w:val="0"/>
          <w:szCs w:val="21"/>
        </w:rPr>
        <w:t>年，获得拉丁美洲研究东南委员会（</w:t>
      </w:r>
      <w:r w:rsidRPr="00741590">
        <w:rPr>
          <w:rFonts w:hint="eastAsia"/>
          <w:b/>
          <w:bCs/>
          <w:color w:val="ED7D31" w:themeColor="accent2"/>
          <w:kern w:val="0"/>
          <w:szCs w:val="21"/>
        </w:rPr>
        <w:t>SECOLAS</w:t>
      </w:r>
      <w:r w:rsidRPr="00741590">
        <w:rPr>
          <w:rFonts w:hint="eastAsia"/>
          <w:b/>
          <w:bCs/>
          <w:color w:val="ED7D31" w:themeColor="accent2"/>
          <w:kern w:val="0"/>
          <w:szCs w:val="21"/>
        </w:rPr>
        <w:t>）的阿尔弗雷德·托马斯图书奖</w:t>
      </w:r>
    </w:p>
    <w:p w:rsidR="00556F26" w:rsidRPr="00741590" w:rsidRDefault="00776D58">
      <w:pPr>
        <w:autoSpaceDE w:val="0"/>
        <w:autoSpaceDN w:val="0"/>
        <w:adjustRightInd w:val="0"/>
        <w:rPr>
          <w:b/>
          <w:bCs/>
          <w:color w:val="ED7D31" w:themeColor="accent2"/>
          <w:kern w:val="0"/>
          <w:szCs w:val="21"/>
        </w:rPr>
      </w:pPr>
      <w:r w:rsidRPr="00741590">
        <w:rPr>
          <w:rFonts w:hint="eastAsia"/>
          <w:b/>
          <w:bCs/>
          <w:color w:val="ED7D31" w:themeColor="accent2"/>
          <w:kern w:val="0"/>
          <w:szCs w:val="21"/>
        </w:rPr>
        <w:t>2022</w:t>
      </w:r>
      <w:r w:rsidRPr="00741590">
        <w:rPr>
          <w:rFonts w:hint="eastAsia"/>
          <w:b/>
          <w:bCs/>
          <w:color w:val="ED7D31" w:themeColor="accent2"/>
          <w:kern w:val="0"/>
          <w:szCs w:val="21"/>
        </w:rPr>
        <w:t>年，获得拉丁美洲历史会议（</w:t>
      </w:r>
      <w:r w:rsidRPr="00741590">
        <w:rPr>
          <w:rFonts w:hint="eastAsia"/>
          <w:b/>
          <w:bCs/>
          <w:color w:val="ED7D31" w:themeColor="accent2"/>
          <w:kern w:val="0"/>
          <w:szCs w:val="21"/>
        </w:rPr>
        <w:t>CLAH</w:t>
      </w:r>
      <w:r w:rsidRPr="00741590">
        <w:rPr>
          <w:rFonts w:hint="eastAsia"/>
          <w:b/>
          <w:bCs/>
          <w:color w:val="ED7D31" w:themeColor="accent2"/>
          <w:kern w:val="0"/>
          <w:szCs w:val="21"/>
        </w:rPr>
        <w:t>）的博尔顿·约翰逊奖</w:t>
      </w:r>
    </w:p>
    <w:p w:rsidR="00556F26" w:rsidRPr="00741590" w:rsidRDefault="00776D58">
      <w:pPr>
        <w:autoSpaceDE w:val="0"/>
        <w:autoSpaceDN w:val="0"/>
        <w:adjustRightInd w:val="0"/>
        <w:rPr>
          <w:b/>
          <w:bCs/>
          <w:color w:val="ED7D31" w:themeColor="accent2"/>
          <w:kern w:val="0"/>
          <w:szCs w:val="21"/>
        </w:rPr>
      </w:pPr>
      <w:r w:rsidRPr="00741590">
        <w:rPr>
          <w:rFonts w:hint="eastAsia"/>
          <w:b/>
          <w:bCs/>
          <w:color w:val="ED7D31" w:themeColor="accent2"/>
          <w:kern w:val="0"/>
          <w:szCs w:val="21"/>
        </w:rPr>
        <w:t>2022</w:t>
      </w:r>
      <w:r w:rsidRPr="00741590">
        <w:rPr>
          <w:rFonts w:hint="eastAsia"/>
          <w:b/>
          <w:bCs/>
          <w:color w:val="ED7D31" w:themeColor="accent2"/>
          <w:kern w:val="0"/>
          <w:szCs w:val="21"/>
        </w:rPr>
        <w:t>年，城市历史协会非北美城市历史最佳书籍获奖者之一</w:t>
      </w:r>
    </w:p>
    <w:p w:rsidR="00556F26" w:rsidRDefault="00556F26">
      <w:pPr>
        <w:autoSpaceDE w:val="0"/>
        <w:autoSpaceDN w:val="0"/>
        <w:adjustRightInd w:val="0"/>
        <w:rPr>
          <w:kern w:val="0"/>
          <w:szCs w:val="21"/>
        </w:rPr>
      </w:pPr>
    </w:p>
    <w:p w:rsidR="00556F26" w:rsidRDefault="00776D58" w:rsidP="000F7C18">
      <w:pPr>
        <w:autoSpaceDE w:val="0"/>
        <w:autoSpaceDN w:val="0"/>
        <w:adjustRightInd w:val="0"/>
        <w:ind w:firstLine="420"/>
        <w:rPr>
          <w:kern w:val="0"/>
          <w:szCs w:val="21"/>
        </w:rPr>
      </w:pPr>
      <w:r>
        <w:rPr>
          <w:rFonts w:hint="eastAsia"/>
          <w:kern w:val="0"/>
          <w:szCs w:val="21"/>
        </w:rPr>
        <w:t>许多参观过</w:t>
      </w:r>
      <w:r>
        <w:rPr>
          <w:rFonts w:hint="eastAsia"/>
          <w:kern w:val="0"/>
          <w:szCs w:val="21"/>
        </w:rPr>
        <w:t>1886</w:t>
      </w:r>
      <w:r>
        <w:rPr>
          <w:rFonts w:hint="eastAsia"/>
          <w:kern w:val="0"/>
          <w:szCs w:val="21"/>
        </w:rPr>
        <w:t>年墨西哥城电力博览会的人对于他们的所见所闻叹为观止</w:t>
      </w:r>
      <w:r w:rsidR="00A80CAA">
        <w:rPr>
          <w:rFonts w:hint="eastAsia"/>
          <w:kern w:val="0"/>
          <w:szCs w:val="21"/>
        </w:rPr>
        <w:t>——</w:t>
      </w:r>
      <w:r>
        <w:rPr>
          <w:rFonts w:hint="eastAsia"/>
          <w:kern w:val="0"/>
          <w:szCs w:val="21"/>
        </w:rPr>
        <w:t>他们看到了许多磁性仪器以及电子打印机，体验了一场光的盛宴。这既是一项技术奇观，也</w:t>
      </w:r>
      <w:r w:rsidR="00A80CAA">
        <w:rPr>
          <w:rFonts w:hint="eastAsia"/>
          <w:kern w:val="0"/>
          <w:szCs w:val="21"/>
        </w:rPr>
        <w:t>传达出</w:t>
      </w:r>
      <w:r>
        <w:rPr>
          <w:rFonts w:hint="eastAsia"/>
          <w:kern w:val="0"/>
          <w:szCs w:val="21"/>
        </w:rPr>
        <w:t>一种政治讯息，因为博览会的演讲对总统波菲里奥·迪亚斯给予了高度赞扬，并将时代的进步与总统先生对于现代秩序的美好愿景紧密联系在一起。</w:t>
      </w:r>
    </w:p>
    <w:p w:rsidR="00153DC1" w:rsidRDefault="00153DC1">
      <w:pPr>
        <w:autoSpaceDE w:val="0"/>
        <w:autoSpaceDN w:val="0"/>
        <w:adjustRightInd w:val="0"/>
        <w:rPr>
          <w:kern w:val="0"/>
          <w:szCs w:val="21"/>
        </w:rPr>
      </w:pPr>
    </w:p>
    <w:p w:rsidR="00556F26" w:rsidRDefault="00153DC1" w:rsidP="00153DC1">
      <w:pPr>
        <w:autoSpaceDE w:val="0"/>
        <w:autoSpaceDN w:val="0"/>
        <w:adjustRightInd w:val="0"/>
        <w:ind w:firstLine="420"/>
        <w:rPr>
          <w:kern w:val="0"/>
          <w:szCs w:val="21"/>
        </w:rPr>
      </w:pPr>
      <w:r>
        <w:rPr>
          <w:kern w:val="0"/>
          <w:szCs w:val="21"/>
        </w:rPr>
        <w:t>作者</w:t>
      </w:r>
      <w:r w:rsidR="00776D58">
        <w:rPr>
          <w:rFonts w:hint="eastAsia"/>
          <w:kern w:val="0"/>
          <w:szCs w:val="21"/>
        </w:rPr>
        <w:t>戴安娜</w:t>
      </w:r>
      <w:r w:rsidR="00776D58">
        <w:rPr>
          <w:rFonts w:hint="eastAsia"/>
          <w:kern w:val="0"/>
          <w:szCs w:val="21"/>
        </w:rPr>
        <w:t xml:space="preserve"> J. </w:t>
      </w:r>
      <w:r w:rsidR="00776D58">
        <w:rPr>
          <w:rFonts w:hint="eastAsia"/>
          <w:kern w:val="0"/>
          <w:szCs w:val="21"/>
        </w:rPr>
        <w:t>蒙塔诺（</w:t>
      </w:r>
      <w:r w:rsidR="00776D58">
        <w:rPr>
          <w:rFonts w:hint="eastAsia"/>
          <w:kern w:val="0"/>
          <w:szCs w:val="21"/>
        </w:rPr>
        <w:t>Diana J. Montaño</w:t>
      </w:r>
      <w:r w:rsidR="00776D58">
        <w:rPr>
          <w:rFonts w:hint="eastAsia"/>
          <w:kern w:val="0"/>
          <w:szCs w:val="21"/>
        </w:rPr>
        <w:t>）探讨了电力在墨西哥经济和政治演变中的重要作用。墨西哥这样一个煤炭资源极度缺乏的国家，开创了大规模的水力发电，并试图以一个科学且开明的“和平帝国”的身份面向全世界。蒙塔诺特别关注社会层面的电气化问题。电力的一般用户也是变革的推动者和支点。书中，蒙塔诺对服务于当地需求的发明和改造进行了详实的记录，同时也促进了关于时间和空间、身体和自我、国内与国外等新观念的产生。电力也以墨西哥特有的方式为性别、种族和阶级问题着色。在曾经的历史话语体系中，拉丁美洲人仅仅使用了其他地方开发的技术，而《墨西哥电气化》强调了科学进步中一种特殊的民族文化及其对于墨西哥独有的现代主义政治主体性的贡献，使得原本的历史话语体系更趋复杂。</w:t>
      </w:r>
    </w:p>
    <w:p w:rsidR="00556F26" w:rsidRDefault="00776D58">
      <w:pPr>
        <w:pStyle w:val="2"/>
        <w:spacing w:before="312" w:after="312"/>
        <w:rPr>
          <w:bCs/>
          <w:szCs w:val="21"/>
          <w:lang w:val="en-GB"/>
        </w:rPr>
      </w:pPr>
      <w:r>
        <w:rPr>
          <w:bCs/>
          <w:szCs w:val="21"/>
          <w:lang w:val="zh-CN"/>
        </w:rPr>
        <w:t>作者简介</w:t>
      </w:r>
      <w:r>
        <w:rPr>
          <w:bCs/>
          <w:szCs w:val="21"/>
          <w:lang w:val="en-GB"/>
        </w:rPr>
        <w:t>：</w:t>
      </w:r>
      <w:bookmarkEnd w:id="0"/>
      <w:bookmarkEnd w:id="1"/>
    </w:p>
    <w:p w:rsidR="00556F26" w:rsidRDefault="00776D58" w:rsidP="00153DC1">
      <w:pPr>
        <w:autoSpaceDE w:val="0"/>
        <w:autoSpaceDN w:val="0"/>
        <w:adjustRightInd w:val="0"/>
        <w:ind w:firstLine="420"/>
        <w:rPr>
          <w:kern w:val="0"/>
          <w:szCs w:val="21"/>
          <w:lang w:val="en-GB"/>
        </w:rPr>
      </w:pPr>
      <w:r w:rsidRPr="00153DC1">
        <w:rPr>
          <w:rFonts w:hint="eastAsia"/>
          <w:b/>
          <w:kern w:val="0"/>
          <w:szCs w:val="21"/>
        </w:rPr>
        <w:t>戴安娜</w:t>
      </w:r>
      <w:r w:rsidRPr="00153DC1">
        <w:rPr>
          <w:rFonts w:hint="eastAsia"/>
          <w:b/>
          <w:kern w:val="0"/>
          <w:szCs w:val="21"/>
        </w:rPr>
        <w:t xml:space="preserve"> </w:t>
      </w:r>
      <w:r w:rsidRPr="00153DC1">
        <w:rPr>
          <w:rFonts w:hint="eastAsia"/>
          <w:b/>
          <w:kern w:val="0"/>
          <w:szCs w:val="21"/>
        </w:rPr>
        <w:t>蒙塔诺（</w:t>
      </w:r>
      <w:r w:rsidRPr="00153DC1">
        <w:rPr>
          <w:rFonts w:hint="eastAsia"/>
          <w:b/>
          <w:kern w:val="0"/>
          <w:szCs w:val="21"/>
          <w:lang w:val="en-GB"/>
        </w:rPr>
        <w:t>Diana Montaño</w:t>
      </w:r>
      <w:r w:rsidRPr="00153DC1">
        <w:rPr>
          <w:rFonts w:hint="eastAsia"/>
          <w:b/>
          <w:kern w:val="0"/>
          <w:szCs w:val="21"/>
          <w:lang w:val="en-GB"/>
        </w:rPr>
        <w:t>）</w:t>
      </w:r>
      <w:r>
        <w:rPr>
          <w:rFonts w:hint="eastAsia"/>
          <w:kern w:val="0"/>
          <w:szCs w:val="21"/>
          <w:lang w:val="en-GB"/>
        </w:rPr>
        <w:t>是圣路易斯华盛顿大学的历史学助理教授。</w:t>
      </w:r>
    </w:p>
    <w:p w:rsidR="00556F26" w:rsidRDefault="00776D58">
      <w:pPr>
        <w:pStyle w:val="2"/>
        <w:spacing w:before="312" w:after="312"/>
        <w:rPr>
          <w:szCs w:val="21"/>
        </w:rPr>
      </w:pPr>
      <w:r>
        <w:rPr>
          <w:rFonts w:hint="eastAsia"/>
          <w:szCs w:val="21"/>
        </w:rPr>
        <w:t>媒体评价：</w:t>
      </w:r>
    </w:p>
    <w:p w:rsidR="00556F26" w:rsidRDefault="00997CCF" w:rsidP="00997CCF">
      <w:pPr>
        <w:ind w:firstLine="420"/>
      </w:pPr>
      <w:r>
        <w:rPr>
          <w:rFonts w:hint="eastAsia"/>
        </w:rPr>
        <w:t xml:space="preserve"> </w:t>
      </w:r>
      <w:r>
        <w:rPr>
          <w:rFonts w:hint="eastAsia"/>
        </w:rPr>
        <w:t>“在广泛的资料基础上，《墨西哥电气化》为我们展示了一部有关于墨西哥城的电力技术和文化显像的历史。叙述生动，图文并茂，向各位读者们娓娓道来墨西哥的发展史。”</w:t>
      </w:r>
    </w:p>
    <w:p w:rsidR="00556F26" w:rsidRDefault="00776D58">
      <w:pPr>
        <w:jc w:val="right"/>
      </w:pPr>
      <w:r>
        <w:rPr>
          <w:rFonts w:hint="eastAsia"/>
        </w:rPr>
        <w:lastRenderedPageBreak/>
        <w:t>——苏茜</w:t>
      </w:r>
      <w:r>
        <w:rPr>
          <w:rFonts w:hint="eastAsia"/>
        </w:rPr>
        <w:t xml:space="preserve"> S</w:t>
      </w:r>
      <w:r>
        <w:rPr>
          <w:rFonts w:hint="eastAsia"/>
        </w:rPr>
        <w:t>·波特</w:t>
      </w:r>
      <w:r w:rsidR="00997CCF">
        <w:rPr>
          <w:rFonts w:hint="eastAsia"/>
        </w:rPr>
        <w:t>（</w:t>
      </w:r>
      <w:r w:rsidR="00997CCF">
        <w:rPr>
          <w:rFonts w:hint="eastAsia"/>
        </w:rPr>
        <w:t>Susie S. Porter</w:t>
      </w:r>
      <w:r w:rsidR="00997CCF">
        <w:rPr>
          <w:rFonts w:hint="eastAsia"/>
        </w:rPr>
        <w:t>）</w:t>
      </w:r>
    </w:p>
    <w:p w:rsidR="00997CCF" w:rsidRDefault="00997CCF" w:rsidP="00997CCF">
      <w:pPr>
        <w:ind w:right="840"/>
      </w:pPr>
    </w:p>
    <w:p w:rsidR="00556F26" w:rsidRDefault="00997CCF" w:rsidP="00997CCF">
      <w:pPr>
        <w:ind w:firstLine="420"/>
      </w:pPr>
      <w:r>
        <w:t>“</w:t>
      </w:r>
      <w:r>
        <w:t>作者</w:t>
      </w:r>
      <w:r>
        <w:rPr>
          <w:rFonts w:hint="eastAsia"/>
        </w:rPr>
        <w:t>戴安娜·蒙塔诺的《墨西哥电气化》令人印象深刻。书中，蒙塔诺对于所有的电力物品都进行了研究，并探讨了这个社会是如何构建技术系统的。技术系统的构建既是创造者的功劳，也是消费者的产物。此书在创作手法上是颇具创新意义的，它很好地将经济和文化历史与科学技术研究结合起来。</w:t>
      </w:r>
      <w:r>
        <w:t>”</w:t>
      </w:r>
    </w:p>
    <w:p w:rsidR="00556F26" w:rsidRDefault="00776D58">
      <w:pPr>
        <w:jc w:val="right"/>
      </w:pPr>
      <w:r>
        <w:rPr>
          <w:rFonts w:hint="eastAsia"/>
        </w:rPr>
        <w:t>——贾斯汀·卡斯特罗</w:t>
      </w:r>
      <w:r w:rsidR="00997CCF">
        <w:rPr>
          <w:rFonts w:hint="eastAsia"/>
        </w:rPr>
        <w:t>（</w:t>
      </w:r>
      <w:r w:rsidR="00997CCF">
        <w:rPr>
          <w:rFonts w:hint="eastAsia"/>
        </w:rPr>
        <w:t>Justin Castro</w:t>
      </w:r>
      <w:r w:rsidR="00997CCF">
        <w:rPr>
          <w:rFonts w:hint="eastAsia"/>
        </w:rPr>
        <w:t>）</w:t>
      </w:r>
    </w:p>
    <w:p w:rsidR="00997CCF" w:rsidRDefault="00997CCF"/>
    <w:p w:rsidR="00997CCF" w:rsidRDefault="00997CCF" w:rsidP="00997CCF">
      <w:pPr>
        <w:ind w:firstLine="420"/>
      </w:pPr>
      <w:r>
        <w:t>“</w:t>
      </w:r>
      <w:r>
        <w:rPr>
          <w:rFonts w:hint="eastAsia"/>
        </w:rPr>
        <w:t>《墨西哥电气化》作为对于墨西哥电气化的社会和文化层面深入探索的序章具有重要的贡献意义……这是有关于现代墨西哥的文献中所不可或缺的。</w:t>
      </w:r>
      <w:r>
        <w:t>”</w:t>
      </w:r>
    </w:p>
    <w:p w:rsidR="00997CCF" w:rsidRDefault="00776D58" w:rsidP="00997CCF">
      <w:pPr>
        <w:ind w:firstLine="420"/>
        <w:jc w:val="right"/>
      </w:pPr>
      <w:r>
        <w:rPr>
          <w:rFonts w:hint="eastAsia"/>
        </w:rPr>
        <w:t>——加拿大拉丁美洲和加勒比研究杂志</w:t>
      </w:r>
    </w:p>
    <w:p w:rsidR="00556F26" w:rsidRDefault="00997CCF" w:rsidP="00997CCF">
      <w:pPr>
        <w:ind w:firstLine="420"/>
        <w:jc w:val="right"/>
      </w:pPr>
      <w:r>
        <w:rPr>
          <w:rFonts w:hint="eastAsia"/>
        </w:rPr>
        <w:t>（</w:t>
      </w:r>
      <w:r w:rsidRPr="00997CCF">
        <w:rPr>
          <w:rFonts w:hint="eastAsia"/>
          <w:i/>
        </w:rPr>
        <w:t>Canadian Journal of Latin American and Caribbean Studies</w:t>
      </w:r>
      <w:r>
        <w:rPr>
          <w:rFonts w:hint="eastAsia"/>
        </w:rPr>
        <w:t>）</w:t>
      </w:r>
    </w:p>
    <w:p w:rsidR="00F11DB2" w:rsidRDefault="00F11DB2"/>
    <w:p w:rsidR="00556F26" w:rsidRDefault="007B49C0" w:rsidP="007B49C0">
      <w:pPr>
        <w:ind w:firstLine="420"/>
      </w:pPr>
      <w:r>
        <w:t>“</w:t>
      </w:r>
      <w:r>
        <w:rPr>
          <w:rFonts w:hint="eastAsia"/>
        </w:rPr>
        <w:t>《墨西哥电气化》是所有研究城市技术发展史的学生必读的一本书</w:t>
      </w:r>
      <w:r w:rsidR="00F11DB2">
        <w:rPr>
          <w:rFonts w:hint="eastAsia"/>
        </w:rPr>
        <w:t>。</w:t>
      </w:r>
      <w:r>
        <w:rPr>
          <w:rFonts w:hint="eastAsia"/>
        </w:rPr>
        <w:t>《墨西哥电气化》为这一领域做出了原创性的贡献，它向读者展示了比此前研究中更为复杂的墨西哥电力史，以人类围绕技术和电能的无形性而构想出的城市文化史作为全书的重点</w:t>
      </w:r>
      <w:r w:rsidR="00F11DB2">
        <w:rPr>
          <w:rFonts w:hint="eastAsia"/>
        </w:rPr>
        <w:t>。</w:t>
      </w:r>
      <w:r>
        <w:rPr>
          <w:rFonts w:hint="eastAsia"/>
        </w:rPr>
        <w:t>这本书引人入胜，为从墨西哥、拉丁美洲和其他地区从客观角度和象征性角度研究城市空间电力的历史学做出了杰出的贡献。</w:t>
      </w:r>
      <w:r>
        <w:t>”</w:t>
      </w:r>
    </w:p>
    <w:p w:rsidR="00556F26" w:rsidRDefault="00776D58">
      <w:pPr>
        <w:jc w:val="right"/>
      </w:pPr>
      <w:r>
        <w:rPr>
          <w:rFonts w:hint="eastAsia"/>
        </w:rPr>
        <w:t>——《规划观察》</w:t>
      </w:r>
      <w:r w:rsidR="007B49C0">
        <w:rPr>
          <w:rFonts w:hint="eastAsia"/>
        </w:rPr>
        <w:t>（</w:t>
      </w:r>
      <w:r w:rsidR="007B49C0" w:rsidRPr="007B49C0">
        <w:rPr>
          <w:rFonts w:hint="eastAsia"/>
          <w:i/>
        </w:rPr>
        <w:t>Planning Perspectives</w:t>
      </w:r>
      <w:r w:rsidR="007B49C0">
        <w:rPr>
          <w:rFonts w:hint="eastAsia"/>
        </w:rPr>
        <w:t>）</w:t>
      </w:r>
    </w:p>
    <w:p w:rsidR="007524E6" w:rsidRDefault="007524E6" w:rsidP="007524E6"/>
    <w:p w:rsidR="007524E6" w:rsidRDefault="007524E6" w:rsidP="007524E6">
      <w:pPr>
        <w:ind w:firstLine="420"/>
      </w:pPr>
      <w:r>
        <w:rPr>
          <w:rFonts w:hint="eastAsia"/>
        </w:rPr>
        <w:t>“书中详实而清晰的叙述，讲述了从</w:t>
      </w:r>
      <w:r>
        <w:rPr>
          <w:rFonts w:hint="eastAsia"/>
        </w:rPr>
        <w:t>19</w:t>
      </w:r>
      <w:r>
        <w:rPr>
          <w:rFonts w:hint="eastAsia"/>
        </w:rPr>
        <w:t>世纪末到</w:t>
      </w:r>
      <w:r>
        <w:rPr>
          <w:rFonts w:hint="eastAsia"/>
        </w:rPr>
        <w:t>20</w:t>
      </w:r>
      <w:r>
        <w:rPr>
          <w:rFonts w:hint="eastAsia"/>
        </w:rPr>
        <w:t>世纪中叶电力是如何助力塑造墨西哥城、推动国家公用事业概念化的……作者的这部作品，是一份有关于墨西哥电气化历史的教科书式文本，它将在未来关于美洲电气化的学术研究中占据重要地位。即使读者的专业知识或研究兴趣不在墨西哥和中美洲地区，但是事实证明，蒙塔诺在该作品中采用的主题式方法将会是非常宝贵的工具，可以为电气化的历史提供有用的且富有成效的见解。”</w:t>
      </w:r>
    </w:p>
    <w:p w:rsidR="007524E6" w:rsidRDefault="007524E6" w:rsidP="007524E6">
      <w:pPr>
        <w:jc w:val="right"/>
      </w:pPr>
      <w:r>
        <w:rPr>
          <w:rFonts w:hint="eastAsia"/>
        </w:rPr>
        <w:t>——</w:t>
      </w:r>
      <w:r>
        <w:rPr>
          <w:rFonts w:hint="eastAsia"/>
        </w:rPr>
        <w:t>H-Sci-Med-Tech</w:t>
      </w:r>
    </w:p>
    <w:p w:rsidR="00E40D1C" w:rsidRDefault="00776D58" w:rsidP="00E8645C">
      <w:pPr>
        <w:pStyle w:val="2"/>
        <w:spacing w:before="312" w:after="312"/>
        <w:rPr>
          <w:szCs w:val="21"/>
        </w:rPr>
      </w:pPr>
      <w:r>
        <w:rPr>
          <w:rFonts w:hint="eastAsia"/>
        </w:rPr>
        <w:t>全书目录：</w:t>
      </w:r>
      <w:bookmarkEnd w:id="2"/>
      <w:bookmarkEnd w:id="3"/>
    </w:p>
    <w:p w:rsidR="00556F26" w:rsidRDefault="00776D58">
      <w:pPr>
        <w:widowControl/>
        <w:shd w:val="clear" w:color="auto" w:fill="FFFFFF"/>
        <w:rPr>
          <w:kern w:val="0"/>
          <w:szCs w:val="21"/>
        </w:rPr>
      </w:pPr>
      <w:r>
        <w:rPr>
          <w:rFonts w:hint="eastAsia"/>
          <w:kern w:val="0"/>
          <w:szCs w:val="21"/>
        </w:rPr>
        <w:t>简介</w:t>
      </w:r>
    </w:p>
    <w:p w:rsidR="00556F26" w:rsidRDefault="00776D58">
      <w:pPr>
        <w:widowControl/>
        <w:shd w:val="clear" w:color="auto" w:fill="FFFFFF"/>
        <w:rPr>
          <w:kern w:val="0"/>
          <w:szCs w:val="21"/>
        </w:rPr>
      </w:pPr>
      <w:r>
        <w:rPr>
          <w:rFonts w:hint="eastAsia"/>
          <w:kern w:val="0"/>
          <w:szCs w:val="21"/>
        </w:rPr>
        <w:t>第一部分</w:t>
      </w:r>
    </w:p>
    <w:p w:rsidR="00556F26" w:rsidRDefault="00776D58">
      <w:pPr>
        <w:widowControl/>
        <w:shd w:val="clear" w:color="auto" w:fill="FFFFFF"/>
        <w:ind w:firstLineChars="200" w:firstLine="420"/>
        <w:rPr>
          <w:kern w:val="0"/>
          <w:szCs w:val="21"/>
        </w:rPr>
      </w:pPr>
      <w:r>
        <w:rPr>
          <w:rFonts w:hint="eastAsia"/>
          <w:kern w:val="0"/>
          <w:szCs w:val="21"/>
        </w:rPr>
        <w:t>第</w:t>
      </w:r>
      <w:r>
        <w:rPr>
          <w:rFonts w:hint="eastAsia"/>
          <w:kern w:val="0"/>
          <w:szCs w:val="21"/>
        </w:rPr>
        <w:t>1</w:t>
      </w:r>
      <w:r>
        <w:rPr>
          <w:rFonts w:hint="eastAsia"/>
          <w:kern w:val="0"/>
          <w:szCs w:val="21"/>
        </w:rPr>
        <w:t>章</w:t>
      </w:r>
      <w:r w:rsidR="00E8645C">
        <w:rPr>
          <w:kern w:val="0"/>
          <w:szCs w:val="21"/>
        </w:rPr>
        <w:t xml:space="preserve"> </w:t>
      </w:r>
      <w:r>
        <w:rPr>
          <w:rFonts w:hint="eastAsia"/>
          <w:kern w:val="0"/>
          <w:szCs w:val="21"/>
        </w:rPr>
        <w:t>发现美丽的陌生人</w:t>
      </w:r>
    </w:p>
    <w:p w:rsidR="00556F26" w:rsidRDefault="00776D58">
      <w:pPr>
        <w:widowControl/>
        <w:shd w:val="clear" w:color="auto" w:fill="FFFFFF"/>
        <w:ind w:firstLineChars="200" w:firstLine="420"/>
        <w:rPr>
          <w:kern w:val="0"/>
          <w:szCs w:val="21"/>
        </w:rPr>
      </w:pPr>
      <w:r>
        <w:rPr>
          <w:rFonts w:hint="eastAsia"/>
          <w:kern w:val="0"/>
          <w:szCs w:val="21"/>
        </w:rPr>
        <w:t>第</w:t>
      </w:r>
      <w:r>
        <w:rPr>
          <w:rFonts w:hint="eastAsia"/>
          <w:kern w:val="0"/>
          <w:szCs w:val="21"/>
        </w:rPr>
        <w:t>2</w:t>
      </w:r>
      <w:r>
        <w:rPr>
          <w:rFonts w:hint="eastAsia"/>
          <w:kern w:val="0"/>
          <w:szCs w:val="21"/>
        </w:rPr>
        <w:t>章</w:t>
      </w:r>
      <w:r w:rsidR="00E8645C">
        <w:rPr>
          <w:kern w:val="0"/>
          <w:szCs w:val="21"/>
        </w:rPr>
        <w:t xml:space="preserve"> </w:t>
      </w:r>
      <w:r w:rsidR="00E8645C">
        <w:rPr>
          <w:rFonts w:hint="eastAsia"/>
          <w:kern w:val="0"/>
          <w:szCs w:val="21"/>
        </w:rPr>
        <w:t>展现电力</w:t>
      </w:r>
      <w:r>
        <w:rPr>
          <w:rFonts w:hint="eastAsia"/>
          <w:kern w:val="0"/>
          <w:szCs w:val="21"/>
        </w:rPr>
        <w:t>城市</w:t>
      </w:r>
    </w:p>
    <w:p w:rsidR="00556F26" w:rsidRDefault="00776D58">
      <w:pPr>
        <w:widowControl/>
        <w:shd w:val="clear" w:color="auto" w:fill="FFFFFF"/>
        <w:rPr>
          <w:kern w:val="0"/>
          <w:szCs w:val="21"/>
        </w:rPr>
      </w:pPr>
      <w:r>
        <w:rPr>
          <w:rFonts w:hint="eastAsia"/>
          <w:kern w:val="0"/>
          <w:szCs w:val="21"/>
        </w:rPr>
        <w:t>第二部分</w:t>
      </w:r>
    </w:p>
    <w:p w:rsidR="00556F26" w:rsidRDefault="00776D58">
      <w:pPr>
        <w:widowControl/>
        <w:shd w:val="clear" w:color="auto" w:fill="FFFFFF"/>
        <w:ind w:firstLineChars="200" w:firstLine="420"/>
        <w:rPr>
          <w:kern w:val="0"/>
          <w:szCs w:val="21"/>
        </w:rPr>
      </w:pPr>
      <w:r>
        <w:rPr>
          <w:rFonts w:hint="eastAsia"/>
          <w:kern w:val="0"/>
          <w:szCs w:val="21"/>
        </w:rPr>
        <w:t>第</w:t>
      </w:r>
      <w:r>
        <w:rPr>
          <w:rFonts w:hint="eastAsia"/>
          <w:kern w:val="0"/>
          <w:szCs w:val="21"/>
        </w:rPr>
        <w:t>3</w:t>
      </w:r>
      <w:r>
        <w:rPr>
          <w:rFonts w:hint="eastAsia"/>
          <w:kern w:val="0"/>
          <w:szCs w:val="21"/>
        </w:rPr>
        <w:t>章</w:t>
      </w:r>
      <w:r w:rsidR="00E8645C">
        <w:rPr>
          <w:kern w:val="0"/>
          <w:szCs w:val="21"/>
        </w:rPr>
        <w:t xml:space="preserve"> </w:t>
      </w:r>
      <w:r>
        <w:rPr>
          <w:rFonts w:hint="eastAsia"/>
          <w:kern w:val="0"/>
          <w:szCs w:val="21"/>
        </w:rPr>
        <w:t>深陷现代化的车轮之下</w:t>
      </w:r>
    </w:p>
    <w:p w:rsidR="00556F26" w:rsidRDefault="00776D58">
      <w:pPr>
        <w:widowControl/>
        <w:shd w:val="clear" w:color="auto" w:fill="FFFFFF"/>
        <w:ind w:firstLineChars="200" w:firstLine="420"/>
        <w:rPr>
          <w:kern w:val="0"/>
          <w:szCs w:val="21"/>
        </w:rPr>
      </w:pPr>
      <w:r>
        <w:rPr>
          <w:rFonts w:hint="eastAsia"/>
          <w:kern w:val="0"/>
          <w:szCs w:val="21"/>
        </w:rPr>
        <w:t>第</w:t>
      </w:r>
      <w:r>
        <w:rPr>
          <w:rFonts w:hint="eastAsia"/>
          <w:kern w:val="0"/>
          <w:szCs w:val="21"/>
        </w:rPr>
        <w:t>4</w:t>
      </w:r>
      <w:r>
        <w:rPr>
          <w:rFonts w:hint="eastAsia"/>
          <w:kern w:val="0"/>
          <w:szCs w:val="21"/>
        </w:rPr>
        <w:t>章</w:t>
      </w:r>
      <w:r w:rsidR="00E8645C">
        <w:rPr>
          <w:rFonts w:hint="eastAsia"/>
          <w:kern w:val="0"/>
          <w:szCs w:val="21"/>
        </w:rPr>
        <w:t xml:space="preserve"> </w:t>
      </w:r>
      <w:r w:rsidR="00E8645C">
        <w:rPr>
          <w:rFonts w:hint="eastAsia"/>
          <w:kern w:val="0"/>
          <w:szCs w:val="21"/>
        </w:rPr>
        <w:t>剧本化的电气景观</w:t>
      </w:r>
      <w:r>
        <w:rPr>
          <w:rFonts w:hint="eastAsia"/>
          <w:kern w:val="0"/>
          <w:szCs w:val="21"/>
        </w:rPr>
        <w:t>：</w:t>
      </w:r>
      <w:r>
        <w:rPr>
          <w:rFonts w:hint="eastAsia"/>
          <w:kern w:val="0"/>
          <w:szCs w:val="21"/>
        </w:rPr>
        <w:t>1901-1918</w:t>
      </w:r>
      <w:r w:rsidR="00E8645C">
        <w:rPr>
          <w:rFonts w:hint="eastAsia"/>
          <w:kern w:val="0"/>
          <w:szCs w:val="21"/>
        </w:rPr>
        <w:t>年</w:t>
      </w:r>
      <w:r w:rsidR="00E8645C">
        <w:rPr>
          <w:kern w:val="0"/>
          <w:szCs w:val="21"/>
        </w:rPr>
        <w:t xml:space="preserve"> </w:t>
      </w:r>
    </w:p>
    <w:p w:rsidR="00E8645C" w:rsidRDefault="00776D58" w:rsidP="00E8645C">
      <w:pPr>
        <w:widowControl/>
        <w:shd w:val="clear" w:color="auto" w:fill="FFFFFF"/>
        <w:rPr>
          <w:kern w:val="0"/>
          <w:szCs w:val="21"/>
        </w:rPr>
      </w:pPr>
      <w:r>
        <w:rPr>
          <w:rFonts w:hint="eastAsia"/>
          <w:kern w:val="0"/>
          <w:szCs w:val="21"/>
        </w:rPr>
        <w:t>第三部分</w:t>
      </w:r>
    </w:p>
    <w:p w:rsidR="00556F26" w:rsidRPr="00E8645C" w:rsidRDefault="00E8645C" w:rsidP="00E8645C">
      <w:pPr>
        <w:widowControl/>
        <w:shd w:val="clear" w:color="auto" w:fill="FFFFFF"/>
        <w:ind w:firstLineChars="200" w:firstLine="420"/>
        <w:rPr>
          <w:kern w:val="0"/>
          <w:szCs w:val="21"/>
        </w:rPr>
      </w:pPr>
      <w:r>
        <w:rPr>
          <w:kern w:val="0"/>
          <w:szCs w:val="21"/>
        </w:rPr>
        <w:t>第</w:t>
      </w:r>
      <w:r>
        <w:rPr>
          <w:rFonts w:hint="eastAsia"/>
          <w:kern w:val="0"/>
          <w:szCs w:val="21"/>
        </w:rPr>
        <w:t>5</w:t>
      </w:r>
      <w:r>
        <w:rPr>
          <w:rFonts w:hint="eastAsia"/>
          <w:kern w:val="0"/>
          <w:szCs w:val="21"/>
        </w:rPr>
        <w:t>章</w:t>
      </w:r>
      <w:r w:rsidR="00776D58" w:rsidRPr="00E8645C">
        <w:rPr>
          <w:rFonts w:hint="eastAsia"/>
          <w:kern w:val="0"/>
          <w:szCs w:val="21"/>
        </w:rPr>
        <w:t>20</w:t>
      </w:r>
      <w:r w:rsidR="00776D58" w:rsidRPr="00E8645C">
        <w:rPr>
          <w:rFonts w:hint="eastAsia"/>
          <w:kern w:val="0"/>
          <w:szCs w:val="21"/>
        </w:rPr>
        <w:t>世纪</w:t>
      </w:r>
      <w:r w:rsidR="00776D58" w:rsidRPr="00E8645C">
        <w:rPr>
          <w:rFonts w:hint="eastAsia"/>
          <w:kern w:val="0"/>
          <w:szCs w:val="21"/>
        </w:rPr>
        <w:t>30</w:t>
      </w:r>
      <w:r w:rsidR="00776D58" w:rsidRPr="00E8645C">
        <w:rPr>
          <w:rFonts w:hint="eastAsia"/>
          <w:kern w:val="0"/>
          <w:szCs w:val="21"/>
        </w:rPr>
        <w:t>年代</w:t>
      </w:r>
      <w:r w:rsidRPr="00E8645C">
        <w:rPr>
          <w:rFonts w:hint="eastAsia"/>
          <w:kern w:val="0"/>
          <w:szCs w:val="21"/>
        </w:rPr>
        <w:t>到</w:t>
      </w:r>
      <w:r w:rsidR="00776D58" w:rsidRPr="00E8645C">
        <w:rPr>
          <w:rFonts w:hint="eastAsia"/>
          <w:kern w:val="0"/>
          <w:szCs w:val="21"/>
        </w:rPr>
        <w:t>50</w:t>
      </w:r>
      <w:r w:rsidR="00776D58" w:rsidRPr="00E8645C">
        <w:rPr>
          <w:rFonts w:hint="eastAsia"/>
          <w:kern w:val="0"/>
          <w:szCs w:val="21"/>
        </w:rPr>
        <w:t>年代</w:t>
      </w:r>
      <w:r>
        <w:rPr>
          <w:rFonts w:hint="eastAsia"/>
          <w:kern w:val="0"/>
          <w:szCs w:val="21"/>
        </w:rPr>
        <w:t>：</w:t>
      </w:r>
      <w:r w:rsidR="00776D58" w:rsidRPr="00E8645C">
        <w:rPr>
          <w:rFonts w:hint="eastAsia"/>
          <w:kern w:val="0"/>
          <w:szCs w:val="21"/>
        </w:rPr>
        <w:t>电器、女佣和中产阶级的家庭生活</w:t>
      </w:r>
    </w:p>
    <w:p w:rsidR="00556F26" w:rsidRPr="00E8645C" w:rsidRDefault="00E8645C" w:rsidP="00E8645C">
      <w:pPr>
        <w:widowControl/>
        <w:shd w:val="clear" w:color="auto" w:fill="FFFFFF"/>
        <w:ind w:firstLineChars="200" w:firstLine="420"/>
        <w:rPr>
          <w:kern w:val="0"/>
          <w:szCs w:val="21"/>
        </w:rPr>
      </w:pPr>
      <w:r>
        <w:rPr>
          <w:kern w:val="0"/>
          <w:szCs w:val="21"/>
        </w:rPr>
        <w:t>第</w:t>
      </w:r>
      <w:r>
        <w:rPr>
          <w:rFonts w:hint="eastAsia"/>
          <w:kern w:val="0"/>
          <w:szCs w:val="21"/>
        </w:rPr>
        <w:t>6</w:t>
      </w:r>
      <w:r>
        <w:rPr>
          <w:rFonts w:hint="eastAsia"/>
          <w:kern w:val="0"/>
          <w:szCs w:val="21"/>
        </w:rPr>
        <w:t>章</w:t>
      </w:r>
      <w:r w:rsidR="00776D58" w:rsidRPr="00E8645C">
        <w:rPr>
          <w:rFonts w:hint="eastAsia"/>
          <w:kern w:val="0"/>
          <w:szCs w:val="21"/>
        </w:rPr>
        <w:t>20</w:t>
      </w:r>
      <w:r w:rsidR="00776D58" w:rsidRPr="00E8645C">
        <w:rPr>
          <w:rFonts w:hint="eastAsia"/>
          <w:kern w:val="0"/>
          <w:szCs w:val="21"/>
        </w:rPr>
        <w:t>世纪</w:t>
      </w:r>
      <w:r w:rsidR="00776D58" w:rsidRPr="00E8645C">
        <w:rPr>
          <w:rFonts w:hint="eastAsia"/>
          <w:kern w:val="0"/>
          <w:szCs w:val="21"/>
        </w:rPr>
        <w:t>30</w:t>
      </w:r>
      <w:r w:rsidR="00776D58" w:rsidRPr="00E8645C">
        <w:rPr>
          <w:rFonts w:hint="eastAsia"/>
          <w:kern w:val="0"/>
          <w:szCs w:val="21"/>
        </w:rPr>
        <w:t>年代</w:t>
      </w:r>
      <w:r>
        <w:rPr>
          <w:rFonts w:hint="eastAsia"/>
          <w:kern w:val="0"/>
          <w:szCs w:val="21"/>
        </w:rPr>
        <w:t>到</w:t>
      </w:r>
      <w:r w:rsidR="00776D58" w:rsidRPr="00E8645C">
        <w:rPr>
          <w:rFonts w:hint="eastAsia"/>
          <w:kern w:val="0"/>
          <w:szCs w:val="21"/>
        </w:rPr>
        <w:t>60</w:t>
      </w:r>
      <w:r w:rsidR="00776D58" w:rsidRPr="00E8645C">
        <w:rPr>
          <w:rFonts w:hint="eastAsia"/>
          <w:kern w:val="0"/>
          <w:szCs w:val="21"/>
        </w:rPr>
        <w:t>年代</w:t>
      </w:r>
      <w:r>
        <w:rPr>
          <w:rFonts w:hint="eastAsia"/>
          <w:kern w:val="0"/>
          <w:szCs w:val="21"/>
        </w:rPr>
        <w:t>：</w:t>
      </w:r>
      <w:r w:rsidR="00776D58" w:rsidRPr="00E8645C">
        <w:rPr>
          <w:rFonts w:hint="eastAsia"/>
          <w:kern w:val="0"/>
          <w:szCs w:val="21"/>
        </w:rPr>
        <w:t>人民及他们的电气景观和劳工先锋队</w:t>
      </w:r>
    </w:p>
    <w:p w:rsidR="00556F26" w:rsidRDefault="00776D58">
      <w:pPr>
        <w:widowControl/>
        <w:shd w:val="clear" w:color="auto" w:fill="FFFFFF"/>
        <w:rPr>
          <w:kern w:val="0"/>
          <w:szCs w:val="21"/>
        </w:rPr>
      </w:pPr>
      <w:r>
        <w:rPr>
          <w:rFonts w:hint="eastAsia"/>
          <w:kern w:val="0"/>
          <w:szCs w:val="21"/>
        </w:rPr>
        <w:t>总结</w:t>
      </w:r>
      <w:r w:rsidR="00E40D1C">
        <w:rPr>
          <w:kern w:val="0"/>
          <w:szCs w:val="21"/>
        </w:rPr>
        <w:t xml:space="preserve"> </w:t>
      </w:r>
      <w:r w:rsidR="00E40D1C">
        <w:rPr>
          <w:rFonts w:hint="eastAsia"/>
          <w:kern w:val="0"/>
          <w:szCs w:val="21"/>
        </w:rPr>
        <w:t>电力是属于我们的！</w:t>
      </w:r>
    </w:p>
    <w:p w:rsidR="00556F26" w:rsidRDefault="00556F26">
      <w:pPr>
        <w:widowControl/>
        <w:shd w:val="clear" w:color="auto" w:fill="FFFFFF"/>
        <w:rPr>
          <w:kern w:val="0"/>
          <w:szCs w:val="21"/>
        </w:rPr>
      </w:pPr>
    </w:p>
    <w:p w:rsidR="00556F26" w:rsidRDefault="00556F26">
      <w:pPr>
        <w:widowControl/>
        <w:shd w:val="clear" w:color="auto" w:fill="FFFFFF"/>
        <w:rPr>
          <w:kern w:val="0"/>
          <w:szCs w:val="21"/>
        </w:rPr>
      </w:pPr>
    </w:p>
    <w:p w:rsidR="00556F26" w:rsidRDefault="00556F26">
      <w:pPr>
        <w:widowControl/>
        <w:shd w:val="clear" w:color="auto" w:fill="FFFFFF"/>
        <w:rPr>
          <w:kern w:val="0"/>
          <w:szCs w:val="21"/>
        </w:rPr>
      </w:pPr>
    </w:p>
    <w:p w:rsidR="00556F26" w:rsidRDefault="00776D58">
      <w:pPr>
        <w:widowControl/>
        <w:jc w:val="left"/>
        <w:rPr>
          <w:b/>
          <w:bCs/>
          <w:color w:val="000000"/>
        </w:rPr>
      </w:pPr>
      <w:r>
        <w:rPr>
          <w:b/>
          <w:bCs/>
          <w:color w:val="000000"/>
        </w:rPr>
        <w:t>谢谢您的阅读！</w:t>
      </w:r>
    </w:p>
    <w:p w:rsidR="00556F26" w:rsidRDefault="00776D58">
      <w:pPr>
        <w:widowControl/>
        <w:jc w:val="left"/>
        <w:rPr>
          <w:b/>
          <w:bCs/>
          <w:color w:val="000000"/>
        </w:rPr>
      </w:pPr>
      <w:r>
        <w:rPr>
          <w:b/>
          <w:bCs/>
          <w:color w:val="000000"/>
        </w:rPr>
        <w:t>请将回馈信息发至：郭丹娅</w:t>
      </w:r>
      <w:r>
        <w:rPr>
          <w:b/>
          <w:bCs/>
          <w:color w:val="000000"/>
        </w:rPr>
        <w:t xml:space="preserve"> (Leah Guo)</w:t>
      </w:r>
    </w:p>
    <w:p w:rsidR="00556F26" w:rsidRDefault="00776D58">
      <w:pPr>
        <w:widowControl/>
        <w:jc w:val="left"/>
        <w:rPr>
          <w:b/>
          <w:bCs/>
          <w:color w:val="000000"/>
        </w:rPr>
      </w:pPr>
      <w:r>
        <w:rPr>
          <w:b/>
          <w:bCs/>
          <w:color w:val="000000"/>
        </w:rPr>
        <w:lastRenderedPageBreak/>
        <w:t>安德鲁﹒纳伯格联合国际有限公司北京代表处</w:t>
      </w:r>
    </w:p>
    <w:p w:rsidR="00556F26" w:rsidRDefault="00776D58">
      <w:pPr>
        <w:widowControl/>
        <w:jc w:val="left"/>
        <w:rPr>
          <w:b/>
          <w:bCs/>
          <w:color w:val="000000"/>
        </w:rPr>
      </w:pPr>
      <w:r>
        <w:rPr>
          <w:b/>
          <w:bCs/>
          <w:color w:val="000000"/>
        </w:rPr>
        <w:t>北京市海淀区中关村大街甲</w:t>
      </w:r>
      <w:r>
        <w:rPr>
          <w:b/>
          <w:bCs/>
          <w:color w:val="000000"/>
        </w:rPr>
        <w:t>59</w:t>
      </w:r>
      <w:r>
        <w:rPr>
          <w:b/>
          <w:bCs/>
          <w:color w:val="000000"/>
        </w:rPr>
        <w:t>号中国人民大学文化大厦</w:t>
      </w:r>
      <w:r>
        <w:rPr>
          <w:b/>
          <w:bCs/>
          <w:color w:val="000000"/>
        </w:rPr>
        <w:t>1705</w:t>
      </w:r>
      <w:r>
        <w:rPr>
          <w:b/>
          <w:bCs/>
          <w:color w:val="000000"/>
        </w:rPr>
        <w:t>室</w:t>
      </w:r>
      <w:r>
        <w:rPr>
          <w:b/>
          <w:bCs/>
          <w:color w:val="000000"/>
        </w:rPr>
        <w:t>, </w:t>
      </w:r>
      <w:r>
        <w:rPr>
          <w:b/>
          <w:bCs/>
          <w:color w:val="000000"/>
        </w:rPr>
        <w:t>邮编：</w:t>
      </w:r>
      <w:r>
        <w:rPr>
          <w:b/>
          <w:bCs/>
          <w:color w:val="000000"/>
        </w:rPr>
        <w:t>100872</w:t>
      </w:r>
    </w:p>
    <w:p w:rsidR="00556F26" w:rsidRDefault="00776D58">
      <w:pPr>
        <w:widowControl/>
        <w:jc w:val="left"/>
        <w:rPr>
          <w:b/>
          <w:bCs/>
          <w:color w:val="000000"/>
        </w:rPr>
      </w:pPr>
      <w:r>
        <w:rPr>
          <w:b/>
          <w:bCs/>
          <w:color w:val="000000"/>
        </w:rPr>
        <w:t>电话：</w:t>
      </w:r>
      <w:r>
        <w:rPr>
          <w:b/>
          <w:bCs/>
          <w:color w:val="000000"/>
        </w:rPr>
        <w:t>010-82449325</w:t>
      </w:r>
    </w:p>
    <w:p w:rsidR="00556F26" w:rsidRDefault="00776D58">
      <w:pPr>
        <w:widowControl/>
        <w:jc w:val="left"/>
        <w:rPr>
          <w:b/>
          <w:bCs/>
          <w:color w:val="000000"/>
        </w:rPr>
      </w:pPr>
      <w:r>
        <w:rPr>
          <w:b/>
          <w:bCs/>
          <w:color w:val="000000"/>
        </w:rPr>
        <w:t>传真：</w:t>
      </w:r>
      <w:r>
        <w:rPr>
          <w:b/>
          <w:bCs/>
          <w:color w:val="000000"/>
        </w:rPr>
        <w:t>010-82504200</w:t>
      </w:r>
    </w:p>
    <w:p w:rsidR="00556F26" w:rsidRDefault="00776D58">
      <w:pPr>
        <w:widowControl/>
        <w:jc w:val="left"/>
        <w:rPr>
          <w:b/>
          <w:bCs/>
          <w:color w:val="000000"/>
        </w:rPr>
      </w:pPr>
      <w:r>
        <w:rPr>
          <w:b/>
          <w:bCs/>
          <w:color w:val="000000"/>
        </w:rPr>
        <w:t>Email: </w:t>
      </w:r>
      <w:r>
        <w:rPr>
          <w:b/>
          <w:bCs/>
          <w:color w:val="000000"/>
          <w:u w:val="single"/>
        </w:rPr>
        <w:t>Leah@nurnberg.com.cn</w:t>
      </w:r>
    </w:p>
    <w:p w:rsidR="00556F26" w:rsidRDefault="00776D58">
      <w:pPr>
        <w:widowControl/>
        <w:jc w:val="left"/>
        <w:rPr>
          <w:b/>
          <w:bCs/>
          <w:color w:val="000000"/>
        </w:rPr>
      </w:pPr>
      <w:r>
        <w:rPr>
          <w:b/>
          <w:bCs/>
          <w:color w:val="000000"/>
        </w:rPr>
        <w:t>网址：</w:t>
      </w:r>
      <w:r>
        <w:rPr>
          <w:b/>
          <w:bCs/>
          <w:color w:val="000000"/>
        </w:rPr>
        <w:t>www.nurnberg.com.cn</w:t>
      </w:r>
    </w:p>
    <w:p w:rsidR="00556F26" w:rsidRDefault="00776D58">
      <w:pPr>
        <w:widowControl/>
        <w:jc w:val="left"/>
        <w:rPr>
          <w:b/>
          <w:bCs/>
          <w:color w:val="000000"/>
        </w:rPr>
      </w:pPr>
      <w:r>
        <w:rPr>
          <w:b/>
          <w:bCs/>
          <w:color w:val="000000"/>
        </w:rPr>
        <w:t>微博：</w:t>
      </w:r>
      <w:hyperlink r:id="rId9" w:history="1">
        <w:r>
          <w:rPr>
            <w:rStyle w:val="a8"/>
            <w:b/>
            <w:bCs/>
          </w:rPr>
          <w:t>http://weibo.com/nurnberg</w:t>
        </w:r>
      </w:hyperlink>
    </w:p>
    <w:p w:rsidR="00556F26" w:rsidRDefault="00776D58">
      <w:pPr>
        <w:widowControl/>
        <w:jc w:val="left"/>
        <w:rPr>
          <w:b/>
          <w:bCs/>
          <w:color w:val="000000"/>
        </w:rPr>
      </w:pPr>
      <w:r>
        <w:rPr>
          <w:b/>
          <w:bCs/>
          <w:color w:val="000000"/>
        </w:rPr>
        <w:t>豆瓣小站：</w:t>
      </w:r>
      <w:hyperlink r:id="rId10" w:history="1">
        <w:r>
          <w:rPr>
            <w:rStyle w:val="a8"/>
            <w:b/>
            <w:bCs/>
          </w:rPr>
          <w:t>http://site.douban.com/110577/</w:t>
        </w:r>
      </w:hyperlink>
    </w:p>
    <w:p w:rsidR="00556F26" w:rsidRDefault="00776D58">
      <w:pPr>
        <w:widowControl/>
        <w:jc w:val="left"/>
        <w:rPr>
          <w:b/>
          <w:bCs/>
          <w:color w:val="000000"/>
        </w:rPr>
      </w:pPr>
      <w:r>
        <w:rPr>
          <w:b/>
          <w:bCs/>
          <w:color w:val="000000"/>
        </w:rPr>
        <w:t>微信订阅号：</w:t>
      </w:r>
      <w:r>
        <w:rPr>
          <w:b/>
          <w:bCs/>
          <w:color w:val="000000"/>
        </w:rPr>
        <w:t>ANABJ2002</w:t>
      </w:r>
    </w:p>
    <w:p w:rsidR="00556F26" w:rsidRDefault="00776D58">
      <w:pPr>
        <w:widowControl/>
        <w:jc w:val="left"/>
        <w:rPr>
          <w:b/>
          <w:bCs/>
          <w:color w:val="000000"/>
        </w:rPr>
      </w:pPr>
      <w:r>
        <w:rPr>
          <w:b/>
          <w:bCs/>
          <w:noProof/>
          <w:color w:val="000000"/>
        </w:rPr>
        <w:drawing>
          <wp:anchor distT="0" distB="0" distL="114300" distR="114300" simplePos="0" relativeHeight="251659264" behindDoc="0" locked="0" layoutInCell="1" allowOverlap="1">
            <wp:simplePos x="0" y="0"/>
            <wp:positionH relativeFrom="column">
              <wp:posOffset>26670</wp:posOffset>
            </wp:positionH>
            <wp:positionV relativeFrom="paragraph">
              <wp:posOffset>27940</wp:posOffset>
            </wp:positionV>
            <wp:extent cx="1083945" cy="1176020"/>
            <wp:effectExtent l="0" t="0" r="825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11"/>
                    <a:stretch>
                      <a:fillRect/>
                    </a:stretch>
                  </pic:blipFill>
                  <pic:spPr>
                    <a:xfrm>
                      <a:off x="0" y="0"/>
                      <a:ext cx="1083945" cy="1176020"/>
                    </a:xfrm>
                    <a:prstGeom prst="rect">
                      <a:avLst/>
                    </a:prstGeom>
                    <a:noFill/>
                    <a:ln>
                      <a:noFill/>
                    </a:ln>
                  </pic:spPr>
                </pic:pic>
              </a:graphicData>
            </a:graphic>
          </wp:anchor>
        </w:drawing>
      </w:r>
    </w:p>
    <w:p w:rsidR="00556F26" w:rsidRDefault="00556F26">
      <w:pPr>
        <w:widowControl/>
        <w:shd w:val="clear" w:color="auto" w:fill="FFFFFF"/>
        <w:rPr>
          <w:kern w:val="0"/>
          <w:szCs w:val="21"/>
        </w:rPr>
      </w:pPr>
    </w:p>
    <w:p w:rsidR="00556F26" w:rsidRDefault="00556F26"/>
    <w:p w:rsidR="00556F26" w:rsidRDefault="00556F26"/>
    <w:sectPr w:rsidR="00556F26">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9F" w:rsidRDefault="00BB149F">
      <w:r>
        <w:separator/>
      </w:r>
    </w:p>
  </w:endnote>
  <w:endnote w:type="continuationSeparator" w:id="0">
    <w:p w:rsidR="00BB149F" w:rsidRDefault="00BB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26" w:rsidRDefault="00776D58">
    <w:pPr>
      <w:pStyle w:val="a3"/>
      <w:jc w:val="center"/>
    </w:pPr>
    <w:r>
      <w:fldChar w:fldCharType="begin"/>
    </w:r>
    <w:r>
      <w:instrText>PAGE   \* MERGEFORMAT</w:instrText>
    </w:r>
    <w:r>
      <w:fldChar w:fldCharType="separate"/>
    </w:r>
    <w:r w:rsidR="00715D88" w:rsidRPr="00715D88">
      <w:rPr>
        <w:noProof/>
        <w:lang w:val="zh-CN"/>
      </w:rPr>
      <w:t>2</w:t>
    </w:r>
    <w:r>
      <w:fldChar w:fldCharType="end"/>
    </w:r>
  </w:p>
  <w:p w:rsidR="00556F26" w:rsidRDefault="00556F26">
    <w:pPr>
      <w:pStyle w:val="a3"/>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9F" w:rsidRDefault="00BB149F">
      <w:r>
        <w:separator/>
      </w:r>
    </w:p>
  </w:footnote>
  <w:footnote w:type="continuationSeparator" w:id="0">
    <w:p w:rsidR="00BB149F" w:rsidRDefault="00BB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26" w:rsidRDefault="00776D58">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10160" b="825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556F26" w:rsidRDefault="00776D58">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FCF"/>
    <w:multiLevelType w:val="hybridMultilevel"/>
    <w:tmpl w:val="34842E34"/>
    <w:lvl w:ilvl="0" w:tplc="E43691A0">
      <w:start w:val="6"/>
      <w:numFmt w:val="decimal"/>
      <w:lvlText w:val="第%1章"/>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EB906B1"/>
    <w:multiLevelType w:val="hybridMultilevel"/>
    <w:tmpl w:val="84FAF9CE"/>
    <w:lvl w:ilvl="0" w:tplc="B2E204B8">
      <w:start w:val="5"/>
      <w:numFmt w:val="decimal"/>
      <w:lvlText w:val="第%1章"/>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4799971"/>
    <w:multiLevelType w:val="singleLevel"/>
    <w:tmpl w:val="74799971"/>
    <w:lvl w:ilvl="0">
      <w:start w:val="5"/>
      <w:numFmt w:val="decimal"/>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NWIwYzI3ZjgzODA5N2Y0MTBjZjdiODRkMTAzYTQifQ=="/>
  </w:docVars>
  <w:rsids>
    <w:rsidRoot w:val="546C3C72"/>
    <w:rsid w:val="000B496E"/>
    <w:rsid w:val="000F7C18"/>
    <w:rsid w:val="00153DC1"/>
    <w:rsid w:val="0052315A"/>
    <w:rsid w:val="00556F26"/>
    <w:rsid w:val="00715D88"/>
    <w:rsid w:val="00741590"/>
    <w:rsid w:val="007524E6"/>
    <w:rsid w:val="0076508E"/>
    <w:rsid w:val="00776D58"/>
    <w:rsid w:val="007B49C0"/>
    <w:rsid w:val="007E39A5"/>
    <w:rsid w:val="007F3BFA"/>
    <w:rsid w:val="00984BEA"/>
    <w:rsid w:val="00997CCF"/>
    <w:rsid w:val="009C32C3"/>
    <w:rsid w:val="00A40196"/>
    <w:rsid w:val="00A80CAA"/>
    <w:rsid w:val="00B01F8A"/>
    <w:rsid w:val="00B0616D"/>
    <w:rsid w:val="00BB149F"/>
    <w:rsid w:val="00BE218A"/>
    <w:rsid w:val="00CD52A0"/>
    <w:rsid w:val="00E210D3"/>
    <w:rsid w:val="00E40D1C"/>
    <w:rsid w:val="00E76E9B"/>
    <w:rsid w:val="00E8645C"/>
    <w:rsid w:val="00EC7F71"/>
    <w:rsid w:val="00F11DB2"/>
    <w:rsid w:val="05E646A2"/>
    <w:rsid w:val="1D575149"/>
    <w:rsid w:val="1FCF7855"/>
    <w:rsid w:val="2697361C"/>
    <w:rsid w:val="2DCF4D07"/>
    <w:rsid w:val="3A7158E2"/>
    <w:rsid w:val="4119378E"/>
    <w:rsid w:val="546C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51CDD59-4CAA-450B-8C45-55ACBE78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next w:val="a"/>
    <w:unhideWhenUsed/>
    <w:qFormat/>
    <w:pPr>
      <w:keepNext/>
      <w:keepLines/>
      <w:spacing w:beforeLines="100" w:before="100" w:afterLines="100" w:after="100"/>
      <w:outlineLvl w:val="1"/>
    </w:pPr>
    <w:rPr>
      <w:rFonts w:ascii="Arial" w:hAnsi="Arial" w:cstheme="min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qFormat/>
    <w:rPr>
      <w:color w:val="0000FF"/>
      <w:u w:val="single"/>
    </w:rPr>
  </w:style>
  <w:style w:type="character" w:styleId="HTML">
    <w:name w:val="HTML Cite"/>
    <w:basedOn w:val="a0"/>
    <w:qFormat/>
    <w:rPr>
      <w:i/>
    </w:rPr>
  </w:style>
  <w:style w:type="paragraph" w:styleId="a9">
    <w:name w:val="List Paragraph"/>
    <w:basedOn w:val="a"/>
    <w:uiPriority w:val="99"/>
    <w:rsid w:val="00E864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zh/Diana-Monta%C3%B1o/e/B0956ZFL7N/ref=dp_byline_cont_ebooks_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admin</cp:lastModifiedBy>
  <cp:revision>26</cp:revision>
  <dcterms:created xsi:type="dcterms:W3CDTF">2023-04-12T02:02:00Z</dcterms:created>
  <dcterms:modified xsi:type="dcterms:W3CDTF">2023-04-24T08:59:00Z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5AC3B0DB5CF1454B86C4C49175FF29B5_13</vt:lpwstr>
  </property>
</Properties>
</file>