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925" w:rsidRDefault="006F4D48" w:rsidP="00795925">
      <w:pPr>
        <w:widowControl/>
        <w:shd w:val="clear" w:color="auto" w:fill="FFFFFF"/>
        <w:jc w:val="center"/>
        <w:rPr>
          <w:rFonts w:ascii="宋体" w:hAnsi="宋体"/>
          <w:b/>
          <w:bCs/>
          <w:color w:val="000000"/>
          <w:kern w:val="0"/>
          <w:sz w:val="36"/>
          <w:szCs w:val="36"/>
          <w:shd w:val="clear" w:color="auto" w:fill="D9D9D9"/>
        </w:rPr>
      </w:pPr>
      <w:r>
        <w:rPr>
          <w:rFonts w:ascii="宋体" w:hAnsi="宋体" w:hint="eastAsia"/>
          <w:b/>
          <w:bCs/>
          <w:color w:val="000000"/>
          <w:kern w:val="0"/>
          <w:sz w:val="36"/>
          <w:szCs w:val="36"/>
          <w:shd w:val="clear" w:color="auto" w:fill="D9D9D9"/>
        </w:rPr>
        <w:t>重 印 书</w:t>
      </w:r>
      <w:r w:rsidR="00795925" w:rsidRPr="00CD0DAA">
        <w:rPr>
          <w:b/>
          <w:bCs/>
          <w:color w:val="000000"/>
          <w:kern w:val="0"/>
          <w:sz w:val="36"/>
          <w:szCs w:val="36"/>
          <w:shd w:val="clear" w:color="auto" w:fill="D9D9D9"/>
        </w:rPr>
        <w:t> </w:t>
      </w:r>
      <w:r w:rsidR="00795925" w:rsidRPr="00CD0DAA">
        <w:rPr>
          <w:rFonts w:ascii="宋体" w:hAnsi="宋体" w:hint="eastAsia"/>
          <w:b/>
          <w:bCs/>
          <w:color w:val="000000"/>
          <w:kern w:val="0"/>
          <w:sz w:val="36"/>
          <w:szCs w:val="36"/>
          <w:shd w:val="clear" w:color="auto" w:fill="D9D9D9"/>
        </w:rPr>
        <w:t>推</w:t>
      </w:r>
      <w:r w:rsidR="00795925" w:rsidRPr="00CD0DAA">
        <w:rPr>
          <w:b/>
          <w:bCs/>
          <w:color w:val="000000"/>
          <w:kern w:val="0"/>
          <w:sz w:val="36"/>
          <w:szCs w:val="36"/>
          <w:shd w:val="clear" w:color="auto" w:fill="D9D9D9"/>
        </w:rPr>
        <w:t> </w:t>
      </w:r>
      <w:r w:rsidR="00795925" w:rsidRPr="00CD0DAA">
        <w:rPr>
          <w:rFonts w:ascii="宋体" w:hAnsi="宋体" w:hint="eastAsia"/>
          <w:b/>
          <w:bCs/>
          <w:color w:val="000000"/>
          <w:kern w:val="0"/>
          <w:sz w:val="36"/>
          <w:szCs w:val="36"/>
          <w:shd w:val="clear" w:color="auto" w:fill="D9D9D9"/>
        </w:rPr>
        <w:t>荐</w:t>
      </w:r>
    </w:p>
    <w:p w:rsidR="00795925" w:rsidRPr="00795925" w:rsidRDefault="00795925" w:rsidP="00795925">
      <w:pPr>
        <w:widowControl/>
        <w:shd w:val="clear" w:color="auto" w:fill="FFFFFF"/>
        <w:jc w:val="center"/>
        <w:rPr>
          <w:rFonts w:ascii="宋体" w:hAnsi="宋体"/>
          <w:b/>
          <w:bCs/>
          <w:color w:val="000000"/>
          <w:kern w:val="0"/>
          <w:szCs w:val="21"/>
          <w:shd w:val="clear" w:color="auto" w:fill="D9D9D9"/>
        </w:rPr>
      </w:pPr>
    </w:p>
    <w:p w:rsidR="009F3A72" w:rsidRDefault="009F3A72" w:rsidP="007F6D89">
      <w:pPr>
        <w:jc w:val="left"/>
        <w:rPr>
          <w:rFonts w:hAnsi="宋体"/>
          <w:b/>
          <w:bCs/>
          <w:sz w:val="36"/>
          <w:szCs w:val="36"/>
        </w:rPr>
      </w:pPr>
    </w:p>
    <w:p w:rsidR="006F4D48" w:rsidRPr="007F6D89" w:rsidRDefault="00D168D2" w:rsidP="007F6D89">
      <w:pPr>
        <w:jc w:val="left"/>
        <w:rPr>
          <w:b/>
          <w:szCs w:val="21"/>
        </w:rPr>
      </w:pPr>
      <w:r w:rsidRPr="00D168D2"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168910</wp:posOffset>
            </wp:positionV>
            <wp:extent cx="1303655" cy="1985010"/>
            <wp:effectExtent l="0" t="0" r="0" b="0"/>
            <wp:wrapTight wrapText="bothSides">
              <wp:wrapPolygon edited="0">
                <wp:start x="0" y="0"/>
                <wp:lineTo x="0" y="21351"/>
                <wp:lineTo x="21148" y="21351"/>
                <wp:lineTo x="21148" y="0"/>
                <wp:lineTo x="0" y="0"/>
              </wp:wrapPolygon>
            </wp:wrapTight>
            <wp:docPr id="4" name="图片 4" descr="C:\Users\admin\AppData\Local\Temp\170244899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Temp\1702448992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204A4" w:rsidRPr="007F6D89" w:rsidRDefault="008204A4" w:rsidP="007F6D89">
      <w:pPr>
        <w:jc w:val="left"/>
        <w:rPr>
          <w:b/>
          <w:szCs w:val="21"/>
        </w:rPr>
      </w:pPr>
      <w:r w:rsidRPr="007F6D89">
        <w:rPr>
          <w:rFonts w:hint="eastAsia"/>
          <w:b/>
          <w:szCs w:val="21"/>
        </w:rPr>
        <w:t>中文书名：《</w:t>
      </w:r>
      <w:r w:rsidR="009B1141">
        <w:rPr>
          <w:rFonts w:hint="eastAsia"/>
          <w:b/>
          <w:szCs w:val="21"/>
        </w:rPr>
        <w:t>一个自杀者的传说</w:t>
      </w:r>
      <w:r w:rsidRPr="007F6D89">
        <w:rPr>
          <w:rFonts w:hint="eastAsia"/>
          <w:b/>
          <w:szCs w:val="21"/>
        </w:rPr>
        <w:t>》</w:t>
      </w:r>
    </w:p>
    <w:p w:rsidR="008204A4" w:rsidRPr="007F6D89" w:rsidRDefault="008204A4" w:rsidP="007F6D89">
      <w:pPr>
        <w:jc w:val="left"/>
        <w:rPr>
          <w:b/>
          <w:szCs w:val="21"/>
        </w:rPr>
      </w:pPr>
      <w:r w:rsidRPr="007F6D89">
        <w:rPr>
          <w:rFonts w:hint="eastAsia"/>
          <w:b/>
          <w:szCs w:val="21"/>
        </w:rPr>
        <w:t>英文书名：</w:t>
      </w:r>
      <w:r w:rsidR="005F6279" w:rsidRPr="007F6D89">
        <w:rPr>
          <w:b/>
          <w:szCs w:val="21"/>
        </w:rPr>
        <w:t>LEGEND OF A SUICIDE</w:t>
      </w:r>
    </w:p>
    <w:p w:rsidR="008204A4" w:rsidRPr="007F6D89" w:rsidRDefault="008204A4" w:rsidP="007F6D89">
      <w:pPr>
        <w:jc w:val="left"/>
        <w:rPr>
          <w:b/>
          <w:szCs w:val="21"/>
        </w:rPr>
      </w:pPr>
      <w:r w:rsidRPr="007F6D89">
        <w:rPr>
          <w:rFonts w:hint="eastAsia"/>
          <w:b/>
          <w:szCs w:val="21"/>
        </w:rPr>
        <w:t>作</w:t>
      </w:r>
      <w:r w:rsidRPr="007F6D89">
        <w:rPr>
          <w:rFonts w:hint="eastAsia"/>
          <w:b/>
          <w:szCs w:val="21"/>
        </w:rPr>
        <w:t xml:space="preserve">    </w:t>
      </w:r>
      <w:r w:rsidRPr="007F6D89">
        <w:rPr>
          <w:rFonts w:hint="eastAsia"/>
          <w:b/>
          <w:szCs w:val="21"/>
        </w:rPr>
        <w:t>者：</w:t>
      </w:r>
      <w:r w:rsidRPr="007F6D89">
        <w:rPr>
          <w:rFonts w:hint="eastAsia"/>
          <w:b/>
          <w:szCs w:val="21"/>
        </w:rPr>
        <w:t>David Vann</w:t>
      </w:r>
    </w:p>
    <w:p w:rsidR="008204A4" w:rsidRPr="007F6D89" w:rsidRDefault="008204A4" w:rsidP="007F6D89">
      <w:pPr>
        <w:jc w:val="left"/>
        <w:rPr>
          <w:b/>
          <w:szCs w:val="21"/>
        </w:rPr>
      </w:pPr>
      <w:r w:rsidRPr="007F6D89">
        <w:rPr>
          <w:rFonts w:hint="eastAsia"/>
          <w:b/>
          <w:szCs w:val="21"/>
        </w:rPr>
        <w:t>出</w:t>
      </w:r>
      <w:r w:rsidRPr="007F6D89">
        <w:rPr>
          <w:b/>
          <w:szCs w:val="21"/>
        </w:rPr>
        <w:t xml:space="preserve"> </w:t>
      </w:r>
      <w:r w:rsidRPr="007F6D89">
        <w:rPr>
          <w:rFonts w:hint="eastAsia"/>
          <w:b/>
          <w:szCs w:val="21"/>
        </w:rPr>
        <w:t>版</w:t>
      </w:r>
      <w:r w:rsidRPr="007F6D89">
        <w:rPr>
          <w:b/>
          <w:szCs w:val="21"/>
        </w:rPr>
        <w:t xml:space="preserve"> </w:t>
      </w:r>
      <w:r w:rsidRPr="007F6D89">
        <w:rPr>
          <w:rFonts w:hint="eastAsia"/>
          <w:b/>
          <w:szCs w:val="21"/>
        </w:rPr>
        <w:t>社：</w:t>
      </w:r>
      <w:r w:rsidR="00372A1B" w:rsidRPr="007F6D89">
        <w:rPr>
          <w:b/>
          <w:szCs w:val="21"/>
        </w:rPr>
        <w:t>Harper</w:t>
      </w:r>
    </w:p>
    <w:p w:rsidR="008204A4" w:rsidRPr="007F6D89" w:rsidRDefault="00D3354F" w:rsidP="007F6D89">
      <w:pPr>
        <w:jc w:val="left"/>
        <w:rPr>
          <w:b/>
          <w:szCs w:val="21"/>
        </w:rPr>
      </w:pPr>
      <w:r w:rsidRPr="007F6D89">
        <w:rPr>
          <w:rFonts w:hint="eastAsia"/>
          <w:b/>
          <w:szCs w:val="21"/>
        </w:rPr>
        <w:t>代理公司</w:t>
      </w:r>
      <w:r w:rsidR="008204A4" w:rsidRPr="007F6D89">
        <w:rPr>
          <w:rFonts w:hint="eastAsia"/>
          <w:b/>
          <w:szCs w:val="21"/>
        </w:rPr>
        <w:t>：</w:t>
      </w:r>
      <w:proofErr w:type="spellStart"/>
      <w:r w:rsidR="00FF0299" w:rsidRPr="007F6D89">
        <w:rPr>
          <w:b/>
          <w:szCs w:val="21"/>
        </w:rPr>
        <w:t>InkWell</w:t>
      </w:r>
      <w:proofErr w:type="spellEnd"/>
      <w:r w:rsidR="00FF0299" w:rsidRPr="007F6D89">
        <w:rPr>
          <w:rFonts w:hint="eastAsia"/>
          <w:b/>
          <w:szCs w:val="21"/>
        </w:rPr>
        <w:t>/ANA/</w:t>
      </w:r>
      <w:r w:rsidR="00776DA7">
        <w:rPr>
          <w:rFonts w:hint="eastAsia"/>
          <w:b/>
          <w:bCs/>
          <w:color w:val="000000"/>
          <w:szCs w:val="21"/>
        </w:rPr>
        <w:t xml:space="preserve">Lauren </w:t>
      </w:r>
    </w:p>
    <w:p w:rsidR="008204A4" w:rsidRPr="007F6D89" w:rsidRDefault="008204A4" w:rsidP="007F6D89">
      <w:pPr>
        <w:jc w:val="left"/>
        <w:rPr>
          <w:b/>
          <w:szCs w:val="21"/>
        </w:rPr>
      </w:pPr>
      <w:r w:rsidRPr="007F6D89">
        <w:rPr>
          <w:rFonts w:hint="eastAsia"/>
          <w:b/>
          <w:szCs w:val="21"/>
        </w:rPr>
        <w:t>页</w:t>
      </w:r>
      <w:r w:rsidRPr="007F6D89">
        <w:rPr>
          <w:rFonts w:hint="eastAsia"/>
          <w:b/>
          <w:szCs w:val="21"/>
        </w:rPr>
        <w:t xml:space="preserve">    </w:t>
      </w:r>
      <w:r w:rsidR="00372A1B" w:rsidRPr="007F6D89">
        <w:rPr>
          <w:rFonts w:hint="eastAsia"/>
          <w:b/>
          <w:szCs w:val="21"/>
        </w:rPr>
        <w:t>数</w:t>
      </w:r>
      <w:r w:rsidRPr="007F6D89">
        <w:rPr>
          <w:rFonts w:hint="eastAsia"/>
          <w:b/>
          <w:szCs w:val="21"/>
        </w:rPr>
        <w:t>：</w:t>
      </w:r>
      <w:r w:rsidRPr="007F6D89">
        <w:rPr>
          <w:rFonts w:hint="eastAsia"/>
          <w:b/>
          <w:szCs w:val="21"/>
        </w:rPr>
        <w:t>182</w:t>
      </w:r>
      <w:r w:rsidRPr="007F6D89">
        <w:rPr>
          <w:rFonts w:hint="eastAsia"/>
          <w:b/>
          <w:szCs w:val="21"/>
        </w:rPr>
        <w:t>页</w:t>
      </w:r>
    </w:p>
    <w:p w:rsidR="008204A4" w:rsidRPr="007F6D89" w:rsidRDefault="008204A4" w:rsidP="007F6D89">
      <w:pPr>
        <w:jc w:val="left"/>
        <w:rPr>
          <w:b/>
          <w:szCs w:val="21"/>
        </w:rPr>
      </w:pPr>
      <w:r w:rsidRPr="007F6D89">
        <w:rPr>
          <w:rFonts w:hint="eastAsia"/>
          <w:b/>
          <w:szCs w:val="21"/>
        </w:rPr>
        <w:t>出版时间：</w:t>
      </w:r>
      <w:r w:rsidRPr="007F6D89">
        <w:rPr>
          <w:rFonts w:hint="eastAsia"/>
          <w:b/>
          <w:szCs w:val="21"/>
        </w:rPr>
        <w:t>2008</w:t>
      </w:r>
      <w:r w:rsidRPr="007F6D89">
        <w:rPr>
          <w:rFonts w:hint="eastAsia"/>
          <w:b/>
          <w:szCs w:val="21"/>
        </w:rPr>
        <w:t>年</w:t>
      </w:r>
      <w:r w:rsidRPr="007F6D89">
        <w:rPr>
          <w:rFonts w:hint="eastAsia"/>
          <w:b/>
          <w:szCs w:val="21"/>
        </w:rPr>
        <w:t>11</w:t>
      </w:r>
      <w:r w:rsidR="00C642FC" w:rsidRPr="007F6D89">
        <w:rPr>
          <w:rFonts w:hint="eastAsia"/>
          <w:b/>
          <w:szCs w:val="21"/>
        </w:rPr>
        <w:t>月</w:t>
      </w:r>
    </w:p>
    <w:p w:rsidR="008204A4" w:rsidRPr="007F6D89" w:rsidRDefault="008204A4" w:rsidP="007F6D89">
      <w:pPr>
        <w:jc w:val="left"/>
        <w:rPr>
          <w:b/>
          <w:szCs w:val="21"/>
        </w:rPr>
      </w:pPr>
      <w:r w:rsidRPr="007F6D89">
        <w:rPr>
          <w:rFonts w:hint="eastAsia"/>
          <w:b/>
          <w:szCs w:val="21"/>
        </w:rPr>
        <w:t>代理地区：中国大陆、台湾</w:t>
      </w:r>
    </w:p>
    <w:p w:rsidR="008204A4" w:rsidRPr="007F6D89" w:rsidRDefault="008204A4" w:rsidP="007F6D89">
      <w:pPr>
        <w:jc w:val="left"/>
        <w:rPr>
          <w:b/>
          <w:szCs w:val="21"/>
        </w:rPr>
      </w:pPr>
      <w:r w:rsidRPr="007F6D89">
        <w:rPr>
          <w:rFonts w:hint="eastAsia"/>
          <w:b/>
          <w:szCs w:val="21"/>
        </w:rPr>
        <w:t>审读资料：</w:t>
      </w:r>
      <w:r w:rsidR="00C642FC" w:rsidRPr="007F6D89">
        <w:rPr>
          <w:rFonts w:hint="eastAsia"/>
          <w:b/>
          <w:szCs w:val="21"/>
        </w:rPr>
        <w:t>电子稿</w:t>
      </w:r>
    </w:p>
    <w:p w:rsidR="008204A4" w:rsidRPr="007F6D89" w:rsidRDefault="008204A4" w:rsidP="007F6D89">
      <w:pPr>
        <w:jc w:val="left"/>
        <w:rPr>
          <w:b/>
          <w:szCs w:val="21"/>
        </w:rPr>
      </w:pPr>
      <w:r w:rsidRPr="007F6D89">
        <w:rPr>
          <w:rFonts w:hint="eastAsia"/>
          <w:b/>
          <w:szCs w:val="21"/>
        </w:rPr>
        <w:t>类</w:t>
      </w:r>
      <w:r w:rsidRPr="007F6D89">
        <w:rPr>
          <w:rFonts w:hint="eastAsia"/>
          <w:b/>
          <w:szCs w:val="21"/>
        </w:rPr>
        <w:t xml:space="preserve">    </w:t>
      </w:r>
      <w:r w:rsidRPr="007F6D89">
        <w:rPr>
          <w:rFonts w:hint="eastAsia"/>
          <w:b/>
          <w:szCs w:val="21"/>
        </w:rPr>
        <w:t>型：</w:t>
      </w:r>
      <w:r w:rsidR="00DB5A7B" w:rsidRPr="007F6D89">
        <w:rPr>
          <w:rFonts w:hint="eastAsia"/>
          <w:b/>
          <w:szCs w:val="21"/>
        </w:rPr>
        <w:t>短篇小说</w:t>
      </w:r>
    </w:p>
    <w:p w:rsidR="000B14FC" w:rsidRPr="007F6D89" w:rsidRDefault="000B14FC" w:rsidP="007F6D89">
      <w:pPr>
        <w:jc w:val="left"/>
        <w:rPr>
          <w:b/>
          <w:color w:val="FF0000"/>
          <w:szCs w:val="21"/>
        </w:rPr>
      </w:pPr>
      <w:r w:rsidRPr="007F6D89">
        <w:rPr>
          <w:rFonts w:hint="eastAsia"/>
          <w:b/>
          <w:color w:val="FF0000"/>
          <w:szCs w:val="21"/>
        </w:rPr>
        <w:t>版权已授：</w:t>
      </w:r>
      <w:r w:rsidR="00B557D6" w:rsidRPr="007F6D89">
        <w:rPr>
          <w:rFonts w:hint="eastAsia"/>
          <w:b/>
          <w:color w:val="FF0000"/>
          <w:szCs w:val="21"/>
        </w:rPr>
        <w:t>英国、法国、意大利、挪威、丹麦、荷兰、西班牙、德国、瑞典、罗马尼亚、葡萄牙、捷克、</w:t>
      </w:r>
      <w:r w:rsidR="00F02DA0" w:rsidRPr="007F6D89">
        <w:rPr>
          <w:rFonts w:hint="eastAsia"/>
          <w:b/>
          <w:color w:val="FF0000"/>
          <w:szCs w:val="21"/>
        </w:rPr>
        <w:t>土耳其、芬兰、克罗地亚、韩国。</w:t>
      </w:r>
    </w:p>
    <w:p w:rsidR="00E86765" w:rsidRPr="009A587F" w:rsidRDefault="009A587F" w:rsidP="007F6D89">
      <w:pPr>
        <w:jc w:val="left"/>
        <w:rPr>
          <w:b/>
          <w:color w:val="FF0000"/>
          <w:szCs w:val="21"/>
        </w:rPr>
      </w:pPr>
      <w:r w:rsidRPr="009A587F">
        <w:rPr>
          <w:rFonts w:hint="eastAsia"/>
          <w:b/>
          <w:color w:val="FF0000"/>
          <w:szCs w:val="21"/>
          <w:highlight w:val="lightGray"/>
        </w:rPr>
        <w:t>中文简体版曾授权，版权现已回归</w:t>
      </w:r>
    </w:p>
    <w:p w:rsidR="009A587F" w:rsidRDefault="009A587F" w:rsidP="007F6D89">
      <w:pPr>
        <w:jc w:val="left"/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4127500</wp:posOffset>
            </wp:positionH>
            <wp:positionV relativeFrom="paragraph">
              <wp:posOffset>163830</wp:posOffset>
            </wp:positionV>
            <wp:extent cx="1229995" cy="1791970"/>
            <wp:effectExtent l="0" t="0" r="0" b="0"/>
            <wp:wrapTight wrapText="bothSides">
              <wp:wrapPolygon edited="0">
                <wp:start x="0" y="0"/>
                <wp:lineTo x="0" y="21355"/>
                <wp:lineTo x="21410" y="21355"/>
                <wp:lineTo x="21410" y="0"/>
                <wp:lineTo x="0" y="0"/>
              </wp:wrapPolygon>
            </wp:wrapTight>
            <wp:docPr id="1" name="图片 1" descr="一个自杀者的传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一个自杀者的传说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79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A587F" w:rsidRDefault="009A587F" w:rsidP="007F6D89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中简本出版记录：</w:t>
      </w:r>
    </w:p>
    <w:p w:rsidR="009A587F" w:rsidRPr="009A587F" w:rsidRDefault="009A587F" w:rsidP="009A587F">
      <w:pPr>
        <w:jc w:val="left"/>
        <w:rPr>
          <w:b/>
          <w:szCs w:val="21"/>
        </w:rPr>
      </w:pPr>
      <w:r w:rsidRPr="009A587F">
        <w:rPr>
          <w:rFonts w:hint="eastAsia"/>
          <w:b/>
          <w:szCs w:val="21"/>
        </w:rPr>
        <w:t>作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 w:rsidRPr="009A587F">
        <w:rPr>
          <w:rFonts w:hint="eastAsia"/>
          <w:b/>
          <w:szCs w:val="21"/>
        </w:rPr>
        <w:t>者</w:t>
      </w:r>
      <w:r>
        <w:rPr>
          <w:rFonts w:hint="eastAsia"/>
          <w:b/>
          <w:szCs w:val="21"/>
        </w:rPr>
        <w:t>：</w:t>
      </w:r>
      <w:r w:rsidRPr="009A587F">
        <w:rPr>
          <w:rFonts w:hint="eastAsia"/>
          <w:b/>
          <w:szCs w:val="21"/>
        </w:rPr>
        <w:t>[</w:t>
      </w:r>
      <w:r w:rsidRPr="009A587F">
        <w:rPr>
          <w:rFonts w:hint="eastAsia"/>
          <w:b/>
          <w:szCs w:val="21"/>
        </w:rPr>
        <w:t>美</w:t>
      </w:r>
      <w:r w:rsidRPr="009A587F">
        <w:rPr>
          <w:rFonts w:hint="eastAsia"/>
          <w:b/>
          <w:szCs w:val="21"/>
        </w:rPr>
        <w:t xml:space="preserve">] </w:t>
      </w:r>
      <w:r w:rsidRPr="009A587F">
        <w:rPr>
          <w:rFonts w:hint="eastAsia"/>
          <w:b/>
          <w:szCs w:val="21"/>
        </w:rPr>
        <w:t>大卫·范恩</w:t>
      </w:r>
    </w:p>
    <w:p w:rsidR="009A587F" w:rsidRPr="009A587F" w:rsidRDefault="009A587F" w:rsidP="009A587F">
      <w:pPr>
        <w:jc w:val="left"/>
        <w:rPr>
          <w:b/>
          <w:szCs w:val="21"/>
        </w:rPr>
      </w:pPr>
      <w:r w:rsidRPr="009A587F">
        <w:rPr>
          <w:rFonts w:hint="eastAsia"/>
          <w:b/>
          <w:szCs w:val="21"/>
        </w:rPr>
        <w:t>出版社</w:t>
      </w:r>
      <w:r>
        <w:rPr>
          <w:rFonts w:hint="eastAsia"/>
          <w:b/>
          <w:szCs w:val="21"/>
        </w:rPr>
        <w:t>：</w:t>
      </w:r>
      <w:r w:rsidRPr="009A587F">
        <w:rPr>
          <w:rFonts w:hint="eastAsia"/>
          <w:b/>
          <w:szCs w:val="21"/>
        </w:rPr>
        <w:t>人民文学出版社</w:t>
      </w:r>
    </w:p>
    <w:p w:rsidR="009A587F" w:rsidRPr="009A587F" w:rsidRDefault="009A587F" w:rsidP="009A587F">
      <w:pPr>
        <w:jc w:val="left"/>
        <w:rPr>
          <w:b/>
          <w:szCs w:val="21"/>
        </w:rPr>
      </w:pPr>
      <w:r w:rsidRPr="009A587F">
        <w:rPr>
          <w:rFonts w:hint="eastAsia"/>
          <w:b/>
          <w:szCs w:val="21"/>
        </w:rPr>
        <w:t>出品方</w:t>
      </w:r>
      <w:r>
        <w:rPr>
          <w:rFonts w:hint="eastAsia"/>
          <w:b/>
          <w:szCs w:val="21"/>
        </w:rPr>
        <w:t>：</w:t>
      </w:r>
      <w:r w:rsidRPr="009A587F">
        <w:rPr>
          <w:rFonts w:hint="eastAsia"/>
          <w:b/>
          <w:szCs w:val="21"/>
        </w:rPr>
        <w:t>99</w:t>
      </w:r>
      <w:r w:rsidRPr="009A587F">
        <w:rPr>
          <w:rFonts w:hint="eastAsia"/>
          <w:b/>
          <w:szCs w:val="21"/>
        </w:rPr>
        <w:t>读书人</w:t>
      </w:r>
    </w:p>
    <w:p w:rsidR="009A587F" w:rsidRPr="009A587F" w:rsidRDefault="009A587F" w:rsidP="009A587F">
      <w:pPr>
        <w:jc w:val="left"/>
        <w:rPr>
          <w:b/>
          <w:szCs w:val="21"/>
        </w:rPr>
      </w:pPr>
      <w:r w:rsidRPr="009A587F">
        <w:rPr>
          <w:rFonts w:hint="eastAsia"/>
          <w:b/>
          <w:szCs w:val="21"/>
        </w:rPr>
        <w:t>译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 w:rsidRPr="009A587F">
        <w:rPr>
          <w:rFonts w:hint="eastAsia"/>
          <w:b/>
          <w:szCs w:val="21"/>
        </w:rPr>
        <w:t>者</w:t>
      </w:r>
      <w:r>
        <w:rPr>
          <w:rFonts w:hint="eastAsia"/>
          <w:b/>
          <w:szCs w:val="21"/>
        </w:rPr>
        <w:t>：</w:t>
      </w:r>
      <w:r w:rsidRPr="009A587F">
        <w:rPr>
          <w:rFonts w:hint="eastAsia"/>
          <w:b/>
          <w:szCs w:val="21"/>
        </w:rPr>
        <w:t>索马里</w:t>
      </w:r>
    </w:p>
    <w:p w:rsidR="009A587F" w:rsidRPr="009A587F" w:rsidRDefault="009A587F" w:rsidP="009A587F">
      <w:pPr>
        <w:jc w:val="left"/>
        <w:rPr>
          <w:b/>
          <w:szCs w:val="21"/>
        </w:rPr>
      </w:pPr>
      <w:r w:rsidRPr="009A587F">
        <w:rPr>
          <w:rFonts w:hint="eastAsia"/>
          <w:b/>
          <w:szCs w:val="21"/>
        </w:rPr>
        <w:t>出版年</w:t>
      </w:r>
      <w:r>
        <w:rPr>
          <w:rFonts w:hint="eastAsia"/>
          <w:b/>
          <w:szCs w:val="21"/>
        </w:rPr>
        <w:t>：</w:t>
      </w:r>
      <w:r w:rsidRPr="009A587F">
        <w:rPr>
          <w:rFonts w:hint="eastAsia"/>
          <w:b/>
          <w:szCs w:val="21"/>
        </w:rPr>
        <w:t>2023</w:t>
      </w:r>
      <w:r>
        <w:rPr>
          <w:rFonts w:hint="eastAsia"/>
          <w:b/>
          <w:szCs w:val="21"/>
        </w:rPr>
        <w:t>年</w:t>
      </w:r>
      <w:r>
        <w:rPr>
          <w:rFonts w:hint="eastAsia"/>
          <w:b/>
          <w:szCs w:val="21"/>
        </w:rPr>
        <w:t>1</w:t>
      </w:r>
      <w:r>
        <w:rPr>
          <w:b/>
          <w:szCs w:val="21"/>
        </w:rPr>
        <w:t>0</w:t>
      </w:r>
      <w:r>
        <w:rPr>
          <w:b/>
          <w:szCs w:val="21"/>
        </w:rPr>
        <w:t>月</w:t>
      </w:r>
    </w:p>
    <w:p w:rsidR="009A587F" w:rsidRPr="009A587F" w:rsidRDefault="009A587F" w:rsidP="009A587F">
      <w:pPr>
        <w:jc w:val="left"/>
        <w:rPr>
          <w:b/>
          <w:szCs w:val="21"/>
        </w:rPr>
      </w:pPr>
      <w:r w:rsidRPr="009A587F">
        <w:rPr>
          <w:rFonts w:hint="eastAsia"/>
          <w:b/>
          <w:szCs w:val="21"/>
        </w:rPr>
        <w:t>页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 w:rsidRPr="009A587F">
        <w:rPr>
          <w:rFonts w:hint="eastAsia"/>
          <w:b/>
          <w:szCs w:val="21"/>
        </w:rPr>
        <w:t>数</w:t>
      </w:r>
      <w:r>
        <w:rPr>
          <w:rFonts w:hint="eastAsia"/>
          <w:b/>
          <w:szCs w:val="21"/>
        </w:rPr>
        <w:t>：</w:t>
      </w:r>
      <w:r w:rsidRPr="009A587F">
        <w:rPr>
          <w:rFonts w:hint="eastAsia"/>
          <w:b/>
          <w:szCs w:val="21"/>
        </w:rPr>
        <w:t>272</w:t>
      </w:r>
      <w:r>
        <w:rPr>
          <w:rFonts w:hint="eastAsia"/>
          <w:b/>
          <w:szCs w:val="21"/>
        </w:rPr>
        <w:t>页</w:t>
      </w:r>
    </w:p>
    <w:p w:rsidR="009A587F" w:rsidRPr="009A587F" w:rsidRDefault="009A587F" w:rsidP="009A587F">
      <w:pPr>
        <w:jc w:val="left"/>
        <w:rPr>
          <w:b/>
          <w:szCs w:val="21"/>
        </w:rPr>
      </w:pPr>
      <w:r w:rsidRPr="009A587F">
        <w:rPr>
          <w:rFonts w:hint="eastAsia"/>
          <w:b/>
          <w:szCs w:val="21"/>
        </w:rPr>
        <w:t>定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 w:rsidRPr="009A587F">
        <w:rPr>
          <w:rFonts w:hint="eastAsia"/>
          <w:b/>
          <w:szCs w:val="21"/>
        </w:rPr>
        <w:t>价</w:t>
      </w:r>
      <w:r>
        <w:rPr>
          <w:rFonts w:hint="eastAsia"/>
          <w:b/>
          <w:szCs w:val="21"/>
        </w:rPr>
        <w:t>：</w:t>
      </w:r>
      <w:r w:rsidRPr="009A587F">
        <w:rPr>
          <w:rFonts w:hint="eastAsia"/>
          <w:b/>
          <w:szCs w:val="21"/>
        </w:rPr>
        <w:t>69.00</w:t>
      </w:r>
      <w:r w:rsidRPr="009A587F">
        <w:rPr>
          <w:rFonts w:hint="eastAsia"/>
          <w:b/>
          <w:szCs w:val="21"/>
        </w:rPr>
        <w:t>元</w:t>
      </w:r>
    </w:p>
    <w:p w:rsidR="009A587F" w:rsidRDefault="009A587F" w:rsidP="009A587F">
      <w:pPr>
        <w:jc w:val="left"/>
        <w:rPr>
          <w:b/>
          <w:szCs w:val="21"/>
        </w:rPr>
      </w:pPr>
      <w:r w:rsidRPr="009A587F">
        <w:rPr>
          <w:rFonts w:hint="eastAsia"/>
          <w:b/>
          <w:szCs w:val="21"/>
        </w:rPr>
        <w:t>装</w:t>
      </w:r>
      <w:r>
        <w:rPr>
          <w:rFonts w:hint="eastAsia"/>
          <w:b/>
          <w:szCs w:val="21"/>
        </w:rPr>
        <w:t xml:space="preserve"> </w:t>
      </w:r>
      <w:r>
        <w:rPr>
          <w:b/>
          <w:szCs w:val="21"/>
        </w:rPr>
        <w:t xml:space="preserve"> </w:t>
      </w:r>
      <w:r w:rsidRPr="009A587F">
        <w:rPr>
          <w:rFonts w:hint="eastAsia"/>
          <w:b/>
          <w:szCs w:val="21"/>
        </w:rPr>
        <w:t>帧</w:t>
      </w:r>
      <w:r>
        <w:rPr>
          <w:rFonts w:hint="eastAsia"/>
          <w:b/>
          <w:szCs w:val="21"/>
        </w:rPr>
        <w:t>：</w:t>
      </w:r>
      <w:r w:rsidRPr="009A587F">
        <w:rPr>
          <w:rFonts w:hint="eastAsia"/>
          <w:b/>
          <w:szCs w:val="21"/>
        </w:rPr>
        <w:t>法式软精装</w:t>
      </w:r>
    </w:p>
    <w:p w:rsidR="009A587F" w:rsidRPr="009A587F" w:rsidRDefault="009A587F" w:rsidP="007F6D89">
      <w:pPr>
        <w:jc w:val="left"/>
        <w:rPr>
          <w:b/>
          <w:szCs w:val="21"/>
        </w:rPr>
      </w:pPr>
    </w:p>
    <w:p w:rsidR="008204A4" w:rsidRPr="007F6D89" w:rsidRDefault="008204A4" w:rsidP="007F6D89">
      <w:pPr>
        <w:jc w:val="left"/>
        <w:rPr>
          <w:b/>
          <w:szCs w:val="21"/>
        </w:rPr>
      </w:pPr>
      <w:r w:rsidRPr="007F6D89">
        <w:rPr>
          <w:rFonts w:hint="eastAsia"/>
          <w:b/>
          <w:szCs w:val="21"/>
        </w:rPr>
        <w:t>内容简介：</w:t>
      </w:r>
    </w:p>
    <w:p w:rsidR="00F41967" w:rsidRPr="007F6D89" w:rsidRDefault="00F41967" w:rsidP="007F6D89">
      <w:pPr>
        <w:jc w:val="left"/>
        <w:rPr>
          <w:b/>
          <w:szCs w:val="21"/>
        </w:rPr>
      </w:pPr>
    </w:p>
    <w:p w:rsidR="009A587F" w:rsidRPr="009A587F" w:rsidRDefault="009A587F" w:rsidP="009A587F">
      <w:pPr>
        <w:ind w:firstLineChars="200" w:firstLine="422"/>
        <w:rPr>
          <w:rFonts w:ascii="宋体" w:hAnsi="宋体"/>
          <w:b/>
          <w:szCs w:val="21"/>
        </w:rPr>
      </w:pPr>
      <w:r w:rsidRPr="009A587F">
        <w:rPr>
          <w:rFonts w:ascii="宋体" w:hAnsi="宋体" w:hint="eastAsia"/>
          <w:b/>
          <w:szCs w:val="21"/>
        </w:rPr>
        <w:t>根据作者真实经历写就，尘封十二年终获认可的格蕾丝·佩雷短篇小说奖获奖神作：</w:t>
      </w:r>
      <w:r w:rsidRPr="009A587F">
        <w:rPr>
          <w:rFonts w:ascii="宋体" w:hAnsi="宋体"/>
          <w:b/>
          <w:szCs w:val="21"/>
        </w:rPr>
        <w:t>1980</w:t>
      </w:r>
      <w:r w:rsidRPr="009A587F">
        <w:rPr>
          <w:rFonts w:ascii="宋体" w:hAnsi="宋体" w:hint="eastAsia"/>
          <w:b/>
          <w:szCs w:val="21"/>
        </w:rPr>
        <w:t>年，一个名叫詹姆斯·埃德温·范恩的男子自杀身亡；十五年后，他的儿子大卫·范恩以父亲当年的亲身经历为蓝本写下了这些故事；又过了十二年，这些原本无人问津的故事因获得格蕾丝·佩雷短篇小说奖首奖而最终得以出版，即为本书；</w:t>
      </w:r>
    </w:p>
    <w:p w:rsidR="009A587F" w:rsidRPr="009A587F" w:rsidRDefault="009A587F" w:rsidP="009A587F">
      <w:pPr>
        <w:ind w:firstLineChars="200" w:firstLine="422"/>
        <w:jc w:val="center"/>
        <w:rPr>
          <w:rFonts w:ascii="宋体" w:hAnsi="宋体"/>
          <w:b/>
          <w:szCs w:val="21"/>
        </w:rPr>
      </w:pPr>
    </w:p>
    <w:p w:rsidR="009A587F" w:rsidRPr="009A587F" w:rsidRDefault="009A587F" w:rsidP="009A587F">
      <w:pPr>
        <w:ind w:firstLineChars="200" w:firstLine="422"/>
        <w:rPr>
          <w:rFonts w:ascii="宋体" w:hAnsi="宋体"/>
          <w:b/>
          <w:szCs w:val="21"/>
        </w:rPr>
      </w:pPr>
      <w:r w:rsidRPr="009A587F">
        <w:rPr>
          <w:rFonts w:ascii="宋体" w:hAnsi="宋体" w:hint="eastAsia"/>
          <w:b/>
          <w:szCs w:val="21"/>
        </w:rPr>
        <w:t>一部结构精巧的短篇小说集：由五个短篇小说和一个中篇小说构成，六个故事的编排有其自身清晰的逻辑脉络，绝非随意集合；</w:t>
      </w:r>
    </w:p>
    <w:p w:rsidR="009A587F" w:rsidRPr="009A587F" w:rsidRDefault="009A587F" w:rsidP="009A587F">
      <w:pPr>
        <w:ind w:firstLineChars="200" w:firstLine="422"/>
        <w:jc w:val="center"/>
        <w:rPr>
          <w:rFonts w:ascii="宋体" w:hAnsi="宋体"/>
          <w:b/>
          <w:szCs w:val="21"/>
        </w:rPr>
      </w:pPr>
    </w:p>
    <w:p w:rsidR="009A587F" w:rsidRPr="009A587F" w:rsidRDefault="009A587F" w:rsidP="009A587F">
      <w:pPr>
        <w:ind w:firstLineChars="200" w:firstLine="422"/>
        <w:rPr>
          <w:rFonts w:ascii="宋体" w:hAnsi="宋体"/>
          <w:b/>
          <w:szCs w:val="21"/>
        </w:rPr>
      </w:pPr>
      <w:r w:rsidRPr="009A587F">
        <w:rPr>
          <w:rFonts w:ascii="宋体" w:hAnsi="宋体" w:hint="eastAsia"/>
          <w:b/>
          <w:szCs w:val="21"/>
        </w:rPr>
        <w:t>当代短篇小说中罕见的惊人反转：整部短篇集围绕主人公父亲之死展开，跟随小说主线叙述者少年罗伊•费恩的视角，我们将有机会审视一个男人的一生，其中包含温情、残酷以及</w:t>
      </w:r>
      <w:r w:rsidRPr="009A587F">
        <w:rPr>
          <w:rFonts w:ascii="宋体" w:hAnsi="宋体" w:hint="eastAsia"/>
          <w:b/>
          <w:szCs w:val="21"/>
        </w:rPr>
        <w:lastRenderedPageBreak/>
        <w:t>惊人的反转：“儿子用记忆和想象编织了一张致命的网，完成了一场令人不安的复仇。这是一部感人至深、令人毛骨悚然的文学处女作。”</w:t>
      </w:r>
    </w:p>
    <w:p w:rsidR="009A587F" w:rsidRPr="009A587F" w:rsidRDefault="009A587F" w:rsidP="009A587F">
      <w:pPr>
        <w:ind w:firstLineChars="200" w:firstLine="422"/>
        <w:jc w:val="center"/>
        <w:rPr>
          <w:rFonts w:ascii="宋体" w:hAnsi="宋体"/>
          <w:b/>
          <w:szCs w:val="21"/>
        </w:rPr>
      </w:pPr>
    </w:p>
    <w:p w:rsidR="009A587F" w:rsidRPr="009A587F" w:rsidRDefault="009A587F" w:rsidP="009A587F">
      <w:pPr>
        <w:ind w:firstLineChars="200" w:firstLine="422"/>
        <w:rPr>
          <w:rFonts w:ascii="宋体" w:hAnsi="宋体"/>
          <w:b/>
          <w:szCs w:val="21"/>
        </w:rPr>
      </w:pPr>
      <w:r w:rsidRPr="009A587F">
        <w:rPr>
          <w:rFonts w:ascii="宋体" w:hAnsi="宋体" w:hint="eastAsia"/>
          <w:b/>
          <w:szCs w:val="21"/>
        </w:rPr>
        <w:t>斩获全球</w:t>
      </w:r>
      <w:r w:rsidRPr="009A587F">
        <w:rPr>
          <w:rFonts w:ascii="宋体" w:hAnsi="宋体"/>
          <w:b/>
          <w:szCs w:val="21"/>
        </w:rPr>
        <w:t>10+</w:t>
      </w:r>
      <w:r w:rsidRPr="009A587F">
        <w:rPr>
          <w:rFonts w:ascii="宋体" w:hAnsi="宋体" w:hint="eastAsia"/>
          <w:b/>
          <w:szCs w:val="21"/>
        </w:rPr>
        <w:t>文学奖项的口碑之作：本书除斩获</w:t>
      </w:r>
      <w:r w:rsidRPr="009A587F">
        <w:rPr>
          <w:rFonts w:ascii="宋体" w:hAnsi="宋体"/>
          <w:b/>
          <w:szCs w:val="21"/>
        </w:rPr>
        <w:t>2007</w:t>
      </w:r>
      <w:r w:rsidRPr="009A587F">
        <w:rPr>
          <w:rFonts w:ascii="宋体" w:hAnsi="宋体" w:hint="eastAsia"/>
          <w:b/>
          <w:szCs w:val="21"/>
        </w:rPr>
        <w:t>年格蕾丝·佩雷短篇小说奖外，还在国际上获得十多个文学奖项，包括法国美第奇外国小说奖、西班牙加泰罗尼亚书商协会最佳外国小说奖、加利福尼亚图书奖、法国《快报》读者奖等，并入选英国《卫报》《泰晤士报文学增刊》等十一个国家多达四十家媒体的“年度最佳图书”榜单；</w:t>
      </w:r>
    </w:p>
    <w:p w:rsidR="009A587F" w:rsidRPr="009A587F" w:rsidRDefault="009A587F" w:rsidP="009A587F">
      <w:pPr>
        <w:ind w:firstLineChars="200" w:firstLine="422"/>
        <w:jc w:val="center"/>
        <w:rPr>
          <w:rFonts w:ascii="宋体" w:hAnsi="宋体"/>
          <w:b/>
          <w:szCs w:val="21"/>
        </w:rPr>
      </w:pPr>
    </w:p>
    <w:p w:rsidR="009A587F" w:rsidRDefault="009A587F" w:rsidP="009A587F">
      <w:pPr>
        <w:ind w:firstLineChars="200" w:firstLine="422"/>
        <w:rPr>
          <w:rFonts w:ascii="宋体" w:hAnsi="宋体"/>
          <w:b/>
          <w:szCs w:val="21"/>
        </w:rPr>
      </w:pPr>
      <w:r w:rsidRPr="009A587F">
        <w:rPr>
          <w:rFonts w:ascii="宋体" w:hAnsi="宋体" w:hint="eastAsia"/>
          <w:b/>
          <w:szCs w:val="21"/>
        </w:rPr>
        <w:t>科尔姆·托宾、洛丽·摩尔、罗伯特·奥伦·巴特勒等著名作家激赏推荐：</w:t>
      </w:r>
      <w:r>
        <w:rPr>
          <w:rFonts w:ascii="宋体" w:hAnsi="宋体" w:hint="eastAsia"/>
          <w:b/>
          <w:szCs w:val="21"/>
        </w:rPr>
        <w:t>“</w:t>
      </w:r>
      <w:r w:rsidRPr="009A587F">
        <w:rPr>
          <w:rFonts w:ascii="宋体" w:hAnsi="宋体" w:hint="eastAsia"/>
          <w:b/>
          <w:szCs w:val="21"/>
        </w:rPr>
        <w:t>仅就其意象和句子而言，本书已是一件珍宝。</w:t>
      </w:r>
      <w:r>
        <w:rPr>
          <w:rFonts w:ascii="宋体" w:hAnsi="宋体" w:hint="eastAsia"/>
          <w:b/>
          <w:szCs w:val="21"/>
        </w:rPr>
        <w:t>”</w:t>
      </w:r>
      <w:r w:rsidRPr="009A587F">
        <w:rPr>
          <w:rFonts w:ascii="宋体" w:hAnsi="宋体" w:hint="eastAsia"/>
          <w:b/>
          <w:szCs w:val="21"/>
        </w:rPr>
        <w:t>（科尔姆·托宾）</w:t>
      </w:r>
    </w:p>
    <w:p w:rsidR="009A587F" w:rsidRDefault="009A587F" w:rsidP="009A587F">
      <w:pPr>
        <w:ind w:firstLineChars="200" w:firstLine="422"/>
        <w:jc w:val="center"/>
        <w:rPr>
          <w:rFonts w:ascii="宋体" w:hAnsi="宋体"/>
          <w:b/>
          <w:szCs w:val="21"/>
        </w:rPr>
      </w:pPr>
    </w:p>
    <w:p w:rsidR="00C642FC" w:rsidRPr="009A587F" w:rsidRDefault="00C642FC" w:rsidP="009A587F">
      <w:pPr>
        <w:ind w:firstLineChars="200" w:firstLine="422"/>
        <w:jc w:val="center"/>
        <w:rPr>
          <w:rFonts w:ascii="宋体" w:hAnsi="宋体"/>
          <w:b/>
          <w:i/>
          <w:szCs w:val="21"/>
        </w:rPr>
      </w:pPr>
      <w:r w:rsidRPr="009A587F">
        <w:rPr>
          <w:rFonts w:ascii="宋体" w:hAnsi="宋体" w:hint="eastAsia"/>
          <w:b/>
          <w:i/>
          <w:szCs w:val="21"/>
        </w:rPr>
        <w:t>自杀么，这事就像</w:t>
      </w:r>
      <w:r w:rsidR="00144CEA" w:rsidRPr="009A587F">
        <w:rPr>
          <w:rFonts w:ascii="宋体" w:hAnsi="宋体" w:hint="eastAsia"/>
          <w:b/>
          <w:i/>
          <w:szCs w:val="21"/>
        </w:rPr>
        <w:t>走在即将爆炸的桥梁上</w:t>
      </w:r>
      <w:r w:rsidRPr="009A587F">
        <w:rPr>
          <w:rFonts w:ascii="宋体" w:hAnsi="宋体" w:hint="eastAsia"/>
          <w:b/>
          <w:i/>
          <w:szCs w:val="21"/>
        </w:rPr>
        <w:t>，永远不可能反悔。你能做的就是站在桥的这一头，</w:t>
      </w:r>
      <w:proofErr w:type="gramStart"/>
      <w:r w:rsidRPr="009A587F">
        <w:rPr>
          <w:rFonts w:ascii="宋体" w:hAnsi="宋体" w:hint="eastAsia"/>
          <w:b/>
          <w:i/>
          <w:szCs w:val="21"/>
        </w:rPr>
        <w:t>盼望着桥的</w:t>
      </w:r>
      <w:proofErr w:type="gramEnd"/>
      <w:r w:rsidRPr="009A587F">
        <w:rPr>
          <w:rFonts w:ascii="宋体" w:hAnsi="宋体" w:hint="eastAsia"/>
          <w:b/>
          <w:i/>
          <w:szCs w:val="21"/>
        </w:rPr>
        <w:t>那一头没有这么</w:t>
      </w:r>
      <w:proofErr w:type="gramStart"/>
      <w:r w:rsidRPr="009A587F">
        <w:rPr>
          <w:rFonts w:ascii="宋体" w:hAnsi="宋体" w:hint="eastAsia"/>
          <w:b/>
          <w:i/>
          <w:szCs w:val="21"/>
        </w:rPr>
        <w:t>糟</w:t>
      </w:r>
      <w:proofErr w:type="gramEnd"/>
      <w:r w:rsidRPr="009A587F">
        <w:rPr>
          <w:rFonts w:ascii="宋体" w:hAnsi="宋体" w:hint="eastAsia"/>
          <w:b/>
          <w:i/>
          <w:szCs w:val="21"/>
        </w:rPr>
        <w:t>……</w:t>
      </w:r>
    </w:p>
    <w:p w:rsidR="00C642FC" w:rsidRPr="007F6D89" w:rsidRDefault="00C642FC" w:rsidP="007F6D89">
      <w:pPr>
        <w:jc w:val="left"/>
        <w:rPr>
          <w:rFonts w:ascii="宋体" w:hAnsi="宋体"/>
          <w:b/>
          <w:szCs w:val="21"/>
        </w:rPr>
      </w:pPr>
    </w:p>
    <w:p w:rsidR="008204A4" w:rsidRPr="007F6D89" w:rsidRDefault="008204A4" w:rsidP="007F6D89">
      <w:pPr>
        <w:ind w:firstLineChars="200" w:firstLine="420"/>
        <w:jc w:val="left"/>
        <w:rPr>
          <w:rFonts w:ascii="宋体" w:hAnsi="宋体"/>
          <w:szCs w:val="21"/>
        </w:rPr>
      </w:pPr>
      <w:r w:rsidRPr="007F6D89">
        <w:rPr>
          <w:rFonts w:ascii="宋体" w:hAnsi="宋体" w:hint="eastAsia"/>
          <w:szCs w:val="21"/>
        </w:rPr>
        <w:t>《</w:t>
      </w:r>
      <w:r w:rsidR="009A587F" w:rsidRPr="009A587F">
        <w:rPr>
          <w:rFonts w:ascii="宋体" w:hAnsi="宋体" w:hint="eastAsia"/>
          <w:szCs w:val="21"/>
        </w:rPr>
        <w:t>一个自杀者的传说</w:t>
      </w:r>
      <w:r w:rsidRPr="007F6D89">
        <w:rPr>
          <w:rFonts w:ascii="宋体" w:hAnsi="宋体" w:hint="eastAsia"/>
          <w:szCs w:val="21"/>
        </w:rPr>
        <w:t>》这本书既是小说，又像回忆录。说是回忆录，因为里面有大量事实，而这些事正是发生在作者大卫·万恩父亲的身上的。说是小说，因为并非单独的故事，而是有六个不同的故事，其中有五个故事的主角都是一个叫做罗伊的男孩，而这个小男孩也正是作者本身的缩影。</w:t>
      </w:r>
    </w:p>
    <w:p w:rsidR="008204A4" w:rsidRPr="007F6D89" w:rsidRDefault="008204A4" w:rsidP="007F6D89">
      <w:pPr>
        <w:jc w:val="left"/>
        <w:rPr>
          <w:rFonts w:ascii="宋体" w:hAnsi="宋体"/>
          <w:b/>
          <w:szCs w:val="21"/>
        </w:rPr>
      </w:pPr>
    </w:p>
    <w:p w:rsidR="008204A4" w:rsidRPr="007F6D89" w:rsidRDefault="008204A4" w:rsidP="007F6D89">
      <w:pPr>
        <w:ind w:firstLine="420"/>
        <w:jc w:val="left"/>
        <w:rPr>
          <w:rFonts w:ascii="宋体" w:hAnsi="宋体"/>
          <w:szCs w:val="21"/>
        </w:rPr>
      </w:pPr>
      <w:r w:rsidRPr="007F6D89">
        <w:rPr>
          <w:rFonts w:ascii="宋体" w:hAnsi="宋体" w:hint="eastAsia"/>
          <w:szCs w:val="21"/>
        </w:rPr>
        <w:t>开篇故事《鱼类学》先为读者介绍了罗伊的家庭背景，关于他父亲如何失败并导致最后的自杀，还有关于银元鱼如何吸出一只变色鲨鱼的眼睛。这些细节看起来是这么的真实，那是因为你不知道万恩的生平，所以这些回忆录性质的描写就</w:t>
      </w:r>
      <w:r w:rsidR="00144CEA" w:rsidRPr="007F6D89">
        <w:rPr>
          <w:rFonts w:ascii="宋体" w:hAnsi="宋体" w:hint="eastAsia"/>
          <w:szCs w:val="21"/>
        </w:rPr>
        <w:t>成了小说叙述。随着情节的深入，读者又会跟着罗伊一起去探寻他父</w:t>
      </w:r>
      <w:r w:rsidRPr="007F6D89">
        <w:rPr>
          <w:rFonts w:ascii="宋体" w:hAnsi="宋体" w:hint="eastAsia"/>
          <w:szCs w:val="21"/>
        </w:rPr>
        <w:t>母亲</w:t>
      </w:r>
      <w:r w:rsidR="00144CEA" w:rsidRPr="007F6D89">
        <w:rPr>
          <w:rFonts w:ascii="宋体" w:hAnsi="宋体" w:hint="eastAsia"/>
          <w:szCs w:val="21"/>
        </w:rPr>
        <w:t>的故事</w:t>
      </w:r>
      <w:r w:rsidRPr="007F6D89">
        <w:rPr>
          <w:rFonts w:ascii="宋体" w:hAnsi="宋体" w:hint="eastAsia"/>
          <w:szCs w:val="21"/>
        </w:rPr>
        <w:t>，还有他们的婚姻解体的原因。</w:t>
      </w:r>
    </w:p>
    <w:p w:rsidR="008204A4" w:rsidRPr="007F6D89" w:rsidRDefault="008204A4" w:rsidP="007F6D89">
      <w:pPr>
        <w:ind w:firstLine="420"/>
        <w:jc w:val="left"/>
        <w:rPr>
          <w:szCs w:val="21"/>
        </w:rPr>
      </w:pPr>
    </w:p>
    <w:p w:rsidR="008204A4" w:rsidRPr="007F6D89" w:rsidRDefault="008204A4" w:rsidP="007F6D89">
      <w:pPr>
        <w:ind w:firstLine="420"/>
        <w:jc w:val="left"/>
        <w:rPr>
          <w:szCs w:val="21"/>
        </w:rPr>
      </w:pPr>
      <w:r w:rsidRPr="007F6D89">
        <w:rPr>
          <w:rFonts w:hint="eastAsia"/>
          <w:szCs w:val="21"/>
        </w:rPr>
        <w:t>小说的中心故事《</w:t>
      </w:r>
      <w:r w:rsidR="009A587F" w:rsidRPr="009A587F">
        <w:rPr>
          <w:rFonts w:hint="eastAsia"/>
          <w:szCs w:val="21"/>
        </w:rPr>
        <w:t>苏宽岛</w:t>
      </w:r>
      <w:r w:rsidRPr="007F6D89">
        <w:rPr>
          <w:rFonts w:hint="eastAsia"/>
          <w:szCs w:val="21"/>
        </w:rPr>
        <w:t>》里，</w:t>
      </w:r>
      <w:r w:rsidRPr="007F6D89">
        <w:rPr>
          <w:rFonts w:hint="eastAsia"/>
          <w:szCs w:val="21"/>
        </w:rPr>
        <w:t>13</w:t>
      </w:r>
      <w:r w:rsidR="00144CEA" w:rsidRPr="007F6D89">
        <w:rPr>
          <w:rFonts w:hint="eastAsia"/>
          <w:szCs w:val="21"/>
        </w:rPr>
        <w:t>岁的罗伊为和父亲</w:t>
      </w:r>
      <w:r w:rsidRPr="007F6D89">
        <w:rPr>
          <w:rFonts w:hint="eastAsia"/>
          <w:szCs w:val="21"/>
        </w:rPr>
        <w:t>和解做了最后的努力，父亲在阿拉斯加买了一艘小木船，并且和儿子在完全远离人烟的野外度过了一年的时间。罗</w:t>
      </w:r>
      <w:proofErr w:type="gramStart"/>
      <w:r w:rsidRPr="007F6D89">
        <w:rPr>
          <w:rFonts w:hint="eastAsia"/>
          <w:szCs w:val="21"/>
        </w:rPr>
        <w:t>伊常常</w:t>
      </w:r>
      <w:proofErr w:type="gramEnd"/>
      <w:r w:rsidRPr="007F6D89">
        <w:rPr>
          <w:rFonts w:hint="eastAsia"/>
          <w:szCs w:val="21"/>
        </w:rPr>
        <w:t>在夜晚听到父亲的哭泣，并对自己的性</w:t>
      </w:r>
      <w:r w:rsidR="00144CEA" w:rsidRPr="007F6D89">
        <w:rPr>
          <w:rFonts w:hint="eastAsia"/>
          <w:szCs w:val="21"/>
        </w:rPr>
        <w:t>关系</w:t>
      </w:r>
      <w:r w:rsidRPr="007F6D89">
        <w:rPr>
          <w:rFonts w:hint="eastAsia"/>
          <w:szCs w:val="21"/>
        </w:rPr>
        <w:t>的不忠不断忏悔，乞求儿子的原谅。这个短篇小说的前半部分是第三人称从罗伊的角度叙述，后半段则是从父亲的角度。</w:t>
      </w:r>
    </w:p>
    <w:p w:rsidR="008204A4" w:rsidRPr="007F6D89" w:rsidRDefault="008204A4" w:rsidP="007F6D89">
      <w:pPr>
        <w:jc w:val="left"/>
        <w:rPr>
          <w:szCs w:val="21"/>
        </w:rPr>
      </w:pPr>
    </w:p>
    <w:p w:rsidR="008204A4" w:rsidRPr="007F6D89" w:rsidRDefault="008204A4" w:rsidP="007F6D89">
      <w:pPr>
        <w:ind w:firstLine="420"/>
        <w:jc w:val="left"/>
        <w:rPr>
          <w:szCs w:val="21"/>
        </w:rPr>
      </w:pPr>
      <w:r w:rsidRPr="007F6D89">
        <w:rPr>
          <w:rFonts w:hint="eastAsia"/>
          <w:szCs w:val="21"/>
        </w:rPr>
        <w:t>在另一个故事《</w:t>
      </w:r>
      <w:r w:rsidR="009A587F" w:rsidRPr="009A587F">
        <w:rPr>
          <w:rFonts w:hint="eastAsia"/>
          <w:szCs w:val="21"/>
        </w:rPr>
        <w:t>凯奇坎</w:t>
      </w:r>
      <w:r w:rsidRPr="007F6D89">
        <w:rPr>
          <w:rFonts w:hint="eastAsia"/>
          <w:szCs w:val="21"/>
        </w:rPr>
        <w:t>》里，</w:t>
      </w:r>
      <w:r w:rsidRPr="007F6D89">
        <w:rPr>
          <w:rFonts w:hint="eastAsia"/>
          <w:szCs w:val="21"/>
        </w:rPr>
        <w:t>30</w:t>
      </w:r>
      <w:r w:rsidRPr="007F6D89">
        <w:rPr>
          <w:rFonts w:hint="eastAsia"/>
          <w:szCs w:val="21"/>
        </w:rPr>
        <w:t>岁的罗伊又返回自己的家乡阿拉斯加。看尽了世事沧桑的他决定寻访从前的足迹，“这看起来让人很紧张，这场旅行就像是一个怪僻，一个想要回到童年的奢侈愿望。”在故事的结尾，罗</w:t>
      </w:r>
      <w:proofErr w:type="gramStart"/>
      <w:r w:rsidRPr="007F6D89">
        <w:rPr>
          <w:rFonts w:hint="eastAsia"/>
          <w:szCs w:val="21"/>
        </w:rPr>
        <w:t>伊告诉</w:t>
      </w:r>
      <w:proofErr w:type="gramEnd"/>
      <w:r w:rsidRPr="007F6D89">
        <w:rPr>
          <w:rFonts w:hint="eastAsia"/>
          <w:szCs w:val="21"/>
        </w:rPr>
        <w:t>我们：“</w:t>
      </w:r>
      <w:r w:rsidRPr="007F6D89">
        <w:rPr>
          <w:rFonts w:ascii="楷体_GB2312" w:eastAsia="楷体_GB2312" w:hint="eastAsia"/>
          <w:szCs w:val="21"/>
        </w:rPr>
        <w:t>父母的离婚和父亲的自杀，影响了我的性格形成，这种影响是深远的。但是，如果不是这样，我又会变成怎样……</w:t>
      </w:r>
      <w:r w:rsidRPr="007F6D89">
        <w:rPr>
          <w:rFonts w:hint="eastAsia"/>
          <w:szCs w:val="21"/>
        </w:rPr>
        <w:t>”</w:t>
      </w:r>
    </w:p>
    <w:p w:rsidR="008204A4" w:rsidRPr="007F6D89" w:rsidRDefault="008204A4" w:rsidP="007F6D89">
      <w:pPr>
        <w:ind w:firstLine="420"/>
        <w:jc w:val="left"/>
        <w:rPr>
          <w:rFonts w:ascii="宋体" w:hAnsi="宋体"/>
          <w:b/>
          <w:szCs w:val="21"/>
        </w:rPr>
      </w:pPr>
    </w:p>
    <w:p w:rsidR="008204A4" w:rsidRPr="007F6D89" w:rsidRDefault="008204A4" w:rsidP="007F6D89">
      <w:pPr>
        <w:ind w:firstLine="420"/>
        <w:jc w:val="left"/>
        <w:rPr>
          <w:rFonts w:ascii="宋体" w:hAnsi="宋体"/>
          <w:szCs w:val="21"/>
        </w:rPr>
      </w:pPr>
      <w:r w:rsidRPr="007F6D89">
        <w:rPr>
          <w:rFonts w:ascii="宋体" w:hAnsi="宋体" w:hint="eastAsia"/>
          <w:szCs w:val="21"/>
        </w:rPr>
        <w:t>在这些故事里，作者万恩的描写简单明了，节奏清晰，同时又向读者展示了大自然的残酷。在罗伊的身上，我们看到父亲自杀带给了他相伴一生的阴影。这是一部优美的，</w:t>
      </w:r>
      <w:r w:rsidR="00144CEA" w:rsidRPr="007F6D89">
        <w:rPr>
          <w:rFonts w:ascii="宋体" w:hAnsi="宋体" w:hint="eastAsia"/>
          <w:szCs w:val="21"/>
        </w:rPr>
        <w:t>并不</w:t>
      </w:r>
      <w:r w:rsidRPr="007F6D89">
        <w:rPr>
          <w:rFonts w:ascii="宋体" w:hAnsi="宋体" w:hint="eastAsia"/>
          <w:szCs w:val="21"/>
        </w:rPr>
        <w:t>轻松的，</w:t>
      </w:r>
      <w:r w:rsidR="00144CEA" w:rsidRPr="007F6D89">
        <w:rPr>
          <w:rFonts w:ascii="宋体" w:hAnsi="宋体" w:hint="eastAsia"/>
          <w:szCs w:val="21"/>
        </w:rPr>
        <w:t>异常</w:t>
      </w:r>
      <w:r w:rsidRPr="007F6D89">
        <w:rPr>
          <w:rFonts w:ascii="宋体" w:hAnsi="宋体" w:hint="eastAsia"/>
          <w:szCs w:val="21"/>
        </w:rPr>
        <w:t>精致的小说。</w:t>
      </w:r>
    </w:p>
    <w:p w:rsidR="008204A4" w:rsidRPr="007F6D89" w:rsidRDefault="008204A4" w:rsidP="007F6D89">
      <w:pPr>
        <w:ind w:firstLine="420"/>
        <w:jc w:val="left"/>
        <w:rPr>
          <w:rFonts w:ascii="宋体" w:hAnsi="宋体"/>
          <w:szCs w:val="21"/>
        </w:rPr>
      </w:pPr>
    </w:p>
    <w:p w:rsidR="006F4D48" w:rsidRDefault="006F4D48" w:rsidP="006F4D48">
      <w:pPr>
        <w:rPr>
          <w:szCs w:val="21"/>
        </w:rPr>
      </w:pPr>
    </w:p>
    <w:p w:rsidR="00D168D2" w:rsidRDefault="00D168D2" w:rsidP="006F4D48">
      <w:pPr>
        <w:rPr>
          <w:szCs w:val="21"/>
        </w:rPr>
      </w:pPr>
    </w:p>
    <w:p w:rsidR="00D168D2" w:rsidRDefault="00D168D2" w:rsidP="006F4D48">
      <w:pPr>
        <w:rPr>
          <w:szCs w:val="21"/>
        </w:rPr>
      </w:pPr>
    </w:p>
    <w:p w:rsidR="00D168D2" w:rsidRPr="007F6D89" w:rsidRDefault="00D168D2" w:rsidP="006F4D48">
      <w:pPr>
        <w:rPr>
          <w:rFonts w:hint="eastAsia"/>
          <w:szCs w:val="21"/>
        </w:rPr>
      </w:pPr>
    </w:p>
    <w:p w:rsidR="006F4D48" w:rsidRPr="007F6D89" w:rsidRDefault="006F4D48" w:rsidP="006F4D48">
      <w:pPr>
        <w:jc w:val="left"/>
        <w:rPr>
          <w:b/>
          <w:szCs w:val="21"/>
        </w:rPr>
      </w:pPr>
      <w:r w:rsidRPr="007F6D89">
        <w:rPr>
          <w:b/>
          <w:szCs w:val="21"/>
        </w:rPr>
        <w:lastRenderedPageBreak/>
        <w:t>作者简介：</w:t>
      </w:r>
      <w:bookmarkStart w:id="0" w:name="productDetails"/>
      <w:bookmarkEnd w:id="0"/>
    </w:p>
    <w:p w:rsidR="006F4D48" w:rsidRPr="007F6D89" w:rsidRDefault="006F4D48" w:rsidP="006F4D48">
      <w:pPr>
        <w:jc w:val="left"/>
        <w:rPr>
          <w:szCs w:val="21"/>
        </w:rPr>
      </w:pPr>
    </w:p>
    <w:p w:rsidR="006F4D48" w:rsidRPr="007F6D89" w:rsidRDefault="006F4D48" w:rsidP="006F4D48">
      <w:pPr>
        <w:ind w:firstLineChars="200" w:firstLine="422"/>
        <w:jc w:val="left"/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1312" behindDoc="1" locked="0" layoutInCell="1" allowOverlap="1" wp14:anchorId="456A0C72" wp14:editId="106C50F3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394460" cy="1724660"/>
            <wp:effectExtent l="19050" t="0" r="0" b="0"/>
            <wp:wrapThrough wrapText="bothSides">
              <wp:wrapPolygon edited="0">
                <wp:start x="-295" y="0"/>
                <wp:lineTo x="-295" y="21473"/>
                <wp:lineTo x="21541" y="21473"/>
                <wp:lineTo x="21541" y="0"/>
                <wp:lineTo x="-295" y="0"/>
              </wp:wrapPolygon>
            </wp:wrapThrough>
            <wp:docPr id="112" name="图片 112" descr="a940c060ada070905c97d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a940c060ada070905c97d1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17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4460" cy="1724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6D89">
        <w:rPr>
          <w:rFonts w:hint="eastAsia"/>
          <w:b/>
          <w:szCs w:val="21"/>
        </w:rPr>
        <w:t>大卫·万恩（</w:t>
      </w:r>
      <w:r w:rsidRPr="007F6D89">
        <w:rPr>
          <w:b/>
          <w:szCs w:val="21"/>
        </w:rPr>
        <w:t>David Vann</w:t>
      </w:r>
      <w:r w:rsidRPr="007F6D89">
        <w:rPr>
          <w:rFonts w:hint="eastAsia"/>
          <w:b/>
          <w:szCs w:val="21"/>
        </w:rPr>
        <w:t>）</w:t>
      </w:r>
      <w:r w:rsidRPr="007F6D89">
        <w:rPr>
          <w:rFonts w:hint="eastAsia"/>
          <w:szCs w:val="21"/>
        </w:rPr>
        <w:t>出生在美国阿拉斯加州阿留申群岛，在</w:t>
      </w:r>
      <w:proofErr w:type="gramStart"/>
      <w:r w:rsidRPr="007F6D89">
        <w:rPr>
          <w:rFonts w:hint="eastAsia"/>
          <w:szCs w:val="21"/>
        </w:rPr>
        <w:t>科奇坎度过</w:t>
      </w:r>
      <w:proofErr w:type="gramEnd"/>
      <w:r w:rsidRPr="007F6D89">
        <w:rPr>
          <w:rFonts w:hint="eastAsia"/>
          <w:szCs w:val="21"/>
        </w:rPr>
        <w:t>了童年时光。他先后在斯坦福大学、康奈尔大学任教，一度担任华莱士·斯蒂格纳（</w:t>
      </w:r>
      <w:r w:rsidRPr="007F6D89">
        <w:rPr>
          <w:szCs w:val="21"/>
        </w:rPr>
        <w:t xml:space="preserve">Wallace </w:t>
      </w:r>
      <w:proofErr w:type="spellStart"/>
      <w:r w:rsidRPr="007F6D89">
        <w:rPr>
          <w:szCs w:val="21"/>
        </w:rPr>
        <w:t>Stegner</w:t>
      </w:r>
      <w:proofErr w:type="spellEnd"/>
      <w:r w:rsidRPr="007F6D89">
        <w:rPr>
          <w:rFonts w:hint="eastAsia"/>
          <w:szCs w:val="21"/>
        </w:rPr>
        <w:t>）研究员，现任旧金山大学英文教授和古根海姆（</w:t>
      </w:r>
      <w:r w:rsidRPr="007F6D89">
        <w:rPr>
          <w:szCs w:val="21"/>
        </w:rPr>
        <w:t>Guggenheim</w:t>
      </w:r>
      <w:r w:rsidRPr="007F6D89">
        <w:rPr>
          <w:rFonts w:hint="eastAsia"/>
          <w:szCs w:val="21"/>
        </w:rPr>
        <w:t>）研究员，同时也是《绅士》、《大西洋月刊》、《卫报》、《星期日电讯报》、《男人志》和《外面》的供稿者。</w:t>
      </w:r>
    </w:p>
    <w:p w:rsidR="006F4D48" w:rsidRPr="007F6D89" w:rsidRDefault="006F4D48" w:rsidP="006F4D48">
      <w:pPr>
        <w:jc w:val="left"/>
        <w:rPr>
          <w:szCs w:val="21"/>
        </w:rPr>
      </w:pPr>
    </w:p>
    <w:p w:rsidR="006F4D48" w:rsidRPr="007F6D89" w:rsidRDefault="006F4D48" w:rsidP="006F4D48">
      <w:pPr>
        <w:ind w:firstLineChars="200" w:firstLine="420"/>
        <w:jc w:val="left"/>
        <w:rPr>
          <w:szCs w:val="21"/>
        </w:rPr>
      </w:pPr>
      <w:r w:rsidRPr="007F6D89">
        <w:rPr>
          <w:rFonts w:hint="eastAsia"/>
          <w:szCs w:val="21"/>
        </w:rPr>
        <w:t>他的第一部作品是一本畅销回忆录，叫做《向下一英里》，那是是一个真实的故事，讲述了一段在极其恶劣的环境下的航海旅行。</w:t>
      </w:r>
    </w:p>
    <w:p w:rsidR="006F4D48" w:rsidRPr="007F6D89" w:rsidRDefault="006F4D48" w:rsidP="006F4D48">
      <w:pPr>
        <w:ind w:firstLineChars="200" w:firstLine="420"/>
        <w:jc w:val="left"/>
        <w:rPr>
          <w:szCs w:val="21"/>
        </w:rPr>
      </w:pPr>
    </w:p>
    <w:p w:rsidR="006F4D48" w:rsidRPr="007F6D89" w:rsidRDefault="006F4D48" w:rsidP="006F4D4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万恩</w:t>
      </w:r>
      <w:r w:rsidRPr="007F6D89">
        <w:rPr>
          <w:rFonts w:hint="eastAsia"/>
          <w:szCs w:val="21"/>
        </w:rPr>
        <w:t>是一位国际畅销书作者，获得过</w:t>
      </w:r>
      <w:r w:rsidRPr="007F6D89">
        <w:rPr>
          <w:rFonts w:hint="eastAsia"/>
          <w:szCs w:val="21"/>
        </w:rPr>
        <w:t>2010</w:t>
      </w:r>
      <w:r w:rsidRPr="007F6D89">
        <w:rPr>
          <w:rFonts w:hint="eastAsia"/>
          <w:szCs w:val="21"/>
        </w:rPr>
        <w:t>法国梅迪奇大奖，快报读者奖，格瑞斯·佩利奖，加利福尼亚图书奖。</w:t>
      </w:r>
      <w:r>
        <w:rPr>
          <w:rFonts w:hint="eastAsia"/>
          <w:szCs w:val="21"/>
        </w:rPr>
        <w:t>万恩</w:t>
      </w:r>
      <w:r w:rsidRPr="007F6D89">
        <w:rPr>
          <w:rFonts w:hint="eastAsia"/>
          <w:szCs w:val="21"/>
        </w:rPr>
        <w:t>在美国，英国，爱尔兰，法国和澳大利亚，包括泰晤士报文学增刊和纽约时报，一共获得过</w:t>
      </w:r>
      <w:r w:rsidRPr="007F6D89">
        <w:rPr>
          <w:rFonts w:hint="eastAsia"/>
          <w:szCs w:val="21"/>
        </w:rPr>
        <w:t>29</w:t>
      </w:r>
      <w:r w:rsidRPr="007F6D89">
        <w:rPr>
          <w:rFonts w:hint="eastAsia"/>
          <w:szCs w:val="21"/>
        </w:rPr>
        <w:t>次“年度最佳作品”。</w:t>
      </w:r>
      <w:r>
        <w:rPr>
          <w:rFonts w:hint="eastAsia"/>
          <w:szCs w:val="21"/>
        </w:rPr>
        <w:t>万恩</w:t>
      </w:r>
      <w:r w:rsidRPr="007F6D89">
        <w:rPr>
          <w:rFonts w:hint="eastAsia"/>
          <w:szCs w:val="21"/>
        </w:rPr>
        <w:t>也曾位列星期日泰晤士报短篇小说奖</w:t>
      </w:r>
      <w:proofErr w:type="gramStart"/>
      <w:r w:rsidRPr="007F6D89">
        <w:rPr>
          <w:rFonts w:hint="eastAsia"/>
          <w:szCs w:val="21"/>
        </w:rPr>
        <w:t>的快选书目</w:t>
      </w:r>
      <w:proofErr w:type="gramEnd"/>
      <w:r w:rsidRPr="007F6D89">
        <w:rPr>
          <w:rFonts w:hint="eastAsia"/>
          <w:szCs w:val="21"/>
        </w:rPr>
        <w:t>和故事奖的长名单。他的书包括《自杀传奇》，《驯鹿岛》，《向下一英里》，《地球上的最后一天》，华莱士·斯特格纳研究基金斯坦福大学和国家艺术基金会前研究员</w:t>
      </w:r>
      <w:r w:rsidRPr="007F6D89">
        <w:rPr>
          <w:szCs w:val="21"/>
        </w:rPr>
        <w:t>,</w:t>
      </w:r>
      <w:r w:rsidRPr="007F6D89">
        <w:rPr>
          <w:rFonts w:hint="eastAsia"/>
          <w:szCs w:val="21"/>
        </w:rPr>
        <w:t>他是目前旧金山大学的副教授。</w:t>
      </w:r>
    </w:p>
    <w:p w:rsidR="006F4D48" w:rsidRPr="007F6D89" w:rsidRDefault="006F4D48" w:rsidP="006F4D48">
      <w:pPr>
        <w:ind w:firstLineChars="200" w:firstLine="420"/>
        <w:jc w:val="left"/>
        <w:rPr>
          <w:szCs w:val="21"/>
        </w:rPr>
      </w:pPr>
    </w:p>
    <w:p w:rsidR="006F4D48" w:rsidRPr="007E2B0C" w:rsidRDefault="006F4D48" w:rsidP="006F4D48">
      <w:pPr>
        <w:widowControl/>
        <w:rPr>
          <w:b/>
          <w:szCs w:val="21"/>
          <w:u w:val="single"/>
        </w:rPr>
      </w:pPr>
      <w:r w:rsidRPr="007E2B0C">
        <w:rPr>
          <w:rFonts w:hint="eastAsia"/>
          <w:b/>
          <w:szCs w:val="21"/>
          <w:u w:val="single"/>
        </w:rPr>
        <w:t>主要作品有：</w:t>
      </w:r>
    </w:p>
    <w:p w:rsidR="006F4D48" w:rsidRPr="007F6D89" w:rsidRDefault="006F4D48" w:rsidP="006F4D48">
      <w:pPr>
        <w:widowControl/>
        <w:ind w:firstLineChars="200" w:firstLine="422"/>
        <w:rPr>
          <w:b/>
          <w:szCs w:val="21"/>
        </w:rPr>
      </w:pPr>
    </w:p>
    <w:p w:rsidR="006F4D48" w:rsidRPr="00CB1DD4" w:rsidRDefault="006F4D48" w:rsidP="006F4D48">
      <w:pPr>
        <w:widowControl/>
        <w:rPr>
          <w:b/>
          <w:szCs w:val="21"/>
        </w:rPr>
      </w:pPr>
      <w:r w:rsidRPr="00CB1DD4">
        <w:rPr>
          <w:rFonts w:hint="eastAsia"/>
          <w:b/>
          <w:szCs w:val="21"/>
        </w:rPr>
        <w:t>小说：</w:t>
      </w:r>
    </w:p>
    <w:p w:rsidR="006F4D48" w:rsidRPr="007F6D89" w:rsidRDefault="006F4D48" w:rsidP="006F4D48">
      <w:pPr>
        <w:widowControl/>
        <w:ind w:firstLineChars="200" w:firstLine="422"/>
        <w:rPr>
          <w:szCs w:val="21"/>
        </w:rPr>
      </w:pPr>
      <w:r w:rsidRPr="00701FEA">
        <w:rPr>
          <w:rFonts w:hint="eastAsia"/>
          <w:b/>
          <w:szCs w:val="21"/>
        </w:rPr>
        <w:t>《自杀传奇》（</w:t>
      </w:r>
      <w:r w:rsidRPr="00701FEA">
        <w:rPr>
          <w:b/>
          <w:caps/>
          <w:szCs w:val="21"/>
        </w:rPr>
        <w:t>Legend of a Suicide</w:t>
      </w:r>
      <w:r w:rsidRPr="00701FEA">
        <w:rPr>
          <w:rFonts w:hint="eastAsia"/>
          <w:b/>
          <w:szCs w:val="21"/>
        </w:rPr>
        <w:t>）（</w:t>
      </w:r>
      <w:r w:rsidRPr="00701FEA">
        <w:rPr>
          <w:rFonts w:hint="eastAsia"/>
          <w:b/>
          <w:szCs w:val="21"/>
        </w:rPr>
        <w:t>2008</w:t>
      </w:r>
      <w:r w:rsidRPr="00701FEA">
        <w:rPr>
          <w:rFonts w:hint="eastAsia"/>
          <w:b/>
          <w:szCs w:val="21"/>
        </w:rPr>
        <w:t>）</w:t>
      </w:r>
      <w:r w:rsidRPr="007F6D89">
        <w:rPr>
          <w:rFonts w:hint="eastAsia"/>
          <w:szCs w:val="21"/>
        </w:rPr>
        <w:t>，是他的第一部小说，赢得十种重要奖项，包括：</w:t>
      </w:r>
      <w:r w:rsidRPr="007F6D89">
        <w:rPr>
          <w:rFonts w:hint="eastAsia"/>
          <w:b/>
          <w:szCs w:val="21"/>
        </w:rPr>
        <w:t>法国“梅第奇最佳外国小说奖”</w:t>
      </w:r>
      <w:r w:rsidRPr="007F6D89">
        <w:rPr>
          <w:rFonts w:hint="eastAsia"/>
          <w:szCs w:val="21"/>
        </w:rPr>
        <w:t>（</w:t>
      </w:r>
      <w:r w:rsidRPr="007F6D89">
        <w:rPr>
          <w:szCs w:val="21"/>
        </w:rPr>
        <w:t xml:space="preserve">the Prix </w:t>
      </w:r>
      <w:proofErr w:type="spellStart"/>
      <w:r w:rsidRPr="007F6D89">
        <w:rPr>
          <w:szCs w:val="21"/>
        </w:rPr>
        <w:t>Medicis</w:t>
      </w:r>
      <w:proofErr w:type="spellEnd"/>
      <w:r w:rsidRPr="007F6D89">
        <w:rPr>
          <w:szCs w:val="21"/>
        </w:rPr>
        <w:t xml:space="preserve"> </w:t>
      </w:r>
      <w:proofErr w:type="spellStart"/>
      <w:r w:rsidRPr="007F6D89">
        <w:rPr>
          <w:szCs w:val="21"/>
        </w:rPr>
        <w:t>Etranger</w:t>
      </w:r>
      <w:proofErr w:type="spellEnd"/>
      <w:r w:rsidRPr="007F6D89">
        <w:rPr>
          <w:szCs w:val="21"/>
        </w:rPr>
        <w:t xml:space="preserve"> in France for best foreign novel</w:t>
      </w:r>
      <w:r w:rsidRPr="007F6D89">
        <w:rPr>
          <w:rFonts w:hint="eastAsia"/>
          <w:szCs w:val="21"/>
        </w:rPr>
        <w:t>）、</w:t>
      </w:r>
      <w:r w:rsidRPr="007F6D89">
        <w:rPr>
          <w:rFonts w:hint="eastAsia"/>
          <w:b/>
          <w:szCs w:val="21"/>
        </w:rPr>
        <w:t>西班牙“第一文学最佳外国小说奖”</w:t>
      </w:r>
      <w:r w:rsidRPr="007F6D89">
        <w:rPr>
          <w:rFonts w:hint="eastAsia"/>
          <w:szCs w:val="21"/>
        </w:rPr>
        <w:t>（</w:t>
      </w:r>
      <w:r w:rsidRPr="007F6D89">
        <w:rPr>
          <w:szCs w:val="21"/>
        </w:rPr>
        <w:t xml:space="preserve">the </w:t>
      </w:r>
      <w:proofErr w:type="spellStart"/>
      <w:r w:rsidRPr="007F6D89">
        <w:rPr>
          <w:szCs w:val="21"/>
        </w:rPr>
        <w:t>Premi</w:t>
      </w:r>
      <w:proofErr w:type="spellEnd"/>
      <w:r w:rsidRPr="007F6D89">
        <w:rPr>
          <w:szCs w:val="21"/>
        </w:rPr>
        <w:t xml:space="preserve"> </w:t>
      </w:r>
      <w:proofErr w:type="spellStart"/>
      <w:r w:rsidRPr="007F6D89">
        <w:rPr>
          <w:szCs w:val="21"/>
        </w:rPr>
        <w:t>Llibreter</w:t>
      </w:r>
      <w:proofErr w:type="spellEnd"/>
      <w:r w:rsidRPr="007F6D89">
        <w:rPr>
          <w:szCs w:val="21"/>
        </w:rPr>
        <w:t xml:space="preserve"> in Spain for best foreign novel</w:t>
      </w:r>
      <w:r w:rsidRPr="007F6D89">
        <w:rPr>
          <w:rFonts w:hint="eastAsia"/>
          <w:szCs w:val="21"/>
        </w:rPr>
        <w:t>）、</w:t>
      </w:r>
      <w:r w:rsidRPr="007F6D89">
        <w:rPr>
          <w:rFonts w:hint="eastAsia"/>
          <w:b/>
          <w:szCs w:val="21"/>
        </w:rPr>
        <w:t>“格雷斯·佩利奖”</w:t>
      </w:r>
      <w:r w:rsidRPr="007F6D89">
        <w:rPr>
          <w:rFonts w:hint="eastAsia"/>
          <w:szCs w:val="21"/>
        </w:rPr>
        <w:t>（</w:t>
      </w:r>
      <w:r w:rsidRPr="007F6D89">
        <w:rPr>
          <w:szCs w:val="21"/>
        </w:rPr>
        <w:t>the Grace Paley Prize</w:t>
      </w:r>
      <w:r w:rsidRPr="007F6D89">
        <w:rPr>
          <w:rFonts w:hint="eastAsia"/>
          <w:szCs w:val="21"/>
        </w:rPr>
        <w:t>）、</w:t>
      </w:r>
      <w:r w:rsidRPr="007F6D89">
        <w:rPr>
          <w:rFonts w:hint="eastAsia"/>
          <w:b/>
          <w:szCs w:val="21"/>
        </w:rPr>
        <w:t>“加州图书奖”</w:t>
      </w:r>
      <w:r w:rsidRPr="007F6D89">
        <w:rPr>
          <w:rFonts w:hint="eastAsia"/>
          <w:szCs w:val="21"/>
        </w:rPr>
        <w:t>（</w:t>
      </w:r>
      <w:r w:rsidRPr="007F6D89">
        <w:rPr>
          <w:szCs w:val="21"/>
        </w:rPr>
        <w:t>a California Book Award</w:t>
      </w:r>
      <w:r w:rsidRPr="007F6D89">
        <w:rPr>
          <w:rFonts w:hint="eastAsia"/>
          <w:szCs w:val="21"/>
        </w:rPr>
        <w:t>）、</w:t>
      </w:r>
      <w:r w:rsidRPr="007F6D89">
        <w:rPr>
          <w:rFonts w:hint="eastAsia"/>
          <w:b/>
          <w:szCs w:val="21"/>
        </w:rPr>
        <w:t>“快报读者奖”</w:t>
      </w:r>
      <w:r w:rsidRPr="007F6D89">
        <w:rPr>
          <w:rFonts w:hint="eastAsia"/>
          <w:szCs w:val="21"/>
        </w:rPr>
        <w:t>（</w:t>
      </w:r>
      <w:r w:rsidRPr="007F6D89">
        <w:rPr>
          <w:szCs w:val="21"/>
        </w:rPr>
        <w:t xml:space="preserve">the </w:t>
      </w:r>
      <w:proofErr w:type="spellStart"/>
      <w:r w:rsidRPr="007F6D89">
        <w:rPr>
          <w:szCs w:val="21"/>
        </w:rPr>
        <w:t>L'Express</w:t>
      </w:r>
      <w:proofErr w:type="spellEnd"/>
      <w:r w:rsidRPr="007F6D89">
        <w:rPr>
          <w:rFonts w:hint="eastAsia"/>
          <w:szCs w:val="21"/>
        </w:rPr>
        <w:t xml:space="preserve"> </w:t>
      </w:r>
      <w:r w:rsidRPr="007F6D89">
        <w:rPr>
          <w:szCs w:val="21"/>
        </w:rPr>
        <w:t>readers' prize</w:t>
      </w:r>
      <w:r w:rsidRPr="007F6D89">
        <w:rPr>
          <w:rFonts w:hint="eastAsia"/>
          <w:szCs w:val="21"/>
        </w:rPr>
        <w:t>），译成</w:t>
      </w:r>
      <w:r w:rsidRPr="007F6D89">
        <w:rPr>
          <w:rFonts w:hint="eastAsia"/>
          <w:b/>
          <w:szCs w:val="21"/>
        </w:rPr>
        <w:t>十七种语言</w:t>
      </w:r>
      <w:r w:rsidRPr="007F6D89">
        <w:rPr>
          <w:rFonts w:hint="eastAsia"/>
          <w:szCs w:val="21"/>
        </w:rPr>
        <w:t>，畅销世界各地，选入纽约客读书俱乐部（</w:t>
      </w:r>
      <w:r w:rsidRPr="007F6D89">
        <w:rPr>
          <w:szCs w:val="21"/>
        </w:rPr>
        <w:t>the New Yorker Book Club</w:t>
      </w:r>
      <w:r w:rsidRPr="007F6D89">
        <w:rPr>
          <w:rFonts w:hint="eastAsia"/>
          <w:szCs w:val="21"/>
        </w:rPr>
        <w:t>）和纽约时报读书俱乐部（</w:t>
      </w:r>
      <w:r w:rsidRPr="007F6D89">
        <w:rPr>
          <w:szCs w:val="21"/>
        </w:rPr>
        <w:t>the New Yorker Times Book Club</w:t>
      </w:r>
      <w:r w:rsidRPr="007F6D89">
        <w:rPr>
          <w:rFonts w:hint="eastAsia"/>
          <w:szCs w:val="21"/>
        </w:rPr>
        <w:t>）。</w:t>
      </w:r>
    </w:p>
    <w:p w:rsidR="006F4D48" w:rsidRDefault="006F4D48" w:rsidP="006F4D48">
      <w:pPr>
        <w:widowControl/>
        <w:ind w:firstLineChars="200" w:firstLine="420"/>
        <w:rPr>
          <w:szCs w:val="21"/>
        </w:rPr>
      </w:pPr>
    </w:p>
    <w:p w:rsidR="006F4D48" w:rsidRPr="007F6D89" w:rsidRDefault="006F4D48" w:rsidP="006F4D48">
      <w:pPr>
        <w:widowControl/>
        <w:ind w:firstLineChars="200" w:firstLine="422"/>
        <w:rPr>
          <w:szCs w:val="21"/>
        </w:rPr>
      </w:pPr>
      <w:r w:rsidRPr="00701FEA">
        <w:rPr>
          <w:rFonts w:hint="eastAsia"/>
          <w:b/>
          <w:szCs w:val="21"/>
        </w:rPr>
        <w:t>《驯鹿岛》（</w:t>
      </w:r>
      <w:r w:rsidRPr="00701FEA">
        <w:rPr>
          <w:b/>
          <w:caps/>
          <w:szCs w:val="21"/>
        </w:rPr>
        <w:t>Caribou Island</w:t>
      </w:r>
      <w:r w:rsidRPr="00701FEA">
        <w:rPr>
          <w:rFonts w:hint="eastAsia"/>
          <w:b/>
          <w:szCs w:val="21"/>
        </w:rPr>
        <w:t>）（</w:t>
      </w:r>
      <w:r w:rsidRPr="00701FEA">
        <w:rPr>
          <w:rFonts w:hint="eastAsia"/>
          <w:b/>
          <w:szCs w:val="21"/>
        </w:rPr>
        <w:t>2011</w:t>
      </w:r>
      <w:r w:rsidRPr="00701FEA">
        <w:rPr>
          <w:rFonts w:hint="eastAsia"/>
          <w:b/>
          <w:szCs w:val="21"/>
        </w:rPr>
        <w:t>）</w:t>
      </w:r>
      <w:r w:rsidRPr="007F6D89">
        <w:rPr>
          <w:rFonts w:hint="eastAsia"/>
          <w:szCs w:val="21"/>
        </w:rPr>
        <w:t>，国际畅销书，入围</w:t>
      </w:r>
      <w:r w:rsidRPr="007F6D89">
        <w:rPr>
          <w:rFonts w:hint="eastAsia"/>
          <w:b/>
          <w:szCs w:val="21"/>
        </w:rPr>
        <w:t>“弗莱厄</w:t>
      </w:r>
      <w:r w:rsidRPr="007F6D89">
        <w:rPr>
          <w:rFonts w:ascii="宋体" w:hAnsi="宋体" w:hint="eastAsia"/>
          <w:b/>
          <w:szCs w:val="21"/>
        </w:rPr>
        <w:t>蒂·</w:t>
      </w:r>
      <w:r w:rsidRPr="007F6D89">
        <w:rPr>
          <w:rFonts w:hint="eastAsia"/>
          <w:b/>
          <w:szCs w:val="21"/>
        </w:rPr>
        <w:t>丹顿第一小说奖”</w:t>
      </w:r>
      <w:r w:rsidRPr="007F6D89">
        <w:rPr>
          <w:rFonts w:hint="eastAsia"/>
          <w:szCs w:val="21"/>
        </w:rPr>
        <w:t>（</w:t>
      </w:r>
      <w:r w:rsidRPr="007F6D89">
        <w:rPr>
          <w:szCs w:val="21"/>
        </w:rPr>
        <w:t>the Flaherty-</w:t>
      </w:r>
      <w:proofErr w:type="spellStart"/>
      <w:r w:rsidRPr="007F6D89">
        <w:rPr>
          <w:szCs w:val="21"/>
        </w:rPr>
        <w:t>Dunnan</w:t>
      </w:r>
      <w:proofErr w:type="spellEnd"/>
      <w:r w:rsidRPr="007F6D89">
        <w:rPr>
          <w:szCs w:val="21"/>
        </w:rPr>
        <w:t xml:space="preserve"> First Novel Prize</w:t>
      </w:r>
      <w:r w:rsidRPr="007F6D89">
        <w:rPr>
          <w:rFonts w:hint="eastAsia"/>
          <w:szCs w:val="21"/>
        </w:rPr>
        <w:t>）、</w:t>
      </w:r>
      <w:r w:rsidRPr="007F6D89">
        <w:rPr>
          <w:rFonts w:hint="eastAsia"/>
          <w:b/>
          <w:szCs w:val="21"/>
        </w:rPr>
        <w:t>“罗马奖”</w:t>
      </w:r>
      <w:r w:rsidRPr="007F6D89">
        <w:rPr>
          <w:rFonts w:hint="eastAsia"/>
          <w:szCs w:val="21"/>
        </w:rPr>
        <w:t>（</w:t>
      </w:r>
      <w:r w:rsidRPr="007F6D89">
        <w:rPr>
          <w:szCs w:val="21"/>
        </w:rPr>
        <w:t xml:space="preserve">the Prix du Roman </w:t>
      </w:r>
      <w:r w:rsidRPr="007F6D89">
        <w:rPr>
          <w:rFonts w:hint="eastAsia"/>
          <w:szCs w:val="21"/>
        </w:rPr>
        <w:t>）和</w:t>
      </w:r>
      <w:r w:rsidRPr="007F6D89">
        <w:rPr>
          <w:rFonts w:hint="eastAsia"/>
          <w:b/>
          <w:szCs w:val="21"/>
        </w:rPr>
        <w:t>“里拉与圣母奖”</w:t>
      </w:r>
      <w:r w:rsidRPr="007F6D89">
        <w:rPr>
          <w:rFonts w:hint="eastAsia"/>
          <w:szCs w:val="21"/>
        </w:rPr>
        <w:t>（</w:t>
      </w:r>
      <w:proofErr w:type="spellStart"/>
      <w:r w:rsidRPr="007F6D89">
        <w:rPr>
          <w:szCs w:val="21"/>
        </w:rPr>
        <w:t>Fnac</w:t>
      </w:r>
      <w:proofErr w:type="spellEnd"/>
      <w:r w:rsidRPr="007F6D89">
        <w:rPr>
          <w:szCs w:val="21"/>
        </w:rPr>
        <w:t xml:space="preserve"> Prix Lire &amp;Virgin</w:t>
      </w:r>
      <w:r w:rsidRPr="007F6D89">
        <w:rPr>
          <w:rFonts w:hint="eastAsia"/>
          <w:szCs w:val="21"/>
        </w:rPr>
        <w:t>）最终决选名单。</w:t>
      </w:r>
      <w:r w:rsidRPr="00701FEA">
        <w:rPr>
          <w:rFonts w:hint="eastAsia"/>
          <w:color w:val="FF0000"/>
          <w:szCs w:val="21"/>
        </w:rPr>
        <w:t>简体中文版权已授</w:t>
      </w:r>
    </w:p>
    <w:p w:rsidR="006F4D48" w:rsidRPr="00701FEA" w:rsidRDefault="006F4D48" w:rsidP="006F4D48">
      <w:pPr>
        <w:widowControl/>
        <w:ind w:firstLineChars="200" w:firstLine="422"/>
        <w:rPr>
          <w:b/>
          <w:szCs w:val="21"/>
        </w:rPr>
      </w:pPr>
      <w:r w:rsidRPr="00701FEA">
        <w:rPr>
          <w:rFonts w:hint="eastAsia"/>
          <w:b/>
          <w:szCs w:val="21"/>
        </w:rPr>
        <w:t>《灰尘》（</w:t>
      </w:r>
      <w:r w:rsidRPr="00701FEA">
        <w:rPr>
          <w:rFonts w:hint="eastAsia"/>
          <w:b/>
          <w:szCs w:val="21"/>
        </w:rPr>
        <w:t>DIRT</w:t>
      </w:r>
      <w:r w:rsidRPr="00701FEA">
        <w:rPr>
          <w:rFonts w:hint="eastAsia"/>
          <w:b/>
          <w:szCs w:val="21"/>
        </w:rPr>
        <w:t>）（</w:t>
      </w:r>
      <w:r w:rsidRPr="00701FEA">
        <w:rPr>
          <w:rFonts w:hint="eastAsia"/>
          <w:b/>
          <w:szCs w:val="21"/>
        </w:rPr>
        <w:t>2012</w:t>
      </w:r>
      <w:r w:rsidRPr="00701FEA">
        <w:rPr>
          <w:rFonts w:hint="eastAsia"/>
          <w:b/>
          <w:szCs w:val="21"/>
        </w:rPr>
        <w:t>）</w:t>
      </w:r>
    </w:p>
    <w:p w:rsidR="006F4D48" w:rsidRPr="00701FEA" w:rsidRDefault="006F4D48" w:rsidP="006F4D48">
      <w:pPr>
        <w:ind w:firstLineChars="200" w:firstLine="422"/>
        <w:rPr>
          <w:b/>
          <w:szCs w:val="21"/>
        </w:rPr>
      </w:pPr>
      <w:r w:rsidRPr="00701FEA">
        <w:rPr>
          <w:rFonts w:hint="eastAsia"/>
          <w:b/>
          <w:szCs w:val="21"/>
        </w:rPr>
        <w:t>《明心暗仇》（</w:t>
      </w:r>
      <w:r w:rsidRPr="00701FEA">
        <w:rPr>
          <w:b/>
          <w:szCs w:val="21"/>
        </w:rPr>
        <w:t>BRIGHT AIR BLACK</w:t>
      </w:r>
      <w:r w:rsidRPr="00701FEA">
        <w:rPr>
          <w:b/>
          <w:szCs w:val="21"/>
        </w:rPr>
        <w:t>（</w:t>
      </w:r>
      <w:r w:rsidRPr="00701FEA">
        <w:rPr>
          <w:b/>
          <w:szCs w:val="21"/>
        </w:rPr>
        <w:t>2017</w:t>
      </w:r>
      <w:r w:rsidRPr="00701FEA">
        <w:rPr>
          <w:b/>
          <w:szCs w:val="21"/>
        </w:rPr>
        <w:t>）</w:t>
      </w:r>
    </w:p>
    <w:p w:rsidR="006F4D48" w:rsidRDefault="006F4D48" w:rsidP="006F4D48">
      <w:pPr>
        <w:widowControl/>
        <w:rPr>
          <w:b/>
          <w:szCs w:val="21"/>
        </w:rPr>
      </w:pPr>
    </w:p>
    <w:p w:rsidR="006F4D48" w:rsidRPr="00CB1DD4" w:rsidRDefault="006F4D48" w:rsidP="006F4D48">
      <w:pPr>
        <w:widowControl/>
        <w:rPr>
          <w:b/>
          <w:szCs w:val="21"/>
        </w:rPr>
      </w:pPr>
      <w:r w:rsidRPr="00CB1DD4">
        <w:rPr>
          <w:rFonts w:hint="eastAsia"/>
          <w:b/>
          <w:szCs w:val="21"/>
        </w:rPr>
        <w:t>非小说：</w:t>
      </w:r>
    </w:p>
    <w:p w:rsidR="006F4D48" w:rsidRPr="007F6D89" w:rsidRDefault="006F4D48" w:rsidP="006F4D48">
      <w:pPr>
        <w:widowControl/>
        <w:ind w:firstLineChars="200" w:firstLine="422"/>
        <w:rPr>
          <w:szCs w:val="21"/>
        </w:rPr>
      </w:pPr>
      <w:r w:rsidRPr="00701FEA">
        <w:rPr>
          <w:rFonts w:hint="eastAsia"/>
          <w:b/>
          <w:szCs w:val="21"/>
        </w:rPr>
        <w:t>《地球上的最后一天》（</w:t>
      </w:r>
      <w:r w:rsidRPr="00701FEA">
        <w:rPr>
          <w:b/>
          <w:caps/>
          <w:szCs w:val="21"/>
        </w:rPr>
        <w:t>Last Day on Earth</w:t>
      </w:r>
      <w:r w:rsidRPr="00701FEA">
        <w:rPr>
          <w:rFonts w:hint="eastAsia"/>
          <w:b/>
          <w:szCs w:val="21"/>
        </w:rPr>
        <w:t>）</w:t>
      </w:r>
      <w:r w:rsidRPr="00701FEA">
        <w:rPr>
          <w:rFonts w:hint="eastAsia"/>
          <w:szCs w:val="21"/>
        </w:rPr>
        <w:t>，</w:t>
      </w:r>
      <w:r w:rsidRPr="007F6D89">
        <w:rPr>
          <w:rFonts w:hint="eastAsia"/>
          <w:szCs w:val="21"/>
        </w:rPr>
        <w:t>获得</w:t>
      </w:r>
      <w:r w:rsidRPr="007F6D89">
        <w:rPr>
          <w:szCs w:val="21"/>
        </w:rPr>
        <w:t>AWP</w:t>
      </w:r>
      <w:r w:rsidRPr="007F6D89">
        <w:rPr>
          <w:rFonts w:hint="eastAsia"/>
          <w:szCs w:val="21"/>
        </w:rPr>
        <w:t>非小说奖（</w:t>
      </w:r>
      <w:r w:rsidRPr="007F6D89">
        <w:rPr>
          <w:szCs w:val="21"/>
        </w:rPr>
        <w:t>the AWP Nonfiction Prize</w:t>
      </w:r>
      <w:r w:rsidRPr="007F6D89">
        <w:rPr>
          <w:rFonts w:hint="eastAsia"/>
          <w:szCs w:val="21"/>
        </w:rPr>
        <w:t>）</w:t>
      </w:r>
      <w:r w:rsidRPr="00776DA7">
        <w:rPr>
          <w:rFonts w:hint="eastAsia"/>
          <w:color w:val="FF0000"/>
          <w:szCs w:val="21"/>
        </w:rPr>
        <w:t>繁体版权已授权台湾</w:t>
      </w:r>
      <w:r w:rsidRPr="00776DA7">
        <w:rPr>
          <w:rFonts w:hint="eastAsia"/>
          <w:szCs w:val="21"/>
        </w:rPr>
        <w:t>。</w:t>
      </w:r>
    </w:p>
    <w:p w:rsidR="006F4D48" w:rsidRPr="007F6D89" w:rsidRDefault="006F4D48" w:rsidP="006F4D48">
      <w:pPr>
        <w:widowControl/>
        <w:ind w:firstLineChars="200" w:firstLine="422"/>
        <w:rPr>
          <w:szCs w:val="21"/>
        </w:rPr>
      </w:pPr>
      <w:r w:rsidRPr="00701FEA">
        <w:rPr>
          <w:rFonts w:hint="eastAsia"/>
          <w:b/>
          <w:szCs w:val="21"/>
        </w:rPr>
        <w:t>《向下一英里》（</w:t>
      </w:r>
      <w:r w:rsidRPr="00701FEA">
        <w:rPr>
          <w:b/>
          <w:caps/>
          <w:szCs w:val="21"/>
        </w:rPr>
        <w:t>A Mile Down</w:t>
      </w:r>
      <w:r w:rsidRPr="00701FEA">
        <w:rPr>
          <w:rFonts w:hint="eastAsia"/>
          <w:b/>
          <w:szCs w:val="21"/>
        </w:rPr>
        <w:t>）</w:t>
      </w:r>
      <w:r w:rsidRPr="00701FEA">
        <w:rPr>
          <w:rFonts w:hint="eastAsia"/>
          <w:szCs w:val="21"/>
        </w:rPr>
        <w:t>，获得</w:t>
      </w:r>
      <w:r w:rsidRPr="007F6D89">
        <w:rPr>
          <w:szCs w:val="21"/>
        </w:rPr>
        <w:t>AWP Nonfiction Prize</w:t>
      </w:r>
    </w:p>
    <w:p w:rsidR="006F4D48" w:rsidRPr="00701FEA" w:rsidRDefault="006F4D48" w:rsidP="006F4D48">
      <w:pPr>
        <w:ind w:firstLineChars="200" w:firstLine="422"/>
        <w:rPr>
          <w:b/>
        </w:rPr>
      </w:pPr>
      <w:r w:rsidRPr="00701FEA">
        <w:rPr>
          <w:rFonts w:hint="eastAsia"/>
          <w:b/>
        </w:rPr>
        <w:t>《月亮上的大比目鱼》（</w:t>
      </w:r>
      <w:r w:rsidRPr="00701FEA">
        <w:rPr>
          <w:b/>
        </w:rPr>
        <w:t>HALIBUT ON THE MOON</w:t>
      </w:r>
      <w:r w:rsidRPr="00701FEA">
        <w:rPr>
          <w:b/>
        </w:rPr>
        <w:t>）（</w:t>
      </w:r>
      <w:r w:rsidRPr="00701FEA">
        <w:rPr>
          <w:b/>
        </w:rPr>
        <w:t>2019</w:t>
      </w:r>
      <w:r w:rsidRPr="00701FEA">
        <w:rPr>
          <w:b/>
        </w:rPr>
        <w:t>）</w:t>
      </w:r>
    </w:p>
    <w:p w:rsidR="006F4D48" w:rsidRDefault="006F4D48" w:rsidP="007F6D89">
      <w:pPr>
        <w:jc w:val="left"/>
        <w:rPr>
          <w:b/>
          <w:szCs w:val="21"/>
        </w:rPr>
      </w:pPr>
    </w:p>
    <w:p w:rsidR="008204A4" w:rsidRPr="007F6D89" w:rsidRDefault="008204A4" w:rsidP="007F6D89">
      <w:pPr>
        <w:jc w:val="left"/>
        <w:rPr>
          <w:rFonts w:ascii="宋体" w:hAnsi="宋体"/>
          <w:b/>
          <w:szCs w:val="21"/>
        </w:rPr>
      </w:pPr>
      <w:r w:rsidRPr="007F6D89">
        <w:rPr>
          <w:b/>
          <w:szCs w:val="21"/>
        </w:rPr>
        <w:lastRenderedPageBreak/>
        <w:t>媒体评</w:t>
      </w:r>
      <w:r w:rsidRPr="007F6D89">
        <w:rPr>
          <w:rFonts w:hint="eastAsia"/>
          <w:b/>
          <w:szCs w:val="21"/>
        </w:rPr>
        <w:t>价</w:t>
      </w:r>
      <w:r w:rsidRPr="007F6D89">
        <w:rPr>
          <w:rFonts w:ascii="宋体" w:hAnsi="宋体" w:hint="eastAsia"/>
          <w:b/>
          <w:szCs w:val="21"/>
        </w:rPr>
        <w:t>:</w:t>
      </w:r>
    </w:p>
    <w:p w:rsidR="00372A1B" w:rsidRPr="007F6D89" w:rsidRDefault="00372A1B" w:rsidP="007F6D89">
      <w:pPr>
        <w:jc w:val="left"/>
        <w:rPr>
          <w:rFonts w:ascii="宋体" w:hAnsi="宋体"/>
          <w:b/>
          <w:szCs w:val="21"/>
        </w:rPr>
      </w:pPr>
    </w:p>
    <w:p w:rsidR="008204A4" w:rsidRPr="007F6D89" w:rsidRDefault="008204A4" w:rsidP="007F6D89">
      <w:pPr>
        <w:ind w:firstLineChars="200" w:firstLine="420"/>
        <w:jc w:val="left"/>
        <w:rPr>
          <w:rFonts w:ascii="宋体" w:hAnsi="宋体"/>
          <w:b/>
          <w:szCs w:val="21"/>
        </w:rPr>
      </w:pPr>
      <w:r w:rsidRPr="007F6D89">
        <w:rPr>
          <w:rFonts w:ascii="宋体" w:hAnsi="宋体" w:hint="eastAsia"/>
          <w:szCs w:val="21"/>
        </w:rPr>
        <w:t>“在《</w:t>
      </w:r>
      <w:r w:rsidR="009A587F" w:rsidRPr="009A587F">
        <w:rPr>
          <w:rFonts w:ascii="宋体" w:hAnsi="宋体" w:hint="eastAsia"/>
          <w:szCs w:val="21"/>
        </w:rPr>
        <w:t>一个自杀者的传说</w:t>
      </w:r>
      <w:r w:rsidRPr="007F6D89">
        <w:rPr>
          <w:rFonts w:ascii="宋体" w:hAnsi="宋体" w:hint="eastAsia"/>
          <w:szCs w:val="21"/>
        </w:rPr>
        <w:t>》的最初几页，作者</w:t>
      </w:r>
      <w:proofErr w:type="gramStart"/>
      <w:r w:rsidRPr="007F6D89">
        <w:rPr>
          <w:rFonts w:ascii="宋体" w:hAnsi="宋体" w:hint="eastAsia"/>
          <w:szCs w:val="21"/>
        </w:rPr>
        <w:t>很</w:t>
      </w:r>
      <w:proofErr w:type="gramEnd"/>
      <w:r w:rsidRPr="007F6D89">
        <w:rPr>
          <w:rFonts w:ascii="宋体" w:hAnsi="宋体" w:hint="eastAsia"/>
          <w:szCs w:val="21"/>
        </w:rPr>
        <w:t>低调</w:t>
      </w:r>
      <w:r w:rsidR="00144CEA" w:rsidRPr="007F6D89">
        <w:rPr>
          <w:rFonts w:ascii="宋体" w:hAnsi="宋体" w:hint="eastAsia"/>
          <w:szCs w:val="21"/>
        </w:rPr>
        <w:t>地</w:t>
      </w:r>
      <w:r w:rsidRPr="007F6D89">
        <w:rPr>
          <w:rFonts w:ascii="宋体" w:hAnsi="宋体" w:hint="eastAsia"/>
          <w:szCs w:val="21"/>
        </w:rPr>
        <w:t>向读者展示了一些野外求生的工具：绳索啊，螺丝钉啊，电池啊……而在故事的最后，这些绳索成了套住读者的利器，这些螺丝钉也像是被钉进了读者的指甲中，而那些电池则给人们带来了不可言说的痛苦。这正是作者所创造的传奇，他可以让读者身临其境。”</w:t>
      </w:r>
      <w:r w:rsidRPr="007F6D89">
        <w:rPr>
          <w:rFonts w:ascii="宋体" w:hAnsi="宋体" w:hint="eastAsia"/>
          <w:b/>
          <w:szCs w:val="21"/>
        </w:rPr>
        <w:t xml:space="preserve"> </w:t>
      </w:r>
    </w:p>
    <w:p w:rsidR="008204A4" w:rsidRPr="007F6D89" w:rsidRDefault="00F41967" w:rsidP="007F6D89">
      <w:pPr>
        <w:jc w:val="right"/>
        <w:rPr>
          <w:rFonts w:ascii="宋体" w:hAnsi="宋体"/>
          <w:szCs w:val="21"/>
        </w:rPr>
      </w:pPr>
      <w:r w:rsidRPr="007F6D89">
        <w:rPr>
          <w:rFonts w:hint="eastAsia"/>
          <w:szCs w:val="21"/>
        </w:rPr>
        <w:t>----</w:t>
      </w:r>
      <w:r w:rsidR="008204A4" w:rsidRPr="007F6D89">
        <w:rPr>
          <w:rFonts w:ascii="宋体" w:hAnsi="宋体" w:hint="eastAsia"/>
          <w:szCs w:val="21"/>
        </w:rPr>
        <w:t>《纽约时报》（</w:t>
      </w:r>
      <w:r w:rsidR="008204A4" w:rsidRPr="007F6D89">
        <w:rPr>
          <w:i/>
          <w:szCs w:val="21"/>
        </w:rPr>
        <w:t>New York Times</w:t>
      </w:r>
      <w:r w:rsidR="008204A4" w:rsidRPr="007F6D89">
        <w:rPr>
          <w:rFonts w:ascii="宋体" w:hAnsi="宋体" w:hint="eastAsia"/>
          <w:szCs w:val="21"/>
        </w:rPr>
        <w:t>）</w:t>
      </w:r>
    </w:p>
    <w:p w:rsidR="008204A4" w:rsidRPr="007F6D89" w:rsidRDefault="008204A4" w:rsidP="007F6D89">
      <w:pPr>
        <w:jc w:val="left"/>
        <w:rPr>
          <w:rFonts w:ascii="宋体" w:hAnsi="宋体"/>
          <w:b/>
          <w:szCs w:val="21"/>
        </w:rPr>
      </w:pPr>
    </w:p>
    <w:p w:rsidR="008204A4" w:rsidRPr="007F6D89" w:rsidRDefault="008204A4" w:rsidP="007F6D89">
      <w:pPr>
        <w:ind w:firstLineChars="196" w:firstLine="412"/>
        <w:jc w:val="left"/>
        <w:rPr>
          <w:rFonts w:ascii="宋体" w:hAnsi="宋体"/>
          <w:szCs w:val="21"/>
        </w:rPr>
      </w:pPr>
      <w:r w:rsidRPr="007F6D89">
        <w:rPr>
          <w:rFonts w:ascii="宋体" w:hAnsi="宋体" w:hint="eastAsia"/>
          <w:szCs w:val="21"/>
        </w:rPr>
        <w:t>“万恩的不同之处在于：他创造了一部最真实的回忆录和最纯粹的小说。你一面要明白，他对于逼真的现实的再创造能力，另一方面又会惊诧于他对储存在脑海里部分事实的忽略。在他这前，从没有人成功的这样做过。”</w:t>
      </w:r>
    </w:p>
    <w:p w:rsidR="008204A4" w:rsidRPr="007F6D89" w:rsidRDefault="00F41967" w:rsidP="00D168D2">
      <w:pPr>
        <w:ind w:firstLineChars="2914" w:firstLine="6119"/>
        <w:jc w:val="left"/>
        <w:rPr>
          <w:rFonts w:ascii="宋体" w:hAnsi="宋体"/>
          <w:szCs w:val="21"/>
        </w:rPr>
      </w:pPr>
      <w:r w:rsidRPr="007F6D89">
        <w:rPr>
          <w:rFonts w:hint="eastAsia"/>
          <w:szCs w:val="21"/>
        </w:rPr>
        <w:t>----</w:t>
      </w:r>
      <w:r w:rsidR="008204A4" w:rsidRPr="007F6D89">
        <w:rPr>
          <w:rFonts w:ascii="宋体" w:hAnsi="宋体" w:hint="eastAsia"/>
          <w:szCs w:val="21"/>
        </w:rPr>
        <w:t>《卫报》（</w:t>
      </w:r>
      <w:r w:rsidR="008204A4" w:rsidRPr="007F6D89">
        <w:rPr>
          <w:i/>
          <w:szCs w:val="21"/>
        </w:rPr>
        <w:t>Guardian</w:t>
      </w:r>
      <w:r w:rsidR="008204A4" w:rsidRPr="007F6D89">
        <w:rPr>
          <w:rFonts w:ascii="宋体" w:hAnsi="宋体" w:hint="eastAsia"/>
          <w:szCs w:val="21"/>
        </w:rPr>
        <w:t>）</w:t>
      </w:r>
    </w:p>
    <w:p w:rsidR="008204A4" w:rsidRPr="007F6D89" w:rsidRDefault="008204A4" w:rsidP="007F6D89">
      <w:pPr>
        <w:jc w:val="left"/>
        <w:rPr>
          <w:rFonts w:ascii="宋体" w:hAnsi="宋体"/>
          <w:b/>
          <w:szCs w:val="21"/>
        </w:rPr>
      </w:pPr>
    </w:p>
    <w:p w:rsidR="008204A4" w:rsidRPr="007F6D89" w:rsidRDefault="008204A4" w:rsidP="007F6D89">
      <w:pPr>
        <w:ind w:firstLineChars="200" w:firstLine="420"/>
        <w:jc w:val="left"/>
        <w:rPr>
          <w:rFonts w:ascii="宋体" w:hAnsi="宋体"/>
          <w:szCs w:val="21"/>
        </w:rPr>
      </w:pPr>
      <w:r w:rsidRPr="007F6D89">
        <w:rPr>
          <w:rFonts w:ascii="宋体" w:hAnsi="宋体" w:hint="eastAsia"/>
          <w:szCs w:val="21"/>
        </w:rPr>
        <w:t>“《</w:t>
      </w:r>
      <w:r w:rsidR="009A587F" w:rsidRPr="009A587F">
        <w:rPr>
          <w:rFonts w:ascii="宋体" w:hAnsi="宋体" w:hint="eastAsia"/>
          <w:szCs w:val="21"/>
        </w:rPr>
        <w:t>一个自杀者的传说</w:t>
      </w:r>
      <w:r w:rsidRPr="007F6D89">
        <w:rPr>
          <w:rFonts w:ascii="宋体" w:hAnsi="宋体" w:hint="eastAsia"/>
          <w:szCs w:val="21"/>
        </w:rPr>
        <w:t>》是对家庭功能失调现象的一种揭示，充满了理性的智慧和动人的情感。它所产生的巨大的共鸣使它值得被称为2008年最好的小说。”</w:t>
      </w:r>
    </w:p>
    <w:p w:rsidR="008204A4" w:rsidRPr="007F6D89" w:rsidRDefault="00F41967" w:rsidP="00D168D2">
      <w:pPr>
        <w:ind w:firstLineChars="2742" w:firstLine="5758"/>
        <w:jc w:val="left"/>
        <w:rPr>
          <w:rFonts w:ascii="宋体" w:hAnsi="宋体"/>
          <w:szCs w:val="21"/>
        </w:rPr>
      </w:pPr>
      <w:r w:rsidRPr="007F6D89">
        <w:rPr>
          <w:rFonts w:hint="eastAsia"/>
          <w:szCs w:val="21"/>
        </w:rPr>
        <w:t>----</w:t>
      </w:r>
      <w:r w:rsidR="008204A4" w:rsidRPr="007F6D89">
        <w:rPr>
          <w:rFonts w:ascii="宋体" w:hAnsi="宋体" w:hint="eastAsia"/>
          <w:szCs w:val="21"/>
        </w:rPr>
        <w:t>《独立报》（</w:t>
      </w:r>
      <w:r w:rsidR="008204A4" w:rsidRPr="007F6D89">
        <w:rPr>
          <w:rFonts w:hint="eastAsia"/>
          <w:i/>
          <w:szCs w:val="21"/>
        </w:rPr>
        <w:t>I</w:t>
      </w:r>
      <w:r w:rsidR="008204A4" w:rsidRPr="007F6D89">
        <w:rPr>
          <w:i/>
          <w:szCs w:val="21"/>
        </w:rPr>
        <w:t>ndependent</w:t>
      </w:r>
      <w:r w:rsidR="008204A4" w:rsidRPr="007F6D89">
        <w:rPr>
          <w:rFonts w:ascii="宋体" w:hAnsi="宋体" w:hint="eastAsia"/>
          <w:szCs w:val="21"/>
        </w:rPr>
        <w:t>）</w:t>
      </w:r>
    </w:p>
    <w:p w:rsidR="008204A4" w:rsidRPr="007F6D89" w:rsidRDefault="008204A4" w:rsidP="007F6D89">
      <w:pPr>
        <w:jc w:val="left"/>
        <w:rPr>
          <w:rFonts w:ascii="宋体" w:hAnsi="宋体"/>
          <w:b/>
          <w:szCs w:val="21"/>
        </w:rPr>
      </w:pPr>
    </w:p>
    <w:p w:rsidR="008204A4" w:rsidRPr="007F6D89" w:rsidRDefault="008204A4" w:rsidP="007F6D89">
      <w:pPr>
        <w:ind w:firstLineChars="200" w:firstLine="420"/>
        <w:jc w:val="left"/>
        <w:rPr>
          <w:rFonts w:ascii="宋体" w:hAnsi="宋体"/>
          <w:szCs w:val="21"/>
        </w:rPr>
      </w:pPr>
      <w:r w:rsidRPr="007F6D89">
        <w:rPr>
          <w:rFonts w:ascii="宋体" w:hAnsi="宋体" w:hint="eastAsia"/>
          <w:szCs w:val="21"/>
        </w:rPr>
        <w:t>“故事的最后，你仿佛知道了所有事，但又好像什么都不知道，对于那些真正发生的事情。作为排名前十的小说作品，《自杀传奇》如此引人注目，令人印象深刻。”</w:t>
      </w:r>
    </w:p>
    <w:p w:rsidR="008204A4" w:rsidRPr="007F6D89" w:rsidRDefault="00F41967" w:rsidP="00D168D2">
      <w:pPr>
        <w:ind w:firstLineChars="2828" w:firstLine="5939"/>
        <w:jc w:val="left"/>
        <w:rPr>
          <w:rFonts w:ascii="宋体" w:hAnsi="宋体"/>
          <w:szCs w:val="21"/>
        </w:rPr>
      </w:pPr>
      <w:r w:rsidRPr="007F6D89">
        <w:rPr>
          <w:rFonts w:hint="eastAsia"/>
          <w:szCs w:val="21"/>
        </w:rPr>
        <w:t>----</w:t>
      </w:r>
      <w:r w:rsidR="008204A4" w:rsidRPr="007F6D89">
        <w:rPr>
          <w:rFonts w:ascii="宋体" w:hAnsi="宋体" w:hint="eastAsia"/>
          <w:szCs w:val="21"/>
        </w:rPr>
        <w:t>《电讯报》</w:t>
      </w:r>
      <w:r w:rsidR="00D168D2">
        <w:rPr>
          <w:rFonts w:ascii="宋体" w:hAnsi="宋体" w:hint="eastAsia"/>
          <w:szCs w:val="21"/>
        </w:rPr>
        <w:t>（</w:t>
      </w:r>
      <w:r w:rsidR="008204A4" w:rsidRPr="007F6D89">
        <w:rPr>
          <w:rFonts w:hint="eastAsia"/>
          <w:i/>
          <w:szCs w:val="21"/>
        </w:rPr>
        <w:t>T</w:t>
      </w:r>
      <w:r w:rsidR="008204A4" w:rsidRPr="007F6D89">
        <w:rPr>
          <w:i/>
          <w:szCs w:val="21"/>
        </w:rPr>
        <w:t>elegraph</w:t>
      </w:r>
      <w:r w:rsidR="008204A4" w:rsidRPr="007F6D89">
        <w:rPr>
          <w:rFonts w:ascii="宋体" w:hAnsi="宋体" w:hint="eastAsia"/>
          <w:szCs w:val="21"/>
        </w:rPr>
        <w:t>）</w:t>
      </w:r>
    </w:p>
    <w:p w:rsidR="00EA1160" w:rsidRDefault="00EA1160" w:rsidP="007F6D89">
      <w:pPr>
        <w:widowControl/>
        <w:rPr>
          <w:b/>
          <w:szCs w:val="21"/>
        </w:rPr>
      </w:pPr>
    </w:p>
    <w:p w:rsidR="006F4D48" w:rsidRDefault="006F4D48" w:rsidP="007F6D89">
      <w:pPr>
        <w:widowControl/>
        <w:rPr>
          <w:b/>
          <w:kern w:val="0"/>
          <w:szCs w:val="21"/>
        </w:rPr>
      </w:pPr>
    </w:p>
    <w:p w:rsidR="009A587F" w:rsidRDefault="009A587F" w:rsidP="009A587F">
      <w:pPr>
        <w:shd w:val="clear" w:color="auto" w:fill="FFFFFF"/>
        <w:rPr>
          <w:color w:val="000000"/>
          <w:szCs w:val="21"/>
        </w:rPr>
      </w:pPr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:rsidR="009A587F" w:rsidRDefault="009A587F" w:rsidP="009A587F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  <w:bookmarkStart w:id="1" w:name="_GoBack"/>
      <w:bookmarkEnd w:id="1"/>
    </w:p>
    <w:p w:rsidR="009A587F" w:rsidRDefault="009A587F" w:rsidP="009A587F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6"/>
            <w:rFonts w:hint="eastAsia"/>
            <w:b/>
            <w:szCs w:val="21"/>
          </w:rPr>
          <w:t>Righ</w:t>
        </w:r>
        <w:r>
          <w:rPr>
            <w:rStyle w:val="a6"/>
            <w:b/>
            <w:szCs w:val="21"/>
          </w:rPr>
          <w:t>ts@nurnberg.com.cn</w:t>
        </w:r>
      </w:hyperlink>
    </w:p>
    <w:p w:rsidR="009A587F" w:rsidRDefault="009A587F" w:rsidP="009A587F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:rsidR="009A587F" w:rsidRDefault="009A587F" w:rsidP="009A587F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:rsidR="009A587F" w:rsidRDefault="009A587F" w:rsidP="009A587F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:rsidR="009A587F" w:rsidRDefault="009A587F" w:rsidP="009A587F">
      <w:pPr>
        <w:rPr>
          <w:rStyle w:val="a6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6"/>
            <w:szCs w:val="21"/>
          </w:rPr>
          <w:t>http://www.nurnberg.com.cn</w:t>
        </w:r>
      </w:hyperlink>
    </w:p>
    <w:p w:rsidR="009A587F" w:rsidRDefault="009A587F" w:rsidP="009A587F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6"/>
            <w:szCs w:val="21"/>
          </w:rPr>
          <w:t>http://www.nurnberg.com.cn/booklist_zh/list.aspx</w:t>
        </w:r>
      </w:hyperlink>
    </w:p>
    <w:p w:rsidR="009A587F" w:rsidRDefault="009A587F" w:rsidP="009A587F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6"/>
            <w:szCs w:val="21"/>
          </w:rPr>
          <w:t>http://www.nurnberg.com.cn/book/book.aspx</w:t>
        </w:r>
      </w:hyperlink>
    </w:p>
    <w:p w:rsidR="009A587F" w:rsidRDefault="009A587F" w:rsidP="009A587F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6"/>
            <w:szCs w:val="21"/>
          </w:rPr>
          <w:t>http://www.nurnberg.com.cn/video/video.aspx</w:t>
        </w:r>
      </w:hyperlink>
    </w:p>
    <w:p w:rsidR="009A587F" w:rsidRDefault="009A587F" w:rsidP="009A587F">
      <w:pPr>
        <w:rPr>
          <w:rStyle w:val="a6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6"/>
            <w:szCs w:val="21"/>
          </w:rPr>
          <w:t>http://site.douban.com/110577/</w:t>
        </w:r>
      </w:hyperlink>
    </w:p>
    <w:p w:rsidR="009A587F" w:rsidRDefault="009A587F" w:rsidP="009A587F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:rsidR="009A587F" w:rsidRDefault="009A587F" w:rsidP="009A587F">
      <w:pPr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p w:rsidR="009A587F" w:rsidRDefault="009A587F" w:rsidP="009A587F">
      <w:pPr>
        <w:widowControl/>
        <w:jc w:val="left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3D93BD22" wp14:editId="67CB9CD6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200150" cy="1301750"/>
            <wp:effectExtent l="0" t="0" r="0" b="0"/>
            <wp:wrapSquare wrapText="bothSides"/>
            <wp:docPr id="3" name="图片 3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587F" w:rsidRPr="002E15A9" w:rsidRDefault="009A587F" w:rsidP="009A587F">
      <w:pPr>
        <w:shd w:val="clear" w:color="auto" w:fill="FFFFFF"/>
        <w:rPr>
          <w:color w:val="000000"/>
        </w:rPr>
      </w:pPr>
    </w:p>
    <w:p w:rsidR="00B945FD" w:rsidRPr="009A587F" w:rsidRDefault="00B945FD" w:rsidP="009A587F">
      <w:pPr>
        <w:shd w:val="clear" w:color="auto" w:fill="FFFFFF"/>
        <w:rPr>
          <w:b/>
          <w:kern w:val="0"/>
          <w:szCs w:val="21"/>
        </w:rPr>
      </w:pPr>
    </w:p>
    <w:sectPr w:rsidR="00B945FD" w:rsidRPr="009A587F" w:rsidSect="00F00B28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A56" w:rsidRDefault="00E06A56">
      <w:r>
        <w:separator/>
      </w:r>
    </w:p>
  </w:endnote>
  <w:endnote w:type="continuationSeparator" w:id="0">
    <w:p w:rsidR="00E06A56" w:rsidRDefault="00E0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D4" w:rsidRDefault="003020D4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3020D4" w:rsidRDefault="003020D4" w:rsidP="0029676A">
    <w:pPr>
      <w:pStyle w:val="a5"/>
      <w:jc w:val="center"/>
      <w:rPr>
        <w:rFonts w:eastAsia="方正姚体"/>
      </w:rPr>
    </w:pPr>
    <w:r>
      <w:rPr>
        <w:rFonts w:ascii="Arial" w:hAnsi="Arial" w:cs="Arial" w:hint="eastAsia"/>
        <w:sz w:val="20"/>
        <w:szCs w:val="20"/>
      </w:rPr>
      <w:t>北京市海淀区中关村大街甲</w:t>
    </w:r>
    <w:r>
      <w:rPr>
        <w:rFonts w:ascii="Arial" w:hAnsi="Arial" w:cs="Arial" w:hint="eastAsia"/>
        <w:sz w:val="20"/>
        <w:szCs w:val="20"/>
      </w:rPr>
      <w:t>59</w:t>
    </w:r>
    <w:r>
      <w:rPr>
        <w:rFonts w:ascii="Arial" w:hAnsi="Arial" w:cs="Arial" w:hint="eastAsia"/>
        <w:sz w:val="20"/>
        <w:szCs w:val="20"/>
      </w:rPr>
      <w:t>号中国人民大学文化大厦</w:t>
    </w:r>
    <w:r>
      <w:rPr>
        <w:rFonts w:ascii="Arial" w:hAnsi="Arial" w:cs="Arial" w:hint="eastAsia"/>
        <w:sz w:val="20"/>
        <w:szCs w:val="20"/>
      </w:rPr>
      <w:t>1705</w:t>
    </w:r>
    <w:r>
      <w:rPr>
        <w:rFonts w:ascii="Arial" w:hAnsi="Arial" w:cs="Arial" w:hint="eastAsia"/>
        <w:sz w:val="20"/>
        <w:szCs w:val="20"/>
      </w:rPr>
      <w:t>室</w:t>
    </w:r>
    <w:r>
      <w:rPr>
        <w:rFonts w:ascii="Arial" w:hAnsi="Arial" w:cs="Arial" w:hint="eastAsia"/>
        <w:sz w:val="20"/>
        <w:szCs w:val="20"/>
      </w:rPr>
      <w:t xml:space="preserve">, </w:t>
    </w:r>
    <w:r>
      <w:rPr>
        <w:rFonts w:ascii="Arial" w:hAnsi="Arial" w:cs="Arial" w:hint="eastAsia"/>
        <w:sz w:val="20"/>
        <w:szCs w:val="20"/>
      </w:rPr>
      <w:t>邮编：</w:t>
    </w:r>
    <w:r>
      <w:rPr>
        <w:rFonts w:ascii="Arial" w:hAnsi="Arial" w:cs="Arial" w:hint="eastAsia"/>
        <w:sz w:val="20"/>
        <w:szCs w:val="20"/>
      </w:rPr>
      <w:t>100872</w:t>
    </w:r>
    <w:r>
      <w:rPr>
        <w:rFonts w:ascii="Arial" w:hAnsi="Arial" w:cs="Arial" w:hint="eastAsia"/>
        <w:sz w:val="20"/>
        <w:szCs w:val="20"/>
      </w:rPr>
      <w:br/>
    </w:r>
    <w:r>
      <w:rPr>
        <w:rFonts w:ascii="Arial" w:hAnsi="Arial" w:cs="Arial" w:hint="eastAsia"/>
        <w:sz w:val="20"/>
        <w:szCs w:val="20"/>
      </w:rPr>
      <w:t>电话：</w:t>
    </w:r>
    <w:r>
      <w:rPr>
        <w:rFonts w:ascii="Arial" w:hAnsi="Arial" w:cs="Arial" w:hint="eastAsia"/>
        <w:sz w:val="20"/>
        <w:szCs w:val="20"/>
      </w:rPr>
      <w:t>010-88810959</w:t>
    </w:r>
    <w:r>
      <w:rPr>
        <w:rFonts w:ascii="方正姚体" w:eastAsia="方正姚体" w:hint="eastAsia"/>
      </w:rPr>
      <w:t xml:space="preserve">    </w:t>
    </w:r>
    <w:r w:rsidRPr="0035081A">
      <w:rPr>
        <w:rFonts w:ascii="宋体" w:hAnsi="宋体" w:hint="eastAsia"/>
      </w:rPr>
      <w:t>网址</w:t>
    </w:r>
    <w:r>
      <w:rPr>
        <w:rFonts w:ascii="方正姚体" w:eastAsia="方正姚体" w:hint="eastAsia"/>
      </w:rPr>
      <w:t>：</w:t>
    </w:r>
    <w:hyperlink r:id="rId1" w:history="1">
      <w:r>
        <w:rPr>
          <w:rStyle w:val="a6"/>
          <w:rFonts w:eastAsia="方正姚体"/>
        </w:rPr>
        <w:t>www.nurnberg.com.cn</w:t>
      </w:r>
    </w:hyperlink>
  </w:p>
  <w:p w:rsidR="003020D4" w:rsidRPr="0029676A" w:rsidRDefault="003020D4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A56" w:rsidRDefault="00E06A56">
      <w:r>
        <w:separator/>
      </w:r>
    </w:p>
  </w:footnote>
  <w:footnote w:type="continuationSeparator" w:id="0">
    <w:p w:rsidR="00E06A56" w:rsidRDefault="00E06A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0D4" w:rsidRDefault="00BB18D8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42900" cy="314325"/>
          <wp:effectExtent l="19050" t="0" r="0" b="0"/>
          <wp:wrapNone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20D4" w:rsidRDefault="003020D4">
    <w:pPr>
      <w:pStyle w:val="a4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FB18EC"/>
    <w:multiLevelType w:val="hybridMultilevel"/>
    <w:tmpl w:val="FE6E5690"/>
    <w:lvl w:ilvl="0" w:tplc="1440269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BF16EB2"/>
    <w:multiLevelType w:val="hybridMultilevel"/>
    <w:tmpl w:val="F0EC37B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CD655B9"/>
    <w:multiLevelType w:val="hybridMultilevel"/>
    <w:tmpl w:val="C8D64D46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F3137A8"/>
    <w:multiLevelType w:val="hybridMultilevel"/>
    <w:tmpl w:val="C69CF682"/>
    <w:lvl w:ilvl="0" w:tplc="CABAED94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  <w:i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1D86F4A"/>
    <w:multiLevelType w:val="hybridMultilevel"/>
    <w:tmpl w:val="60342A50"/>
    <w:lvl w:ilvl="0" w:tplc="09EC25CC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22D37C8"/>
    <w:multiLevelType w:val="multilevel"/>
    <w:tmpl w:val="5290D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F37D5"/>
    <w:multiLevelType w:val="hybridMultilevel"/>
    <w:tmpl w:val="55E805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F483F29"/>
    <w:multiLevelType w:val="hybridMultilevel"/>
    <w:tmpl w:val="6C16E4B2"/>
    <w:lvl w:ilvl="0" w:tplc="82CEAFFE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FBA22B4"/>
    <w:multiLevelType w:val="hybridMultilevel"/>
    <w:tmpl w:val="C05E843C"/>
    <w:lvl w:ilvl="0" w:tplc="E102CBA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Times New Roman" w:hint="default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15120CE"/>
    <w:multiLevelType w:val="multilevel"/>
    <w:tmpl w:val="6ADA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EA251A"/>
    <w:multiLevelType w:val="multilevel"/>
    <w:tmpl w:val="2C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E41475"/>
    <w:multiLevelType w:val="multilevel"/>
    <w:tmpl w:val="0066A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4"/>
  </w:num>
  <w:num w:numId="7">
    <w:abstractNumId w:val="12"/>
  </w:num>
  <w:num w:numId="8">
    <w:abstractNumId w:val="8"/>
  </w:num>
  <w:num w:numId="9">
    <w:abstractNumId w:val="7"/>
  </w:num>
  <w:num w:numId="10">
    <w:abstractNumId w:val="15"/>
  </w:num>
  <w:num w:numId="11">
    <w:abstractNumId w:val="13"/>
  </w:num>
  <w:num w:numId="12">
    <w:abstractNumId w:val="9"/>
  </w:num>
  <w:num w:numId="13">
    <w:abstractNumId w:val="5"/>
  </w:num>
  <w:num w:numId="14">
    <w:abstractNumId w:val="11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3E"/>
    <w:rsid w:val="0000741F"/>
    <w:rsid w:val="000352CF"/>
    <w:rsid w:val="00040304"/>
    <w:rsid w:val="000427F9"/>
    <w:rsid w:val="0005189E"/>
    <w:rsid w:val="000664FB"/>
    <w:rsid w:val="000803A7"/>
    <w:rsid w:val="00081AC9"/>
    <w:rsid w:val="0008284C"/>
    <w:rsid w:val="000932EE"/>
    <w:rsid w:val="000A51CA"/>
    <w:rsid w:val="000A55B4"/>
    <w:rsid w:val="000B14FC"/>
    <w:rsid w:val="000B3141"/>
    <w:rsid w:val="000B3EED"/>
    <w:rsid w:val="000B4D73"/>
    <w:rsid w:val="000C18AC"/>
    <w:rsid w:val="000D25DC"/>
    <w:rsid w:val="000D28AD"/>
    <w:rsid w:val="001017C7"/>
    <w:rsid w:val="0011264B"/>
    <w:rsid w:val="00113369"/>
    <w:rsid w:val="00121268"/>
    <w:rsid w:val="00132921"/>
    <w:rsid w:val="00136B23"/>
    <w:rsid w:val="00144CEA"/>
    <w:rsid w:val="001455C2"/>
    <w:rsid w:val="00145ADE"/>
    <w:rsid w:val="00154C7B"/>
    <w:rsid w:val="00163F80"/>
    <w:rsid w:val="00167007"/>
    <w:rsid w:val="00193733"/>
    <w:rsid w:val="00196189"/>
    <w:rsid w:val="0019798A"/>
    <w:rsid w:val="001B2196"/>
    <w:rsid w:val="001B679D"/>
    <w:rsid w:val="001C5C90"/>
    <w:rsid w:val="001C6D65"/>
    <w:rsid w:val="001C7843"/>
    <w:rsid w:val="001D3064"/>
    <w:rsid w:val="001E186F"/>
    <w:rsid w:val="001F22BA"/>
    <w:rsid w:val="001F43BB"/>
    <w:rsid w:val="001F6A3D"/>
    <w:rsid w:val="00211B40"/>
    <w:rsid w:val="00223A70"/>
    <w:rsid w:val="00232FC9"/>
    <w:rsid w:val="00236060"/>
    <w:rsid w:val="00244F8F"/>
    <w:rsid w:val="00265795"/>
    <w:rsid w:val="00273923"/>
    <w:rsid w:val="0027765C"/>
    <w:rsid w:val="002805A6"/>
    <w:rsid w:val="00285E0E"/>
    <w:rsid w:val="0029316C"/>
    <w:rsid w:val="00295FD8"/>
    <w:rsid w:val="0029676A"/>
    <w:rsid w:val="002B2B6D"/>
    <w:rsid w:val="002B4956"/>
    <w:rsid w:val="002B5ADD"/>
    <w:rsid w:val="002C0811"/>
    <w:rsid w:val="002C40CF"/>
    <w:rsid w:val="002E13E2"/>
    <w:rsid w:val="002E21FA"/>
    <w:rsid w:val="002E4527"/>
    <w:rsid w:val="002F4A9E"/>
    <w:rsid w:val="002F7113"/>
    <w:rsid w:val="003020D4"/>
    <w:rsid w:val="003169AA"/>
    <w:rsid w:val="00320592"/>
    <w:rsid w:val="0033179B"/>
    <w:rsid w:val="003356AD"/>
    <w:rsid w:val="003514A6"/>
    <w:rsid w:val="00357F6D"/>
    <w:rsid w:val="003702ED"/>
    <w:rsid w:val="00372A1B"/>
    <w:rsid w:val="003935E9"/>
    <w:rsid w:val="0039543C"/>
    <w:rsid w:val="003A4CD6"/>
    <w:rsid w:val="003C524C"/>
    <w:rsid w:val="003D49B4"/>
    <w:rsid w:val="003E1EDF"/>
    <w:rsid w:val="003E284A"/>
    <w:rsid w:val="004039C9"/>
    <w:rsid w:val="00422383"/>
    <w:rsid w:val="00427236"/>
    <w:rsid w:val="00427CEB"/>
    <w:rsid w:val="00435906"/>
    <w:rsid w:val="00443FF4"/>
    <w:rsid w:val="004452B4"/>
    <w:rsid w:val="004505A3"/>
    <w:rsid w:val="004655CB"/>
    <w:rsid w:val="0046665C"/>
    <w:rsid w:val="004730FC"/>
    <w:rsid w:val="00485AB8"/>
    <w:rsid w:val="00485E2E"/>
    <w:rsid w:val="004A2533"/>
    <w:rsid w:val="004C17C8"/>
    <w:rsid w:val="004C24B1"/>
    <w:rsid w:val="004C3CE7"/>
    <w:rsid w:val="004C4664"/>
    <w:rsid w:val="004D733B"/>
    <w:rsid w:val="004F24CD"/>
    <w:rsid w:val="0050133A"/>
    <w:rsid w:val="00501DA3"/>
    <w:rsid w:val="005021C7"/>
    <w:rsid w:val="00507886"/>
    <w:rsid w:val="00542854"/>
    <w:rsid w:val="0054434C"/>
    <w:rsid w:val="00554E19"/>
    <w:rsid w:val="00554EB4"/>
    <w:rsid w:val="005571CB"/>
    <w:rsid w:val="00557A6B"/>
    <w:rsid w:val="005B2CF5"/>
    <w:rsid w:val="005D3FD9"/>
    <w:rsid w:val="005D5AD5"/>
    <w:rsid w:val="005D743E"/>
    <w:rsid w:val="005E31E5"/>
    <w:rsid w:val="005F4D4D"/>
    <w:rsid w:val="005F6279"/>
    <w:rsid w:val="00616A0F"/>
    <w:rsid w:val="00616A41"/>
    <w:rsid w:val="006176AA"/>
    <w:rsid w:val="0062579C"/>
    <w:rsid w:val="00632C2E"/>
    <w:rsid w:val="00633C12"/>
    <w:rsid w:val="00640B03"/>
    <w:rsid w:val="006521F5"/>
    <w:rsid w:val="00655FA9"/>
    <w:rsid w:val="006574E6"/>
    <w:rsid w:val="006656BA"/>
    <w:rsid w:val="006708AA"/>
    <w:rsid w:val="00680EFB"/>
    <w:rsid w:val="006A28C8"/>
    <w:rsid w:val="006B6CAB"/>
    <w:rsid w:val="006D5C5F"/>
    <w:rsid w:val="006E2E2E"/>
    <w:rsid w:val="006F0F2D"/>
    <w:rsid w:val="006F4D48"/>
    <w:rsid w:val="00701FEA"/>
    <w:rsid w:val="00703FF0"/>
    <w:rsid w:val="00715F9D"/>
    <w:rsid w:val="007273E1"/>
    <w:rsid w:val="00747520"/>
    <w:rsid w:val="00776465"/>
    <w:rsid w:val="00776DA7"/>
    <w:rsid w:val="007850EC"/>
    <w:rsid w:val="00792AB2"/>
    <w:rsid w:val="00795925"/>
    <w:rsid w:val="007A712F"/>
    <w:rsid w:val="007B5D35"/>
    <w:rsid w:val="007C3170"/>
    <w:rsid w:val="007C4D8A"/>
    <w:rsid w:val="007C5D7D"/>
    <w:rsid w:val="007C68DC"/>
    <w:rsid w:val="007D1C63"/>
    <w:rsid w:val="007D632F"/>
    <w:rsid w:val="007E2B0C"/>
    <w:rsid w:val="007E348E"/>
    <w:rsid w:val="007E44C1"/>
    <w:rsid w:val="007E691F"/>
    <w:rsid w:val="007F11B3"/>
    <w:rsid w:val="007F652C"/>
    <w:rsid w:val="007F6D89"/>
    <w:rsid w:val="00805ED5"/>
    <w:rsid w:val="00816558"/>
    <w:rsid w:val="008204A4"/>
    <w:rsid w:val="00826CCD"/>
    <w:rsid w:val="008605D5"/>
    <w:rsid w:val="00881521"/>
    <w:rsid w:val="008851DF"/>
    <w:rsid w:val="00895CB6"/>
    <w:rsid w:val="008A642B"/>
    <w:rsid w:val="008A6811"/>
    <w:rsid w:val="008A7AE7"/>
    <w:rsid w:val="008B1791"/>
    <w:rsid w:val="008C0E88"/>
    <w:rsid w:val="008C16D2"/>
    <w:rsid w:val="008C4BCC"/>
    <w:rsid w:val="008D1E37"/>
    <w:rsid w:val="008D5027"/>
    <w:rsid w:val="008E6F62"/>
    <w:rsid w:val="008F46C1"/>
    <w:rsid w:val="00906691"/>
    <w:rsid w:val="009222F0"/>
    <w:rsid w:val="00922F3A"/>
    <w:rsid w:val="00935A36"/>
    <w:rsid w:val="00936DF7"/>
    <w:rsid w:val="0095157D"/>
    <w:rsid w:val="0095747D"/>
    <w:rsid w:val="00971464"/>
    <w:rsid w:val="00973993"/>
    <w:rsid w:val="00974633"/>
    <w:rsid w:val="00980B15"/>
    <w:rsid w:val="009836C5"/>
    <w:rsid w:val="0098600D"/>
    <w:rsid w:val="009952EF"/>
    <w:rsid w:val="009A587F"/>
    <w:rsid w:val="009B01A7"/>
    <w:rsid w:val="009B1141"/>
    <w:rsid w:val="009D4D3E"/>
    <w:rsid w:val="009E5739"/>
    <w:rsid w:val="009E69F0"/>
    <w:rsid w:val="009F3A72"/>
    <w:rsid w:val="00A0481C"/>
    <w:rsid w:val="00A04F3B"/>
    <w:rsid w:val="00A056B2"/>
    <w:rsid w:val="00A10F0C"/>
    <w:rsid w:val="00A14F2A"/>
    <w:rsid w:val="00A158E9"/>
    <w:rsid w:val="00A363D7"/>
    <w:rsid w:val="00A36CD6"/>
    <w:rsid w:val="00A45A3D"/>
    <w:rsid w:val="00A505A0"/>
    <w:rsid w:val="00A5345A"/>
    <w:rsid w:val="00A54A8E"/>
    <w:rsid w:val="00A6341E"/>
    <w:rsid w:val="00A642B3"/>
    <w:rsid w:val="00A72EB0"/>
    <w:rsid w:val="00A759F2"/>
    <w:rsid w:val="00A825FA"/>
    <w:rsid w:val="00A866EC"/>
    <w:rsid w:val="00A90FC8"/>
    <w:rsid w:val="00AB68A7"/>
    <w:rsid w:val="00AC3266"/>
    <w:rsid w:val="00AC7610"/>
    <w:rsid w:val="00AD080E"/>
    <w:rsid w:val="00B057F1"/>
    <w:rsid w:val="00B557D6"/>
    <w:rsid w:val="00B5587F"/>
    <w:rsid w:val="00B5759B"/>
    <w:rsid w:val="00B62889"/>
    <w:rsid w:val="00B63D45"/>
    <w:rsid w:val="00B72A5A"/>
    <w:rsid w:val="00B82CB7"/>
    <w:rsid w:val="00B928DA"/>
    <w:rsid w:val="00B945FD"/>
    <w:rsid w:val="00BA25D1"/>
    <w:rsid w:val="00BB18D8"/>
    <w:rsid w:val="00BB6A0E"/>
    <w:rsid w:val="00BC4CC4"/>
    <w:rsid w:val="00BC558C"/>
    <w:rsid w:val="00BC5918"/>
    <w:rsid w:val="00BE4404"/>
    <w:rsid w:val="00BE6763"/>
    <w:rsid w:val="00BF1AE9"/>
    <w:rsid w:val="00BF2E98"/>
    <w:rsid w:val="00BF523C"/>
    <w:rsid w:val="00BF6B46"/>
    <w:rsid w:val="00C063DD"/>
    <w:rsid w:val="00C1399B"/>
    <w:rsid w:val="00C15606"/>
    <w:rsid w:val="00C308BC"/>
    <w:rsid w:val="00C33F20"/>
    <w:rsid w:val="00C37DBF"/>
    <w:rsid w:val="00C455CB"/>
    <w:rsid w:val="00C642FC"/>
    <w:rsid w:val="00C7597A"/>
    <w:rsid w:val="00C835AD"/>
    <w:rsid w:val="00C9021F"/>
    <w:rsid w:val="00C97A1B"/>
    <w:rsid w:val="00CB1DD4"/>
    <w:rsid w:val="00CC069F"/>
    <w:rsid w:val="00CC7ABA"/>
    <w:rsid w:val="00CD3036"/>
    <w:rsid w:val="00CD409A"/>
    <w:rsid w:val="00CD4904"/>
    <w:rsid w:val="00CE5576"/>
    <w:rsid w:val="00D03035"/>
    <w:rsid w:val="00D168D2"/>
    <w:rsid w:val="00D17732"/>
    <w:rsid w:val="00D24A70"/>
    <w:rsid w:val="00D24E00"/>
    <w:rsid w:val="00D32CCA"/>
    <w:rsid w:val="00D3354F"/>
    <w:rsid w:val="00D341FB"/>
    <w:rsid w:val="00D4607C"/>
    <w:rsid w:val="00D500BB"/>
    <w:rsid w:val="00D52922"/>
    <w:rsid w:val="00D61A22"/>
    <w:rsid w:val="00D63010"/>
    <w:rsid w:val="00D63641"/>
    <w:rsid w:val="00D737E5"/>
    <w:rsid w:val="00D959E1"/>
    <w:rsid w:val="00DA1B55"/>
    <w:rsid w:val="00DA47FB"/>
    <w:rsid w:val="00DA6220"/>
    <w:rsid w:val="00DA6BE1"/>
    <w:rsid w:val="00DB5A7B"/>
    <w:rsid w:val="00DB7D8F"/>
    <w:rsid w:val="00DC2577"/>
    <w:rsid w:val="00DC33C6"/>
    <w:rsid w:val="00DC7704"/>
    <w:rsid w:val="00DD5D06"/>
    <w:rsid w:val="00DE5807"/>
    <w:rsid w:val="00DF2E9D"/>
    <w:rsid w:val="00E00CC0"/>
    <w:rsid w:val="00E0166E"/>
    <w:rsid w:val="00E016CF"/>
    <w:rsid w:val="00E06A56"/>
    <w:rsid w:val="00E132E9"/>
    <w:rsid w:val="00E15659"/>
    <w:rsid w:val="00E27B5D"/>
    <w:rsid w:val="00E3248C"/>
    <w:rsid w:val="00E362B5"/>
    <w:rsid w:val="00E448D4"/>
    <w:rsid w:val="00E509A5"/>
    <w:rsid w:val="00E5271B"/>
    <w:rsid w:val="00E54E5E"/>
    <w:rsid w:val="00E64A69"/>
    <w:rsid w:val="00E725A1"/>
    <w:rsid w:val="00E802E5"/>
    <w:rsid w:val="00E86765"/>
    <w:rsid w:val="00E929EB"/>
    <w:rsid w:val="00E94FA4"/>
    <w:rsid w:val="00EA1160"/>
    <w:rsid w:val="00EA433A"/>
    <w:rsid w:val="00EA47DB"/>
    <w:rsid w:val="00EA6987"/>
    <w:rsid w:val="00EA74CC"/>
    <w:rsid w:val="00EB27B1"/>
    <w:rsid w:val="00ED1D72"/>
    <w:rsid w:val="00ED2210"/>
    <w:rsid w:val="00ED347D"/>
    <w:rsid w:val="00EE6304"/>
    <w:rsid w:val="00F00B28"/>
    <w:rsid w:val="00F02DA0"/>
    <w:rsid w:val="00F10102"/>
    <w:rsid w:val="00F12993"/>
    <w:rsid w:val="00F26218"/>
    <w:rsid w:val="00F34420"/>
    <w:rsid w:val="00F34483"/>
    <w:rsid w:val="00F41967"/>
    <w:rsid w:val="00F54161"/>
    <w:rsid w:val="00F54836"/>
    <w:rsid w:val="00F57001"/>
    <w:rsid w:val="00F57900"/>
    <w:rsid w:val="00F72BE2"/>
    <w:rsid w:val="00F80E8A"/>
    <w:rsid w:val="00F91A18"/>
    <w:rsid w:val="00FA2346"/>
    <w:rsid w:val="00FA35C1"/>
    <w:rsid w:val="00FD2972"/>
    <w:rsid w:val="00FD2DC9"/>
    <w:rsid w:val="00FF0299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17EC523-F4F8-4E4B-BF15-7247493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97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rsid w:val="00F00B28"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rsid w:val="005B2CF5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A10F0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F00B28"/>
    <w:pPr>
      <w:jc w:val="left"/>
    </w:pPr>
  </w:style>
  <w:style w:type="paragraph" w:styleId="a4">
    <w:name w:val="header"/>
    <w:basedOn w:val="a"/>
    <w:rsid w:val="00F00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00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F00B28"/>
    <w:rPr>
      <w:color w:val="0000FF"/>
      <w:u w:val="single"/>
    </w:rPr>
  </w:style>
  <w:style w:type="character" w:styleId="a7">
    <w:name w:val="FollowedHyperlink"/>
    <w:rsid w:val="00F00B28"/>
    <w:rPr>
      <w:color w:val="800080"/>
      <w:u w:val="single"/>
    </w:rPr>
  </w:style>
  <w:style w:type="paragraph" w:styleId="a8">
    <w:name w:val="Normal (Web)"/>
    <w:basedOn w:val="a"/>
    <w:rsid w:val="00F00B28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9">
    <w:name w:val="Emphasis"/>
    <w:qFormat/>
    <w:rsid w:val="00F00B28"/>
    <w:rPr>
      <w:i/>
      <w:iCs/>
    </w:rPr>
  </w:style>
  <w:style w:type="paragraph" w:customStyle="1" w:styleId="story-body">
    <w:name w:val="story-body"/>
    <w:basedOn w:val="a"/>
    <w:rsid w:val="00F00B28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styleId="20">
    <w:name w:val="Body Text 2"/>
    <w:basedOn w:val="a"/>
    <w:rsid w:val="00F00B28"/>
    <w:pPr>
      <w:spacing w:after="120" w:line="480" w:lineRule="auto"/>
    </w:pPr>
  </w:style>
  <w:style w:type="paragraph" w:styleId="aa">
    <w:name w:val="Balloon Text"/>
    <w:basedOn w:val="a"/>
    <w:semiHidden/>
    <w:rsid w:val="00F00B28"/>
    <w:rPr>
      <w:sz w:val="18"/>
      <w:szCs w:val="18"/>
    </w:rPr>
  </w:style>
  <w:style w:type="paragraph" w:customStyle="1" w:styleId="author">
    <w:name w:val="author"/>
    <w:basedOn w:val="a"/>
    <w:rsid w:val="005B2CF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  <w:rsid w:val="00236060"/>
  </w:style>
  <w:style w:type="paragraph" w:customStyle="1" w:styleId="endorsement1">
    <w:name w:val="endorsement1"/>
    <w:basedOn w:val="a"/>
    <w:rsid w:val="00236060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BE6763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styleId="ab">
    <w:name w:val="Strong"/>
    <w:qFormat/>
    <w:rsid w:val="00BE6763"/>
    <w:rPr>
      <w:b/>
      <w:bCs/>
    </w:rPr>
  </w:style>
  <w:style w:type="character" w:customStyle="1" w:styleId="product-title1">
    <w:name w:val="product-title1"/>
    <w:rsid w:val="00747520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sid w:val="00C308BC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ookauthor1">
    <w:name w:val="bookauthor1"/>
    <w:rsid w:val="00C308BC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stitle1">
    <w:name w:val="bstitle1"/>
    <w:rsid w:val="00507886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507886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rsid w:val="00A10F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sid w:val="00895CB6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sid w:val="00895CB6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sid w:val="00895CB6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sid w:val="00895CB6"/>
    <w:rPr>
      <w:rFonts w:ascii="Arial" w:hAnsi="Arial" w:cs="Arial" w:hint="default"/>
      <w:color w:val="339999"/>
      <w:sz w:val="18"/>
      <w:szCs w:val="18"/>
    </w:rPr>
  </w:style>
  <w:style w:type="character" w:customStyle="1" w:styleId="Char">
    <w:name w:val="正文文本 Char"/>
    <w:link w:val="a3"/>
    <w:rsid w:val="0008284C"/>
    <w:rPr>
      <w:rFonts w:eastAsia="宋体"/>
      <w:kern w:val="2"/>
      <w:sz w:val="21"/>
      <w:szCs w:val="24"/>
      <w:lang w:val="en-US" w:eastAsia="zh-CN" w:bidi="ar-SA"/>
    </w:rPr>
  </w:style>
  <w:style w:type="character" w:customStyle="1" w:styleId="normal-c11">
    <w:name w:val="normal-c11"/>
    <w:rsid w:val="0008284C"/>
    <w:rPr>
      <w:rFonts w:ascii="Times New Roman" w:hAnsi="Times New Roman" w:cs="Times New Roman" w:hint="default"/>
      <w:color w:val="FFFFFF"/>
      <w:sz w:val="21"/>
      <w:szCs w:val="21"/>
    </w:rPr>
  </w:style>
  <w:style w:type="character" w:customStyle="1" w:styleId="trans">
    <w:name w:val="trans"/>
    <w:basedOn w:val="a0"/>
    <w:rsid w:val="0008284C"/>
  </w:style>
  <w:style w:type="character" w:customStyle="1" w:styleId="CharChar">
    <w:name w:val="Char Char"/>
    <w:rsid w:val="003E284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701FE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1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8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7079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03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30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5866">
              <w:marLeft w:val="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87612">
                  <w:marLeft w:val="30"/>
                  <w:marRight w:val="3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1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79995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85191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4298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637951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2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02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5415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2311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50303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73146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1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3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3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9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16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3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5053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101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1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9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5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285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61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09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233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10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7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467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46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66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0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2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3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06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4215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6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88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7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8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020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31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24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2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70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4" w:color="B9D9D8"/>
            <w:bottom w:val="none" w:sz="0" w:space="0" w:color="auto"/>
            <w:right w:val="none" w:sz="0" w:space="0" w:color="auto"/>
          </w:divBdr>
        </w:div>
      </w:divsChild>
    </w:div>
    <w:div w:id="11628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9924">
              <w:marLeft w:val="0"/>
              <w:marRight w:val="4965"/>
              <w:marTop w:val="0"/>
              <w:marBottom w:val="0"/>
              <w:divBdr>
                <w:top w:val="none" w:sz="0" w:space="0" w:color="auto"/>
                <w:left w:val="single" w:sz="2" w:space="31" w:color="FFFFFF"/>
                <w:bottom w:val="none" w:sz="0" w:space="0" w:color="auto"/>
                <w:right w:val="single" w:sz="2" w:space="0" w:color="FFFFFF"/>
              </w:divBdr>
              <w:divsChild>
                <w:div w:id="103777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01614">
                      <w:marLeft w:val="15"/>
                      <w:marRight w:val="-49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55085">
                          <w:marLeft w:val="15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single" w:sz="6" w:space="8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8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51210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1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40842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7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208228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51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2889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9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8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4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84873">
              <w:marLeft w:val="375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629</Words>
  <Characters>3589</Characters>
  <Application>Microsoft Office Word</Application>
  <DocSecurity>0</DocSecurity>
  <Lines>29</Lines>
  <Paragraphs>8</Paragraphs>
  <ScaleCrop>false</ScaleCrop>
  <Company/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Microsoft 帐户</cp:lastModifiedBy>
  <cp:revision>3</cp:revision>
  <cp:lastPrinted>2005-06-10T06:33:00Z</cp:lastPrinted>
  <dcterms:created xsi:type="dcterms:W3CDTF">2023-12-12T10:52:00Z</dcterms:created>
  <dcterms:modified xsi:type="dcterms:W3CDTF">2023-12-13T06:31:00Z</dcterms:modified>
</cp:coreProperties>
</file>