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1274A990" w:rsidR="00AE574A" w:rsidRDefault="00AE574A">
      <w:pPr>
        <w:tabs>
          <w:tab w:val="left" w:pos="341"/>
          <w:tab w:val="left" w:pos="5235"/>
        </w:tabs>
        <w:jc w:val="left"/>
        <w:rPr>
          <w:b/>
          <w:bCs/>
          <w:color w:val="000000"/>
          <w:szCs w:val="18"/>
        </w:rPr>
      </w:pPr>
    </w:p>
    <w:p w14:paraId="7DB3729F" w14:textId="6180A16B" w:rsidR="00AE574A" w:rsidRDefault="00AE574A">
      <w:pPr>
        <w:rPr>
          <w:b/>
          <w:color w:val="000000"/>
          <w:szCs w:val="21"/>
        </w:rPr>
      </w:pPr>
    </w:p>
    <w:p w14:paraId="2B844825" w14:textId="474B359A" w:rsidR="006410F1" w:rsidRPr="006410F1" w:rsidRDefault="006410F1" w:rsidP="006410F1">
      <w:pPr>
        <w:tabs>
          <w:tab w:val="left" w:pos="341"/>
          <w:tab w:val="left" w:pos="5235"/>
        </w:tabs>
        <w:rPr>
          <w:b/>
          <w:bCs/>
          <w:color w:val="000000"/>
          <w:szCs w:val="21"/>
        </w:rPr>
      </w:pPr>
      <w:r>
        <w:rPr>
          <w:b/>
          <w:bCs/>
          <w:noProof/>
          <w:color w:val="000000"/>
          <w:szCs w:val="21"/>
        </w:rPr>
        <w:drawing>
          <wp:anchor distT="0" distB="0" distL="114300" distR="114300" simplePos="0" relativeHeight="251702272" behindDoc="1" locked="0" layoutInCell="1" allowOverlap="1" wp14:editId="7EBD5A36">
            <wp:simplePos x="0" y="0"/>
            <wp:positionH relativeFrom="margin">
              <wp:posOffset>4070350</wp:posOffset>
            </wp:positionH>
            <wp:positionV relativeFrom="paragraph">
              <wp:posOffset>12065</wp:posOffset>
            </wp:positionV>
            <wp:extent cx="1316355" cy="1952625"/>
            <wp:effectExtent l="0" t="0" r="0" b="9525"/>
            <wp:wrapTight wrapText="bothSides">
              <wp:wrapPolygon edited="0">
                <wp:start x="0" y="0"/>
                <wp:lineTo x="0" y="21495"/>
                <wp:lineTo x="21256" y="21495"/>
                <wp:lineTo x="21256"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5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0F1">
        <w:rPr>
          <w:b/>
          <w:bCs/>
          <w:color w:val="000000"/>
          <w:szCs w:val="21"/>
        </w:rPr>
        <w:t>中文书名：</w:t>
      </w:r>
      <w:r w:rsidRPr="006410F1">
        <w:rPr>
          <w:rFonts w:hint="eastAsia"/>
          <w:b/>
          <w:bCs/>
          <w:color w:val="000000"/>
          <w:szCs w:val="21"/>
        </w:rPr>
        <w:t>《员工自主驱动学习》</w:t>
      </w:r>
    </w:p>
    <w:p w14:paraId="0CD06C9D" w14:textId="70AC9F38" w:rsidR="006410F1" w:rsidRPr="006410F1" w:rsidRDefault="006410F1" w:rsidP="006410F1">
      <w:pPr>
        <w:tabs>
          <w:tab w:val="left" w:pos="341"/>
          <w:tab w:val="left" w:pos="5235"/>
        </w:tabs>
        <w:rPr>
          <w:b/>
          <w:bCs/>
          <w:color w:val="000000"/>
          <w:szCs w:val="21"/>
        </w:rPr>
      </w:pPr>
      <w:r w:rsidRPr="006410F1">
        <w:rPr>
          <w:b/>
          <w:bCs/>
          <w:color w:val="000000"/>
          <w:szCs w:val="21"/>
        </w:rPr>
        <w:t>英文书名</w:t>
      </w:r>
      <w:r w:rsidRPr="006410F1">
        <w:rPr>
          <w:rFonts w:hint="eastAsia"/>
          <w:b/>
          <w:bCs/>
          <w:color w:val="000000"/>
          <w:szCs w:val="21"/>
        </w:rPr>
        <w:t>：</w:t>
      </w:r>
      <w:r w:rsidRPr="006410F1">
        <w:rPr>
          <w:b/>
        </w:rPr>
        <w:t>EMPLOYEE-GENERATED LEARNING</w:t>
      </w:r>
    </w:p>
    <w:p w14:paraId="32E38D37" w14:textId="43E2538E" w:rsidR="006410F1" w:rsidRPr="006410F1" w:rsidRDefault="006410F1" w:rsidP="006410F1">
      <w:pPr>
        <w:tabs>
          <w:tab w:val="left" w:pos="341"/>
          <w:tab w:val="left" w:pos="5235"/>
        </w:tabs>
        <w:rPr>
          <w:b/>
          <w:bCs/>
          <w:color w:val="000000"/>
          <w:szCs w:val="21"/>
        </w:rPr>
      </w:pPr>
      <w:r w:rsidRPr="006410F1">
        <w:rPr>
          <w:b/>
          <w:bCs/>
          <w:color w:val="000000"/>
          <w:szCs w:val="21"/>
        </w:rPr>
        <w:t>作</w:t>
      </w:r>
      <w:r w:rsidRPr="006410F1">
        <w:rPr>
          <w:b/>
          <w:bCs/>
          <w:color w:val="000000"/>
          <w:szCs w:val="21"/>
        </w:rPr>
        <w:t xml:space="preserve">    </w:t>
      </w:r>
      <w:r w:rsidRPr="006410F1">
        <w:rPr>
          <w:b/>
          <w:bCs/>
          <w:color w:val="000000"/>
          <w:szCs w:val="21"/>
        </w:rPr>
        <w:t>者：</w:t>
      </w:r>
      <w:r w:rsidRPr="006410F1">
        <w:rPr>
          <w:b/>
        </w:rPr>
        <w:t>Kasper Spiro</w:t>
      </w:r>
      <w:r>
        <w:rPr>
          <w:rFonts w:hint="eastAsia"/>
        </w:rPr>
        <w:t>,</w:t>
      </w:r>
      <w:r>
        <w:t xml:space="preserve"> </w:t>
      </w:r>
      <w:proofErr w:type="spellStart"/>
      <w:r w:rsidR="00A67A33">
        <w:rPr>
          <w:b/>
        </w:rPr>
        <w:t>Videhi</w:t>
      </w:r>
      <w:proofErr w:type="spellEnd"/>
      <w:r w:rsidR="00A67A33">
        <w:rPr>
          <w:b/>
        </w:rPr>
        <w:t xml:space="preserve"> </w:t>
      </w:r>
      <w:proofErr w:type="spellStart"/>
      <w:r w:rsidR="00A67A33">
        <w:rPr>
          <w:b/>
        </w:rPr>
        <w:t>Bhami</w:t>
      </w:r>
      <w:r w:rsidRPr="006410F1">
        <w:rPr>
          <w:b/>
        </w:rPr>
        <w:t>di</w:t>
      </w:r>
      <w:proofErr w:type="spellEnd"/>
    </w:p>
    <w:p w14:paraId="5EAD4A13" w14:textId="1E209CBB" w:rsidR="006410F1" w:rsidRPr="006410F1" w:rsidRDefault="006410F1" w:rsidP="006410F1">
      <w:pPr>
        <w:tabs>
          <w:tab w:val="left" w:pos="341"/>
          <w:tab w:val="left" w:pos="5235"/>
        </w:tabs>
        <w:rPr>
          <w:b/>
          <w:bCs/>
          <w:color w:val="000000"/>
          <w:szCs w:val="21"/>
        </w:rPr>
      </w:pPr>
      <w:r w:rsidRPr="006410F1">
        <w:rPr>
          <w:b/>
          <w:bCs/>
          <w:color w:val="000000"/>
          <w:szCs w:val="21"/>
        </w:rPr>
        <w:t>出</w:t>
      </w:r>
      <w:r w:rsidRPr="006410F1">
        <w:rPr>
          <w:b/>
          <w:bCs/>
          <w:color w:val="000000"/>
          <w:szCs w:val="21"/>
        </w:rPr>
        <w:t xml:space="preserve"> </w:t>
      </w:r>
      <w:r w:rsidRPr="006410F1">
        <w:rPr>
          <w:b/>
          <w:bCs/>
          <w:color w:val="000000"/>
          <w:szCs w:val="21"/>
        </w:rPr>
        <w:t>版</w:t>
      </w:r>
      <w:r w:rsidRPr="006410F1">
        <w:rPr>
          <w:b/>
          <w:bCs/>
          <w:color w:val="000000"/>
          <w:szCs w:val="21"/>
        </w:rPr>
        <w:t xml:space="preserve"> </w:t>
      </w:r>
      <w:r w:rsidRPr="006410F1">
        <w:rPr>
          <w:b/>
          <w:bCs/>
          <w:color w:val="000000"/>
          <w:szCs w:val="21"/>
        </w:rPr>
        <w:t>社：</w:t>
      </w:r>
      <w:proofErr w:type="spellStart"/>
      <w:r w:rsidRPr="006410F1">
        <w:rPr>
          <w:b/>
          <w:bCs/>
          <w:color w:val="000000"/>
          <w:szCs w:val="21"/>
        </w:rPr>
        <w:t>Kogan</w:t>
      </w:r>
      <w:proofErr w:type="spellEnd"/>
      <w:r w:rsidRPr="006410F1">
        <w:rPr>
          <w:b/>
          <w:bCs/>
          <w:color w:val="000000"/>
          <w:szCs w:val="21"/>
        </w:rPr>
        <w:t xml:space="preserve"> Page</w:t>
      </w:r>
    </w:p>
    <w:p w14:paraId="38FFA59A" w14:textId="77777777" w:rsidR="006410F1" w:rsidRPr="006410F1" w:rsidRDefault="006410F1" w:rsidP="006410F1">
      <w:pPr>
        <w:tabs>
          <w:tab w:val="left" w:pos="341"/>
          <w:tab w:val="left" w:pos="5235"/>
        </w:tabs>
        <w:rPr>
          <w:b/>
          <w:bCs/>
          <w:color w:val="000000"/>
          <w:szCs w:val="21"/>
        </w:rPr>
      </w:pPr>
      <w:r w:rsidRPr="006410F1">
        <w:rPr>
          <w:b/>
          <w:bCs/>
          <w:color w:val="000000"/>
          <w:szCs w:val="21"/>
        </w:rPr>
        <w:t>代理公司：</w:t>
      </w:r>
      <w:r w:rsidRPr="006410F1">
        <w:rPr>
          <w:b/>
          <w:bCs/>
          <w:color w:val="000000"/>
          <w:szCs w:val="21"/>
        </w:rPr>
        <w:t>ANA/Jessica</w:t>
      </w:r>
      <w:r w:rsidRPr="006410F1">
        <w:rPr>
          <w:noProof/>
        </w:rPr>
        <w:t xml:space="preserve"> </w:t>
      </w:r>
    </w:p>
    <w:p w14:paraId="4280D199" w14:textId="77777777" w:rsidR="006410F1" w:rsidRPr="006410F1" w:rsidRDefault="006410F1" w:rsidP="006410F1">
      <w:pPr>
        <w:tabs>
          <w:tab w:val="left" w:pos="341"/>
          <w:tab w:val="left" w:pos="5235"/>
        </w:tabs>
        <w:rPr>
          <w:rFonts w:hint="eastAsia"/>
          <w:b/>
          <w:bCs/>
          <w:color w:val="000000"/>
          <w:szCs w:val="21"/>
        </w:rPr>
      </w:pPr>
      <w:r w:rsidRPr="006410F1">
        <w:rPr>
          <w:b/>
          <w:bCs/>
          <w:color w:val="000000"/>
          <w:szCs w:val="21"/>
        </w:rPr>
        <w:t>页</w:t>
      </w:r>
      <w:r w:rsidRPr="006410F1">
        <w:rPr>
          <w:b/>
          <w:bCs/>
          <w:color w:val="000000"/>
          <w:szCs w:val="21"/>
        </w:rPr>
        <w:t xml:space="preserve">    </w:t>
      </w:r>
      <w:r w:rsidRPr="006410F1">
        <w:rPr>
          <w:b/>
          <w:bCs/>
          <w:color w:val="000000"/>
          <w:szCs w:val="21"/>
        </w:rPr>
        <w:t>数：</w:t>
      </w:r>
      <w:r w:rsidRPr="006410F1">
        <w:rPr>
          <w:b/>
          <w:bCs/>
          <w:color w:val="000000"/>
          <w:szCs w:val="21"/>
        </w:rPr>
        <w:t>256</w:t>
      </w:r>
      <w:r w:rsidRPr="006410F1">
        <w:rPr>
          <w:b/>
          <w:bCs/>
          <w:color w:val="000000"/>
          <w:szCs w:val="21"/>
        </w:rPr>
        <w:t>页</w:t>
      </w:r>
    </w:p>
    <w:p w14:paraId="62F5AD73" w14:textId="77777777" w:rsidR="006410F1" w:rsidRPr="006410F1" w:rsidRDefault="006410F1" w:rsidP="006410F1">
      <w:pPr>
        <w:tabs>
          <w:tab w:val="left" w:pos="341"/>
          <w:tab w:val="left" w:pos="5235"/>
        </w:tabs>
        <w:rPr>
          <w:b/>
          <w:bCs/>
          <w:color w:val="000000"/>
          <w:szCs w:val="21"/>
        </w:rPr>
      </w:pPr>
      <w:r w:rsidRPr="006410F1">
        <w:rPr>
          <w:b/>
          <w:bCs/>
          <w:color w:val="000000"/>
          <w:szCs w:val="21"/>
        </w:rPr>
        <w:t>出版时间：</w:t>
      </w:r>
      <w:r w:rsidRPr="006410F1">
        <w:rPr>
          <w:b/>
          <w:bCs/>
          <w:color w:val="000000"/>
          <w:szCs w:val="21"/>
        </w:rPr>
        <w:t>2023</w:t>
      </w:r>
      <w:r w:rsidRPr="006410F1">
        <w:rPr>
          <w:b/>
          <w:bCs/>
          <w:color w:val="000000"/>
          <w:szCs w:val="21"/>
        </w:rPr>
        <w:t>年</w:t>
      </w:r>
      <w:r w:rsidRPr="006410F1">
        <w:rPr>
          <w:b/>
          <w:bCs/>
          <w:color w:val="000000"/>
          <w:szCs w:val="21"/>
        </w:rPr>
        <w:t>10</w:t>
      </w:r>
      <w:r w:rsidRPr="006410F1">
        <w:rPr>
          <w:b/>
          <w:bCs/>
          <w:color w:val="000000"/>
          <w:szCs w:val="21"/>
        </w:rPr>
        <w:t>月</w:t>
      </w:r>
    </w:p>
    <w:p w14:paraId="060C10F0" w14:textId="56AE3055" w:rsidR="006410F1" w:rsidRPr="006410F1" w:rsidRDefault="006410F1" w:rsidP="006410F1">
      <w:pPr>
        <w:rPr>
          <w:b/>
          <w:bCs/>
          <w:color w:val="000000"/>
        </w:rPr>
      </w:pPr>
      <w:r w:rsidRPr="006410F1">
        <w:rPr>
          <w:b/>
          <w:bCs/>
          <w:color w:val="000000"/>
        </w:rPr>
        <w:t>代理地区：中国大陆、台湾</w:t>
      </w:r>
    </w:p>
    <w:p w14:paraId="17F279D8" w14:textId="77777777" w:rsidR="006410F1" w:rsidRPr="006410F1" w:rsidRDefault="006410F1" w:rsidP="006410F1">
      <w:pPr>
        <w:tabs>
          <w:tab w:val="left" w:pos="341"/>
          <w:tab w:val="left" w:pos="5235"/>
        </w:tabs>
        <w:rPr>
          <w:rFonts w:hint="eastAsia"/>
          <w:b/>
          <w:bCs/>
          <w:szCs w:val="21"/>
        </w:rPr>
      </w:pPr>
      <w:r w:rsidRPr="006410F1">
        <w:rPr>
          <w:b/>
          <w:bCs/>
          <w:szCs w:val="21"/>
        </w:rPr>
        <w:t>审读资料：电子稿</w:t>
      </w:r>
      <w:r w:rsidRPr="006410F1">
        <w:rPr>
          <w:rFonts w:hint="eastAsia"/>
          <w:b/>
          <w:bCs/>
          <w:szCs w:val="21"/>
        </w:rPr>
        <w:t xml:space="preserve"> </w:t>
      </w:r>
    </w:p>
    <w:p w14:paraId="4C38FEDA" w14:textId="0DD79812" w:rsidR="006410F1" w:rsidRPr="006410F1" w:rsidRDefault="006410F1" w:rsidP="006410F1">
      <w:pPr>
        <w:tabs>
          <w:tab w:val="left" w:pos="341"/>
          <w:tab w:val="left" w:pos="5235"/>
        </w:tabs>
        <w:rPr>
          <w:rFonts w:hint="eastAsia"/>
          <w:b/>
          <w:bCs/>
          <w:szCs w:val="21"/>
        </w:rPr>
      </w:pPr>
      <w:r w:rsidRPr="006410F1">
        <w:rPr>
          <w:b/>
          <w:bCs/>
          <w:szCs w:val="21"/>
        </w:rPr>
        <w:t>类</w:t>
      </w:r>
      <w:r w:rsidRPr="006410F1">
        <w:rPr>
          <w:b/>
          <w:bCs/>
          <w:szCs w:val="21"/>
        </w:rPr>
        <w:t xml:space="preserve">    </w:t>
      </w:r>
      <w:r w:rsidRPr="006410F1">
        <w:rPr>
          <w:b/>
          <w:bCs/>
          <w:szCs w:val="21"/>
        </w:rPr>
        <w:t>型：</w:t>
      </w:r>
      <w:r w:rsidRPr="006410F1">
        <w:rPr>
          <w:rFonts w:hint="eastAsia"/>
          <w:b/>
          <w:bCs/>
          <w:szCs w:val="21"/>
        </w:rPr>
        <w:t>经管</w:t>
      </w:r>
    </w:p>
    <w:p w14:paraId="157FD32C" w14:textId="7C8A6774" w:rsidR="00CE590F" w:rsidRPr="006410F1"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4663737D" w14:textId="77777777" w:rsidR="00225FC4" w:rsidRPr="00225FC4" w:rsidRDefault="00225FC4" w:rsidP="00225FC4">
      <w:pPr>
        <w:ind w:firstLineChars="200" w:firstLine="420"/>
        <w:rPr>
          <w:rFonts w:hint="eastAsia"/>
          <w:szCs w:val="21"/>
        </w:rPr>
      </w:pPr>
      <w:r w:rsidRPr="00225FC4">
        <w:rPr>
          <w:rFonts w:hint="eastAsia"/>
          <w:szCs w:val="21"/>
        </w:rPr>
        <w:t>员工需要快速、最新的解决方案来解决业务问题。这些解决方案必须以证据为基础，并且易于应用。</w:t>
      </w:r>
    </w:p>
    <w:p w14:paraId="70526C0E" w14:textId="77777777" w:rsidR="00225FC4" w:rsidRPr="00225FC4" w:rsidRDefault="00225FC4" w:rsidP="00225FC4">
      <w:pPr>
        <w:ind w:firstLineChars="200" w:firstLine="420"/>
        <w:rPr>
          <w:szCs w:val="21"/>
        </w:rPr>
      </w:pPr>
    </w:p>
    <w:p w14:paraId="7A17EF48" w14:textId="250859A3" w:rsidR="00332B09" w:rsidRDefault="00225FC4" w:rsidP="00225FC4">
      <w:pPr>
        <w:ind w:firstLineChars="200" w:firstLine="420"/>
        <w:rPr>
          <w:szCs w:val="21"/>
        </w:rPr>
      </w:pPr>
      <w:r w:rsidRPr="00225FC4">
        <w:rPr>
          <w:rFonts w:hint="eastAsia"/>
          <w:szCs w:val="21"/>
        </w:rPr>
        <w:t>公司深知这一点，但往往采取的学习策略是，由集中的学习与发展（</w:t>
      </w:r>
      <w:r w:rsidRPr="00225FC4">
        <w:rPr>
          <w:rFonts w:hint="eastAsia"/>
          <w:szCs w:val="21"/>
        </w:rPr>
        <w:t>L&amp;D</w:t>
      </w:r>
      <w:r w:rsidRPr="00225FC4">
        <w:rPr>
          <w:rFonts w:hint="eastAsia"/>
          <w:szCs w:val="21"/>
        </w:rPr>
        <w:t>）部门创建内容，现有员工不参与其中。这种做法既缓慢又昂贵，很难保持最新，也不可能以最快的速度生成。解决这一问题的办法是将内容创建从自上而下的方式转变为自下而上的方式。这就是员工自发学习，它允许员工在企业内部分享自己的知识。这就为学习与发展专业人员创造了时间，使他们能够专注于学习策略、文化、分析和投资回报率，并确保员工离职时不会出现知识缺口。</w:t>
      </w:r>
    </w:p>
    <w:p w14:paraId="4C638221" w14:textId="77777777" w:rsidR="00225FC4" w:rsidRDefault="00225FC4" w:rsidP="00225FC4">
      <w:pPr>
        <w:ind w:firstLineChars="200" w:firstLine="420"/>
        <w:rPr>
          <w:szCs w:val="21"/>
        </w:rPr>
      </w:pPr>
    </w:p>
    <w:p w14:paraId="20840382" w14:textId="38084228" w:rsidR="00225FC4" w:rsidRPr="008512DB" w:rsidRDefault="00225FC4" w:rsidP="00225FC4">
      <w:pPr>
        <w:ind w:firstLineChars="200" w:firstLine="420"/>
        <w:rPr>
          <w:rFonts w:hint="eastAsia"/>
          <w:szCs w:val="21"/>
        </w:rPr>
      </w:pPr>
      <w:r w:rsidRPr="00225FC4">
        <w:rPr>
          <w:rFonts w:hint="eastAsia"/>
          <w:szCs w:val="21"/>
        </w:rPr>
        <w:t>本书是一本实用指南，解释了什么是员工自主学习、这种方法的好处、如何实施，并提供了一个可供任何规模的组织使用的框架。它涵盖了员工在远程、混合和面对面学习环境中工作时从正规学习到非正规学习的转变，以及从理论学习到作为绩效支持的学习的转变。它还概述了由此可带来的绩效、财务和生产率收益。此外，还就如何将员工自主学习嵌入现有学习生态系统提供了指导。《员工自主驱动学习》一书中有大量来自</w:t>
      </w:r>
      <w:r w:rsidRPr="00225FC4">
        <w:rPr>
          <w:rFonts w:hint="eastAsia"/>
          <w:szCs w:val="21"/>
        </w:rPr>
        <w:t>T-Mobile</w:t>
      </w:r>
      <w:r w:rsidRPr="00225FC4">
        <w:rPr>
          <w:rFonts w:hint="eastAsia"/>
          <w:szCs w:val="21"/>
        </w:rPr>
        <w:t>、索迪斯</w:t>
      </w:r>
      <w:r>
        <w:rPr>
          <w:rFonts w:hint="eastAsia"/>
          <w:szCs w:val="21"/>
        </w:rPr>
        <w:t>（</w:t>
      </w:r>
      <w:r w:rsidRPr="00225FC4">
        <w:rPr>
          <w:szCs w:val="21"/>
        </w:rPr>
        <w:t>Sodexo</w:t>
      </w:r>
      <w:r>
        <w:rPr>
          <w:rFonts w:hint="eastAsia"/>
          <w:szCs w:val="21"/>
        </w:rPr>
        <w:t>）</w:t>
      </w:r>
      <w:r w:rsidRPr="00225FC4">
        <w:rPr>
          <w:rFonts w:hint="eastAsia"/>
          <w:szCs w:val="21"/>
        </w:rPr>
        <w:t>、阿斯利康</w:t>
      </w:r>
      <w:r>
        <w:rPr>
          <w:rFonts w:hint="eastAsia"/>
          <w:szCs w:val="21"/>
        </w:rPr>
        <w:t>（</w:t>
      </w:r>
      <w:r w:rsidRPr="00225FC4">
        <w:rPr>
          <w:szCs w:val="21"/>
        </w:rPr>
        <w:t>AstraZeneca</w:t>
      </w:r>
      <w:r>
        <w:rPr>
          <w:rFonts w:hint="eastAsia"/>
          <w:szCs w:val="21"/>
        </w:rPr>
        <w:t>）</w:t>
      </w:r>
      <w:r w:rsidRPr="00225FC4">
        <w:rPr>
          <w:rFonts w:hint="eastAsia"/>
          <w:szCs w:val="21"/>
        </w:rPr>
        <w:t>和达能</w:t>
      </w:r>
      <w:r>
        <w:rPr>
          <w:rFonts w:hint="eastAsia"/>
          <w:szCs w:val="21"/>
        </w:rPr>
        <w:t>（</w:t>
      </w:r>
      <w:r w:rsidRPr="00225FC4">
        <w:rPr>
          <w:szCs w:val="21"/>
        </w:rPr>
        <w:t>Danone</w:t>
      </w:r>
      <w:r>
        <w:rPr>
          <w:rFonts w:hint="eastAsia"/>
          <w:szCs w:val="21"/>
        </w:rPr>
        <w:t>）</w:t>
      </w:r>
      <w:r w:rsidRPr="00225FC4">
        <w:rPr>
          <w:rFonts w:hint="eastAsia"/>
          <w:szCs w:val="21"/>
        </w:rPr>
        <w:t>等公司的案例研究。这本书是所有学习专业人士的理想之选，他们希望通过这本书加快员工技能提升的步伐，掌握现有员工的知识和经验，提高个人和企业的绩效。</w:t>
      </w:r>
    </w:p>
    <w:p w14:paraId="4DA942B1" w14:textId="441F1F2B" w:rsidR="00AE574A" w:rsidRPr="008512DB" w:rsidRDefault="00AE574A">
      <w:pPr>
        <w:rPr>
          <w:szCs w:val="21"/>
        </w:rPr>
      </w:pPr>
    </w:p>
    <w:p w14:paraId="71706D8B" w14:textId="3FD346DE" w:rsidR="00AE574A" w:rsidRPr="00626B30" w:rsidRDefault="00AE574A">
      <w:pPr>
        <w:rPr>
          <w:szCs w:val="21"/>
        </w:rPr>
      </w:pPr>
    </w:p>
    <w:p w14:paraId="01276742" w14:textId="1CF7B74B" w:rsidR="00AE574A" w:rsidRDefault="00A14DF2">
      <w:pPr>
        <w:rPr>
          <w:b/>
          <w:bCs/>
          <w:color w:val="000000"/>
          <w:szCs w:val="21"/>
        </w:rPr>
      </w:pPr>
      <w:r>
        <w:rPr>
          <w:b/>
          <w:bCs/>
          <w:color w:val="000000"/>
          <w:szCs w:val="21"/>
        </w:rPr>
        <w:t>作者简介：</w:t>
      </w:r>
    </w:p>
    <w:p w14:paraId="5FB108E5" w14:textId="2B0F1C4F" w:rsidR="00AE574A" w:rsidRDefault="00AE574A">
      <w:pPr>
        <w:rPr>
          <w:color w:val="000000"/>
          <w:szCs w:val="21"/>
        </w:rPr>
      </w:pPr>
    </w:p>
    <w:p w14:paraId="483A4C36" w14:textId="162DE37A" w:rsidR="00A67A33" w:rsidRDefault="00A67A33" w:rsidP="00A67A33">
      <w:pPr>
        <w:ind w:firstLineChars="200" w:firstLine="422"/>
        <w:rPr>
          <w:rFonts w:hint="eastAsia"/>
          <w:noProof/>
        </w:rPr>
      </w:pPr>
      <w:r w:rsidRPr="00A67A33">
        <w:rPr>
          <w:b/>
          <w:noProof/>
        </w:rPr>
        <w:lastRenderedPageBreak/>
        <w:drawing>
          <wp:anchor distT="0" distB="0" distL="114300" distR="114300" simplePos="0" relativeHeight="251703296" behindDoc="1" locked="0" layoutInCell="1" allowOverlap="1" wp14:anchorId="4B032CD0" wp14:editId="5B0825C7">
            <wp:simplePos x="0" y="0"/>
            <wp:positionH relativeFrom="margin">
              <wp:align>left</wp:align>
            </wp:positionH>
            <wp:positionV relativeFrom="paragraph">
              <wp:posOffset>12065</wp:posOffset>
            </wp:positionV>
            <wp:extent cx="1133475" cy="1133475"/>
            <wp:effectExtent l="0" t="0" r="9525" b="9525"/>
            <wp:wrapTight wrapText="bothSides">
              <wp:wrapPolygon edited="0">
                <wp:start x="0" y="0"/>
                <wp:lineTo x="0" y="21418"/>
                <wp:lineTo x="21418" y="21418"/>
                <wp:lineTo x="21418" y="0"/>
                <wp:lineTo x="0" y="0"/>
              </wp:wrapPolygon>
            </wp:wrapTight>
            <wp:docPr id="10" name="图片 10" descr="Photo of Kasper Sp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Kasper Spi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7A33">
        <w:rPr>
          <w:rFonts w:hint="eastAsia"/>
          <w:b/>
        </w:rPr>
        <w:t>卡斯帕·斯皮罗（</w:t>
      </w:r>
      <w:r w:rsidRPr="00A67A33">
        <w:rPr>
          <w:rFonts w:hint="eastAsia"/>
          <w:b/>
          <w:noProof/>
        </w:rPr>
        <w:t>Kasper Spiro</w:t>
      </w:r>
      <w:r w:rsidRPr="00A67A33">
        <w:rPr>
          <w:rFonts w:hint="eastAsia"/>
          <w:b/>
        </w:rPr>
        <w:t>）</w:t>
      </w:r>
      <w:r>
        <w:rPr>
          <w:rFonts w:hint="eastAsia"/>
          <w:noProof/>
        </w:rPr>
        <w:t>是</w:t>
      </w:r>
      <w:r>
        <w:rPr>
          <w:rFonts w:hint="eastAsia"/>
          <w:noProof/>
        </w:rPr>
        <w:t>Easygenerator</w:t>
      </w:r>
      <w:r>
        <w:rPr>
          <w:rFonts w:hint="eastAsia"/>
          <w:noProof/>
        </w:rPr>
        <w:t>的联合创始人兼首席学习官。在此之前，他是</w:t>
      </w:r>
      <w:r>
        <w:rPr>
          <w:rFonts w:hint="eastAsia"/>
          <w:noProof/>
        </w:rPr>
        <w:t>Stoas Learning</w:t>
      </w:r>
      <w:r>
        <w:rPr>
          <w:rFonts w:hint="eastAsia"/>
          <w:noProof/>
        </w:rPr>
        <w:t>的学习技术副总裁。他在荷兰兰斯塔德（</w:t>
      </w:r>
      <w:r>
        <w:rPr>
          <w:rFonts w:hint="eastAsia"/>
          <w:noProof/>
        </w:rPr>
        <w:t>Randstad</w:t>
      </w:r>
      <w:r>
        <w:rPr>
          <w:rFonts w:hint="eastAsia"/>
          <w:noProof/>
        </w:rPr>
        <w:t>）的工作经验包括设计电子学习和开发知识管理系统。</w:t>
      </w:r>
      <w:r w:rsidRPr="00A67A33">
        <w:rPr>
          <w:rFonts w:hint="eastAsia"/>
          <w:noProof/>
        </w:rPr>
        <w:t>他从事电子学习和内容开发已有二十多年。为了改进电子学习创建流程，他于</w:t>
      </w:r>
      <w:r>
        <w:rPr>
          <w:rFonts w:hint="eastAsia"/>
          <w:noProof/>
        </w:rPr>
        <w:t>2013</w:t>
      </w:r>
      <w:r w:rsidRPr="00A67A33">
        <w:rPr>
          <w:rFonts w:hint="eastAsia"/>
          <w:noProof/>
        </w:rPr>
        <w:t>年开发了员工生成学习（</w:t>
      </w:r>
      <w:r w:rsidRPr="00A67A33">
        <w:rPr>
          <w:rFonts w:hint="eastAsia"/>
          <w:noProof/>
        </w:rPr>
        <w:t>EGL</w:t>
      </w:r>
      <w:r w:rsidRPr="00A67A33">
        <w:rPr>
          <w:rFonts w:hint="eastAsia"/>
          <w:noProof/>
        </w:rPr>
        <w:t>）方法。从那时起，他和</w:t>
      </w:r>
      <w:r>
        <w:rPr>
          <w:rFonts w:hint="eastAsia"/>
          <w:noProof/>
        </w:rPr>
        <w:t>Easygenerator</w:t>
      </w:r>
      <w:r w:rsidRPr="00A67A33">
        <w:rPr>
          <w:rFonts w:hint="eastAsia"/>
          <w:noProof/>
        </w:rPr>
        <w:t>已经指导数千家公司采用了</w:t>
      </w:r>
      <w:r w:rsidRPr="00A67A33">
        <w:rPr>
          <w:rFonts w:hint="eastAsia"/>
          <w:noProof/>
        </w:rPr>
        <w:t>EGL</w:t>
      </w:r>
      <w:r w:rsidRPr="00A67A33">
        <w:rPr>
          <w:rFonts w:hint="eastAsia"/>
          <w:noProof/>
        </w:rPr>
        <w:t>，其中包括达能、阿斯利康和</w:t>
      </w:r>
      <w:r>
        <w:rPr>
          <w:rFonts w:hint="eastAsia"/>
          <w:noProof/>
        </w:rPr>
        <w:t>DHL</w:t>
      </w:r>
      <w:r w:rsidRPr="00A67A33">
        <w:rPr>
          <w:rFonts w:hint="eastAsia"/>
          <w:noProof/>
        </w:rPr>
        <w:t>集团。</w:t>
      </w:r>
      <w:r w:rsidRPr="00A67A33">
        <w:rPr>
          <w:rFonts w:hint="eastAsia"/>
        </w:rPr>
        <w:t>卡斯帕</w:t>
      </w:r>
      <w:r w:rsidRPr="00A67A33">
        <w:rPr>
          <w:rFonts w:hint="eastAsia"/>
          <w:noProof/>
        </w:rPr>
        <w:t>还是一位国际演讲家、播客主持人、博主和</w:t>
      </w:r>
      <w:r>
        <w:rPr>
          <w:rFonts w:hint="eastAsia"/>
          <w:noProof/>
        </w:rPr>
        <w:t>L&amp;D</w:t>
      </w:r>
      <w:r w:rsidRPr="00A67A33">
        <w:rPr>
          <w:rFonts w:hint="eastAsia"/>
          <w:noProof/>
        </w:rPr>
        <w:t>作家。</w:t>
      </w:r>
    </w:p>
    <w:p w14:paraId="7F8A86EF" w14:textId="77777777" w:rsidR="00A67A33" w:rsidRDefault="00A67A33" w:rsidP="00A67A33">
      <w:pPr>
        <w:ind w:firstLineChars="200" w:firstLine="420"/>
        <w:rPr>
          <w:noProof/>
        </w:rPr>
      </w:pPr>
      <w:bookmarkStart w:id="0" w:name="_GoBack"/>
      <w:bookmarkEnd w:id="0"/>
    </w:p>
    <w:p w14:paraId="0F16AE8F" w14:textId="516EBAB2" w:rsidR="00332B09" w:rsidRDefault="00A67A33" w:rsidP="00A67A33">
      <w:pPr>
        <w:ind w:firstLineChars="200" w:firstLine="422"/>
        <w:rPr>
          <w:color w:val="000000"/>
          <w:szCs w:val="21"/>
        </w:rPr>
      </w:pPr>
      <w:r w:rsidRPr="00A67A33">
        <w:rPr>
          <w:rFonts w:hint="eastAsia"/>
          <w:b/>
          <w:noProof/>
        </w:rPr>
        <w:t>维迪·巴米迪（</w:t>
      </w:r>
      <w:r w:rsidRPr="00A67A33">
        <w:rPr>
          <w:rFonts w:hint="eastAsia"/>
          <w:b/>
          <w:noProof/>
        </w:rPr>
        <w:t>Videhi Bhamidi</w:t>
      </w:r>
      <w:r w:rsidRPr="00A67A33">
        <w:rPr>
          <w:rFonts w:hint="eastAsia"/>
          <w:b/>
          <w:noProof/>
        </w:rPr>
        <w:t>）</w:t>
      </w:r>
      <w:r w:rsidRPr="00A67A33">
        <w:rPr>
          <w:rFonts w:hint="eastAsia"/>
          <w:noProof/>
        </w:rPr>
        <w:t>是</w:t>
      </w:r>
      <w:r>
        <w:rPr>
          <w:rFonts w:hint="eastAsia"/>
          <w:noProof/>
        </w:rPr>
        <w:t>Easygenerator</w:t>
      </w:r>
      <w:r w:rsidRPr="00A67A33">
        <w:rPr>
          <w:rFonts w:hint="eastAsia"/>
          <w:noProof/>
        </w:rPr>
        <w:t>的研究总监。她是牛津大学校友，拥有教育和人力资源管理双硕士学位，擅长社交、移动和混合式学习方法。她曾与世界各地不同的</w:t>
      </w:r>
      <w:r>
        <w:rPr>
          <w:rFonts w:hint="eastAsia"/>
          <w:noProof/>
        </w:rPr>
        <w:t>L&amp;D</w:t>
      </w:r>
      <w:r w:rsidRPr="00A67A33">
        <w:rPr>
          <w:rFonts w:hint="eastAsia"/>
          <w:noProof/>
        </w:rPr>
        <w:t>团队合作，现在负责电子学习产品研究，帮助</w:t>
      </w:r>
      <w:r>
        <w:rPr>
          <w:rFonts w:hint="eastAsia"/>
          <w:noProof/>
        </w:rPr>
        <w:t>Easygenerator</w:t>
      </w:r>
      <w:r w:rsidRPr="00A67A33">
        <w:rPr>
          <w:rFonts w:hint="eastAsia"/>
          <w:noProof/>
        </w:rPr>
        <w:t>的发展。自</w:t>
      </w:r>
      <w:r>
        <w:rPr>
          <w:rFonts w:hint="eastAsia"/>
          <w:noProof/>
        </w:rPr>
        <w:t>2016</w:t>
      </w:r>
      <w:r w:rsidRPr="00A67A33">
        <w:rPr>
          <w:rFonts w:hint="eastAsia"/>
          <w:noProof/>
        </w:rPr>
        <w:t>年以来，维迪丰富的理论知识和研究对员工生成学习模式的开发和改进起到了重要作用。</w:t>
      </w:r>
    </w:p>
    <w:p w14:paraId="1AC5D762" w14:textId="77777777" w:rsidR="00000BF2" w:rsidRPr="002807A6"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6CAD" w14:textId="77777777" w:rsidR="00791801" w:rsidRDefault="00791801">
      <w:r>
        <w:separator/>
      </w:r>
    </w:p>
  </w:endnote>
  <w:endnote w:type="continuationSeparator" w:id="0">
    <w:p w14:paraId="42805CAA" w14:textId="77777777" w:rsidR="00791801" w:rsidRDefault="0079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9D06" w14:textId="77777777" w:rsidR="00791801" w:rsidRDefault="00791801">
      <w:r>
        <w:separator/>
      </w:r>
    </w:p>
  </w:footnote>
  <w:footnote w:type="continuationSeparator" w:id="0">
    <w:p w14:paraId="3F1B0123" w14:textId="77777777" w:rsidR="00791801" w:rsidRDefault="0079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3DD"/>
    <w:multiLevelType w:val="hybridMultilevel"/>
    <w:tmpl w:val="C3228D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D5D0817"/>
    <w:multiLevelType w:val="hybridMultilevel"/>
    <w:tmpl w:val="01B01FD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1588"/>
    <w:rsid w:val="00163F80"/>
    <w:rsid w:val="00167007"/>
    <w:rsid w:val="001737F5"/>
    <w:rsid w:val="00193733"/>
    <w:rsid w:val="00195D6F"/>
    <w:rsid w:val="001B2196"/>
    <w:rsid w:val="001B679D"/>
    <w:rsid w:val="001C6D65"/>
    <w:rsid w:val="001D0115"/>
    <w:rsid w:val="001D0FAF"/>
    <w:rsid w:val="001D4E4F"/>
    <w:rsid w:val="001F0F15"/>
    <w:rsid w:val="002068EA"/>
    <w:rsid w:val="00215BF8"/>
    <w:rsid w:val="002234B7"/>
    <w:rsid w:val="002243E8"/>
    <w:rsid w:val="00225FC4"/>
    <w:rsid w:val="00227E6E"/>
    <w:rsid w:val="00236060"/>
    <w:rsid w:val="00244604"/>
    <w:rsid w:val="00244F8F"/>
    <w:rsid w:val="002516C3"/>
    <w:rsid w:val="002523C1"/>
    <w:rsid w:val="002551EE"/>
    <w:rsid w:val="00265795"/>
    <w:rsid w:val="002727E9"/>
    <w:rsid w:val="0027765C"/>
    <w:rsid w:val="002807A6"/>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2B09"/>
    <w:rsid w:val="00336416"/>
    <w:rsid w:val="00340C73"/>
    <w:rsid w:val="00341881"/>
    <w:rsid w:val="0034331D"/>
    <w:rsid w:val="00351479"/>
    <w:rsid w:val="003514A6"/>
    <w:rsid w:val="00357F6D"/>
    <w:rsid w:val="003646A1"/>
    <w:rsid w:val="003702ED"/>
    <w:rsid w:val="00374360"/>
    <w:rsid w:val="003803C5"/>
    <w:rsid w:val="00387E71"/>
    <w:rsid w:val="00392DA8"/>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8BD"/>
    <w:rsid w:val="00552B92"/>
    <w:rsid w:val="00552EF3"/>
    <w:rsid w:val="00553CE6"/>
    <w:rsid w:val="00554EB4"/>
    <w:rsid w:val="00564FD9"/>
    <w:rsid w:val="005661DF"/>
    <w:rsid w:val="00586B21"/>
    <w:rsid w:val="005B2CF5"/>
    <w:rsid w:val="005B444D"/>
    <w:rsid w:val="005B5642"/>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410F1"/>
    <w:rsid w:val="00655FA9"/>
    <w:rsid w:val="006656BA"/>
    <w:rsid w:val="00667C85"/>
    <w:rsid w:val="00671153"/>
    <w:rsid w:val="00680EFB"/>
    <w:rsid w:val="006A5F5C"/>
    <w:rsid w:val="006B6CAB"/>
    <w:rsid w:val="006D37ED"/>
    <w:rsid w:val="006D4FC0"/>
    <w:rsid w:val="006E2E2E"/>
    <w:rsid w:val="007078E0"/>
    <w:rsid w:val="00715F9D"/>
    <w:rsid w:val="007419C0"/>
    <w:rsid w:val="00747520"/>
    <w:rsid w:val="0075002B"/>
    <w:rsid w:val="0075196D"/>
    <w:rsid w:val="00761403"/>
    <w:rsid w:val="00791801"/>
    <w:rsid w:val="00792AB2"/>
    <w:rsid w:val="00796158"/>
    <w:rsid w:val="007962CA"/>
    <w:rsid w:val="007A1107"/>
    <w:rsid w:val="007A15FA"/>
    <w:rsid w:val="007A513F"/>
    <w:rsid w:val="007A5AA6"/>
    <w:rsid w:val="007B1AFA"/>
    <w:rsid w:val="007B5222"/>
    <w:rsid w:val="007B6993"/>
    <w:rsid w:val="007C031C"/>
    <w:rsid w:val="007C3170"/>
    <w:rsid w:val="007C4BA4"/>
    <w:rsid w:val="007C5D7D"/>
    <w:rsid w:val="007C68DC"/>
    <w:rsid w:val="007D262A"/>
    <w:rsid w:val="007D69A1"/>
    <w:rsid w:val="007E108E"/>
    <w:rsid w:val="007E2BA6"/>
    <w:rsid w:val="007E2C73"/>
    <w:rsid w:val="007E348E"/>
    <w:rsid w:val="007E44C1"/>
    <w:rsid w:val="007F1B8C"/>
    <w:rsid w:val="007F652C"/>
    <w:rsid w:val="00800706"/>
    <w:rsid w:val="00805ED5"/>
    <w:rsid w:val="0080605C"/>
    <w:rsid w:val="008129CA"/>
    <w:rsid w:val="00816558"/>
    <w:rsid w:val="0081663B"/>
    <w:rsid w:val="00817C6D"/>
    <w:rsid w:val="008512DB"/>
    <w:rsid w:val="00852DF8"/>
    <w:rsid w:val="00867535"/>
    <w:rsid w:val="008833DC"/>
    <w:rsid w:val="00895CB6"/>
    <w:rsid w:val="00895EF0"/>
    <w:rsid w:val="008A6811"/>
    <w:rsid w:val="008A7AE7"/>
    <w:rsid w:val="008C024A"/>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67A33"/>
    <w:rsid w:val="00A71EAE"/>
    <w:rsid w:val="00A866EC"/>
    <w:rsid w:val="00A90D6D"/>
    <w:rsid w:val="00A90FC8"/>
    <w:rsid w:val="00A91D49"/>
    <w:rsid w:val="00AB060D"/>
    <w:rsid w:val="00AB7588"/>
    <w:rsid w:val="00AB762B"/>
    <w:rsid w:val="00AC7610"/>
    <w:rsid w:val="00AD1193"/>
    <w:rsid w:val="00AD23A3"/>
    <w:rsid w:val="00AE574A"/>
    <w:rsid w:val="00AF0671"/>
    <w:rsid w:val="00AF2414"/>
    <w:rsid w:val="00B057F1"/>
    <w:rsid w:val="00B1602E"/>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2EB5"/>
    <w:rsid w:val="00C835AD"/>
    <w:rsid w:val="00C9021F"/>
    <w:rsid w:val="00C94D57"/>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33B"/>
    <w:rsid w:val="00E509A5"/>
    <w:rsid w:val="00E54E5E"/>
    <w:rsid w:val="00E557C1"/>
    <w:rsid w:val="00E65115"/>
    <w:rsid w:val="00E725A1"/>
    <w:rsid w:val="00E74E90"/>
    <w:rsid w:val="00EA6987"/>
    <w:rsid w:val="00EA74CC"/>
    <w:rsid w:val="00EB27B1"/>
    <w:rsid w:val="00EC129D"/>
    <w:rsid w:val="00ED1D72"/>
    <w:rsid w:val="00EE2CB1"/>
    <w:rsid w:val="00EE4676"/>
    <w:rsid w:val="00EF60DB"/>
    <w:rsid w:val="00F033EC"/>
    <w:rsid w:val="00F25456"/>
    <w:rsid w:val="00F26218"/>
    <w:rsid w:val="00F331B4"/>
    <w:rsid w:val="00F34420"/>
    <w:rsid w:val="00F34483"/>
    <w:rsid w:val="00F347E3"/>
    <w:rsid w:val="00F349FA"/>
    <w:rsid w:val="00F540E4"/>
    <w:rsid w:val="00F54836"/>
    <w:rsid w:val="00F57001"/>
    <w:rsid w:val="00F578E8"/>
    <w:rsid w:val="00F57900"/>
    <w:rsid w:val="00F668A4"/>
    <w:rsid w:val="00F77171"/>
    <w:rsid w:val="00F80E8A"/>
    <w:rsid w:val="00FA2346"/>
    <w:rsid w:val="00FA2810"/>
    <w:rsid w:val="00FA75F5"/>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8453958">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976733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37135009">
      <w:bodyDiv w:val="1"/>
      <w:marLeft w:val="0"/>
      <w:marRight w:val="0"/>
      <w:marTop w:val="0"/>
      <w:marBottom w:val="0"/>
      <w:divBdr>
        <w:top w:val="none" w:sz="0" w:space="0" w:color="auto"/>
        <w:left w:val="none" w:sz="0" w:space="0" w:color="auto"/>
        <w:bottom w:val="none" w:sz="0" w:space="0" w:color="auto"/>
        <w:right w:val="none" w:sz="0" w:space="0" w:color="auto"/>
      </w:divBdr>
    </w:div>
    <w:div w:id="1253589664">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301</Words>
  <Characters>1716</Characters>
  <Application>Microsoft Office Word</Application>
  <DocSecurity>0</DocSecurity>
  <Lines>14</Lines>
  <Paragraphs>4</Paragraphs>
  <ScaleCrop>false</ScaleCrop>
  <Company>2ndSpAcE</Company>
  <LinksUpToDate>false</LinksUpToDate>
  <CharactersWithSpaces>2013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2023-12-29T06:17:00Z</dcterms:created>
  <dcterms:modified xsi:type="dcterms:W3CDTF">2023-12-29T06:34:00Z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