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jc w:val="left"/>
        <w:rPr>
          <w:rFonts w:ascii="Times New Roman" w:hAnsi="Times New Roman" w:eastAsia="宋体" w:cs="Times New Roman"/>
          <w:b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b/>
        </w:rPr>
      </w:pPr>
      <w:r>
        <w:rPr>
          <w:rFonts w:ascii="Times New Roman" w:hAnsi="Times New Roman" w:eastAsia="宋体" w:cs="Times New Roman"/>
          <w:b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3957955</wp:posOffset>
            </wp:positionH>
            <wp:positionV relativeFrom="line">
              <wp:posOffset>99060</wp:posOffset>
            </wp:positionV>
            <wp:extent cx="1387475" cy="2108835"/>
            <wp:effectExtent l="0" t="0" r="3175" b="5715"/>
            <wp:wrapSquare wrapText="bothSides"/>
            <wp:docPr id="9" name="图片 2" descr="978125083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9781250835246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</w:t>
      </w:r>
      <w:r>
        <w:rPr>
          <w:rFonts w:hint="eastAsia" w:ascii="Times New Roman" w:eastAsia="宋体"/>
          <w:b/>
          <w:lang w:val="en-US" w:eastAsia="zh-CN"/>
        </w:rPr>
        <w:t>真我本色</w:t>
      </w:r>
      <w:r>
        <w:rPr>
          <w:rFonts w:hint="eastAsia"/>
          <w:b/>
        </w:rPr>
        <w:t>》</w:t>
      </w:r>
    </w:p>
    <w:p>
      <w:pPr>
        <w:rPr>
          <w:b/>
        </w:rPr>
      </w:pPr>
      <w:r>
        <w:rPr>
          <w:rFonts w:hint="eastAsia"/>
          <w:b/>
        </w:rPr>
        <w:t>英文书名：NOTHING BUT THE BONES</w:t>
      </w:r>
    </w:p>
    <w:p>
      <w:pPr>
        <w:rPr>
          <w:b/>
        </w:rPr>
      </w:pPr>
      <w:r>
        <w:rPr>
          <w:rFonts w:hint="eastAsia"/>
          <w:b/>
        </w:rPr>
        <w:t>作    者：Brian Panowich</w:t>
      </w:r>
    </w:p>
    <w:p>
      <w:pPr>
        <w:rPr>
          <w:b/>
        </w:rPr>
      </w:pPr>
      <w:r>
        <w:rPr>
          <w:rFonts w:hint="eastAsia"/>
          <w:b/>
        </w:rPr>
        <w:t>出 版 社：Minotaur Books</w:t>
      </w:r>
    </w:p>
    <w:p>
      <w:pPr>
        <w:rPr>
          <w:b/>
        </w:rPr>
      </w:pPr>
      <w:r>
        <w:rPr>
          <w:rFonts w:hint="eastAsia"/>
          <w:b/>
        </w:rPr>
        <w:t>代理公司：Sobel Weber/ANA/</w:t>
      </w:r>
      <w:r>
        <w:rPr>
          <w:b/>
          <w:szCs w:val="21"/>
        </w:rPr>
        <w:t>Conor</w:t>
      </w:r>
    </w:p>
    <w:p>
      <w:pPr>
        <w:rPr>
          <w:b/>
        </w:rPr>
      </w:pPr>
      <w:r>
        <w:rPr>
          <w:rFonts w:hint="eastAsia"/>
          <w:b/>
        </w:rPr>
        <w:t>页    数：</w:t>
      </w:r>
      <w:r>
        <w:rPr>
          <w:rFonts w:hint="eastAsia" w:ascii="Times New Roman" w:eastAsia="宋体"/>
          <w:b/>
          <w:lang w:val="en-US" w:eastAsia="zh-CN"/>
        </w:rPr>
        <w:t>336页</w:t>
      </w:r>
    </w:p>
    <w:p>
      <w:pPr>
        <w:rPr>
          <w:b/>
        </w:rPr>
      </w:pPr>
      <w:r>
        <w:rPr>
          <w:rFonts w:hint="eastAsia"/>
          <w:b/>
        </w:rPr>
        <w:t>出版时间：202</w:t>
      </w:r>
      <w:r>
        <w:rPr>
          <w:rFonts w:hint="eastAsia" w:ascii="Times New Roman" w:eastAsia="宋体"/>
          <w:b/>
          <w:lang w:val="en-US" w:eastAsia="zh-CN"/>
        </w:rPr>
        <w:t>4</w:t>
      </w:r>
      <w:r>
        <w:rPr>
          <w:rFonts w:hint="eastAsia"/>
          <w:b/>
        </w:rPr>
        <w:t>年</w:t>
      </w:r>
      <w:r>
        <w:rPr>
          <w:rFonts w:hint="eastAsia" w:ascii="Times New Roman" w:eastAsia="宋体"/>
          <w:b/>
          <w:lang w:val="en-US" w:eastAsia="zh-CN"/>
        </w:rPr>
        <w:t>4</w:t>
      </w:r>
      <w:r>
        <w:rPr>
          <w:rFonts w:hint="eastAsia"/>
          <w:b/>
        </w:rPr>
        <w:t>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  <w:bookmarkStart w:id="3" w:name="_GoBack"/>
      <w:bookmarkEnd w:id="3"/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b/>
        </w:rPr>
      </w:pPr>
      <w:r>
        <w:rPr>
          <w:rFonts w:hint="eastAsia"/>
          <w:b/>
        </w:rPr>
        <w:t>类    型：惊悚悬疑</w:t>
      </w:r>
    </w:p>
    <w:p>
      <w:pPr>
        <w:rPr>
          <w:rFonts w:hint="default" w:eastAsia="宋体"/>
          <w:b/>
          <w:color w:val="FF0000"/>
          <w:lang w:val="en-US" w:eastAsia="zh-CN"/>
        </w:rPr>
      </w:pPr>
      <w:r>
        <w:rPr>
          <w:rFonts w:hint="eastAsia" w:ascii="Times New Roman" w:eastAsia="宋体"/>
          <w:b/>
          <w:color w:val="FF0000"/>
          <w:lang w:val="en-US" w:eastAsia="zh-CN"/>
        </w:rPr>
        <w:t>版权已授：意大利</w:t>
      </w:r>
    </w:p>
    <w:p>
      <w:pPr>
        <w:rPr>
          <w:rFonts w:hint="eastAsia" w:eastAsia="宋体"/>
          <w:b/>
          <w:lang w:val="en-US" w:eastAsia="zh-CN"/>
        </w:rPr>
      </w:pPr>
    </w:p>
    <w:p>
      <w:pPr>
        <w:rPr>
          <w:rFonts w:hint="eastAsia" w:eastAsia="宋体"/>
          <w:b/>
          <w:lang w:val="en-US" w:eastAsia="zh-CN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内容简介：</w:t>
      </w:r>
    </w:p>
    <w:p>
      <w:pPr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Cs/>
          <w:sz w:val="21"/>
          <w:szCs w:val="21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cs="Times New Roman"/>
          <w:bCs/>
          <w:sz w:val="21"/>
          <w:szCs w:val="21"/>
          <w:lang w:val="en-US" w:eastAsia="zh-CN"/>
        </w:rPr>
      </w:pPr>
      <w:r>
        <w:rPr>
          <w:rFonts w:hint="eastAsia" w:cs="Times New Roman"/>
          <w:bCs/>
          <w:sz w:val="21"/>
          <w:szCs w:val="21"/>
          <w:lang w:val="en-US" w:eastAsia="zh-CN"/>
        </w:rPr>
        <w:t>米诺陶出版社（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Minotaur</w:t>
      </w:r>
      <w:r>
        <w:rPr>
          <w:rFonts w:hint="eastAsia" w:cs="Times New Roman"/>
          <w:bCs/>
          <w:sz w:val="21"/>
          <w:szCs w:val="21"/>
          <w:lang w:val="en-US" w:eastAsia="zh-CN"/>
        </w:rPr>
        <w:t>）在接受这部小说的稿件后反馈道：</w:t>
      </w:r>
    </w:p>
    <w:p>
      <w:pPr>
        <w:wordWrap/>
        <w:adjustRightInd/>
        <w:snapToGrid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cs="Times New Roman"/>
          <w:bCs/>
          <w:sz w:val="21"/>
          <w:szCs w:val="21"/>
          <w:lang w:val="en-US" w:eastAsia="zh-CN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cs="Times New Roman"/>
          <w:bCs/>
          <w:sz w:val="21"/>
          <w:szCs w:val="21"/>
          <w:lang w:val="en-US" w:eastAsia="zh-CN"/>
        </w:rPr>
      </w:pPr>
      <w:r>
        <w:rPr>
          <w:rFonts w:hint="eastAsia" w:cs="Times New Roman"/>
          <w:bCs/>
          <w:sz w:val="21"/>
          <w:szCs w:val="21"/>
          <w:lang w:val="en-US" w:eastAsia="zh-CN"/>
        </w:rPr>
        <w:t>“纳尔逊</w:t>
      </w:r>
      <w:r>
        <w:rPr>
          <w:rFonts w:hint="eastAsi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是一个精彩绝伦的角色，我们迫不及待地想深入他的头脑，看看他是怎么想的。他的一切决定都没法从外表判断——这一点固然很好，不过我觉得仔细阅读过你的其他作品的读者——而且他们非常之多——想必不会对此感到惊讶。我觉得纳尔逊棒极了，他不仅是个形象丰满、颇有深度的复杂角色，而且就算他总是陷入麻烦之中，他依旧自始至终都保持着同情心。</w:t>
      </w:r>
      <w:r>
        <w:rPr>
          <w:rFonts w:hint="eastAsia" w:cs="Times New Roman"/>
          <w:bCs/>
          <w:sz w:val="21"/>
          <w:szCs w:val="21"/>
          <w:lang w:val="en-US" w:eastAsia="zh-CN"/>
        </w:rPr>
        <w:t>”</w:t>
      </w:r>
    </w:p>
    <w:p>
      <w:pPr>
        <w:wordWrap/>
        <w:adjustRightInd/>
        <w:snapToGrid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cs="Times New Roman"/>
          <w:bCs/>
          <w:sz w:val="21"/>
          <w:szCs w:val="21"/>
          <w:lang w:val="en-US" w:eastAsia="zh-CN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Times New Roman"/>
          <w:bCs/>
          <w:sz w:val="21"/>
          <w:szCs w:val="21"/>
          <w:lang w:val="en-US" w:eastAsia="zh-CN"/>
        </w:rPr>
        <w:t>只有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加雷斯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巴勒斯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Gareth Burroughs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）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能让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纳尔逊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Nelson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）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免遭牢狱之苦，但他可不是那种愿意白白帮忙的人，何况他给出的解决方案对善良的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纳尔逊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来说也并非易事，这需要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纳尔逊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用左轮手枪指着那个恶霸，并扣动扳机。</w:t>
      </w:r>
    </w:p>
    <w:p>
      <w:pPr>
        <w:wordWrap/>
        <w:adjustRightInd/>
        <w:snapToGrid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/>
          <w:b w:val="0"/>
          <w:bCs/>
        </w:rPr>
        <w:t>帕诺维奇</w:t>
      </w:r>
      <w:r>
        <w:rPr>
          <w:rFonts w:hint="eastAsia" w:ascii="Times New Roman" w:eastAsia="宋体"/>
          <w:b w:val="0"/>
          <w:bCs/>
          <w:lang w:val="en-US" w:eastAsia="zh-CN"/>
        </w:rPr>
        <w:t>的书迷不难猜出，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纳尔逊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后来成为了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巴勒斯家族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无情的执法者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奈尔斯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但是在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奈尔斯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救下一名妇女，并在这个过程中意外杀死了虐待她的人后，他终于意识到，加雷思·巴勒斯的武器库里的一件工具一旦失去了利用价值会有怎样的结局。</w:t>
      </w:r>
    </w:p>
    <w:p>
      <w:pPr>
        <w:wordWrap/>
        <w:adjustRightInd/>
        <w:snapToGrid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克莱顿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·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巴勒斯（Clayton Burroughs）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曾在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纳尔逊成为奈尔斯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那天把他的父亲叫到现场，他觉得自己推动了自己朋友的堕落。多年之后，他为了纠正过去的错误，在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奈尔斯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和他救下的女人一起逃亡的时候，去追赶奈尔斯。这个女人可能会让奈尔斯看到自己内心埋藏已久的美好，但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加雷斯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巴勒斯</w:t>
      </w:r>
      <w:r>
        <w:rPr>
          <w:rFonts w:hint="eastAsia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一直在关注他们的一举一动。这些角色的相互碰撞组成了这部令你不想错过的精彩犯罪惊悚小说。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273175" cy="1278255"/>
            <wp:effectExtent l="0" t="0" r="3175" b="17145"/>
            <wp:wrapSquare wrapText="bothSides"/>
            <wp:docPr id="258" name="图片 258" descr="Brian Pano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图片 258" descr="Brian Panowi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413" w:firstLineChars="196"/>
        <w:rPr>
          <w:rFonts w:eastAsia="Times New Roman"/>
          <w:color w:val="000000"/>
          <w:szCs w:val="21"/>
        </w:rPr>
      </w:pPr>
      <w:r>
        <w:rPr>
          <w:rFonts w:hint="eastAsia" w:ascii="Times New Roman"/>
          <w:b/>
          <w:lang w:val="fr-FR"/>
        </w:rPr>
        <w:t>布莱恩·帕诺维奇（</w:t>
      </w:r>
      <w:r>
        <w:rPr>
          <w:b/>
          <w:lang w:val="fr-FR"/>
        </w:rPr>
        <w:t>Brian Panowich</w:t>
      </w:r>
      <w:r>
        <w:rPr>
          <w:rFonts w:hint="eastAsia" w:ascii="Times New Roman"/>
          <w:b/>
          <w:lang w:val="fr-FR"/>
        </w:rPr>
        <w:t>）</w:t>
      </w:r>
      <w:r>
        <w:rPr>
          <w:rFonts w:hint="eastAsia"/>
          <w:color w:val="000000"/>
          <w:szCs w:val="21"/>
        </w:rPr>
        <w:t>曾入学佐治亚南方大学（</w:t>
      </w:r>
      <w:r>
        <w:rPr>
          <w:rFonts w:eastAsia="Times New Roman"/>
          <w:color w:val="000000"/>
          <w:szCs w:val="21"/>
        </w:rPr>
        <w:t>Georgia Southern University</w:t>
      </w:r>
      <w:r>
        <w:rPr>
          <w:rFonts w:hint="eastAsia"/>
          <w:color w:val="000000"/>
          <w:szCs w:val="21"/>
        </w:rPr>
        <w:t>），而后花了20年时间，巡回美国，演奏音乐。2009年他又开始了写作事业，目前已经有几则故事刊行，并发表了在线作品集。他的两则故事《如若我曾下过这座山》（</w:t>
      </w:r>
      <w:r>
        <w:rPr>
          <w:rFonts w:eastAsia="Times New Roman"/>
          <w:i/>
          <w:iCs/>
          <w:color w:val="000000"/>
          <w:szCs w:val="21"/>
        </w:rPr>
        <w:t>If I Ever Get Off This Mountain</w:t>
      </w:r>
      <w:r>
        <w:rPr>
          <w:rFonts w:hint="eastAsia"/>
          <w:color w:val="000000"/>
          <w:szCs w:val="21"/>
        </w:rPr>
        <w:t>）和《从这座山下来》（</w:t>
      </w:r>
      <w:r>
        <w:rPr>
          <w:rFonts w:eastAsia="Times New Roman"/>
          <w:i/>
          <w:iCs/>
          <w:color w:val="000000"/>
          <w:szCs w:val="21"/>
        </w:rPr>
        <w:t>Coming Down The Mountain</w:t>
      </w:r>
      <w:r>
        <w:rPr>
          <w:rFonts w:hint="eastAsia"/>
          <w:color w:val="000000"/>
          <w:szCs w:val="21"/>
        </w:rPr>
        <w:t>）已获2013年“惊喜奖（</w:t>
      </w:r>
      <w:r>
        <w:rPr>
          <w:rFonts w:eastAsia="Times New Roman"/>
          <w:i/>
          <w:iCs/>
          <w:color w:val="000000"/>
          <w:szCs w:val="21"/>
        </w:rPr>
        <w:t>Spinetingler</w:t>
      </w:r>
      <w:r>
        <w:rPr>
          <w:rFonts w:hint="eastAsia"/>
          <w:color w:val="000000"/>
          <w:szCs w:val="21"/>
        </w:rPr>
        <w:t>）”提名。他现在是东佐治亚州的一名消防员，与妻子和四名孩子一起生活。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eastAsia" w:cs="Times New Roman"/>
          <w:b/>
          <w:color w:val="000000"/>
          <w:szCs w:val="21"/>
          <w:lang w:val="en-US" w:eastAsia="zh-CN"/>
        </w:rPr>
        <w:t>媒体评价：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eastAsia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这部小说有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关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‘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之所以为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人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者’的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一切：爱情与友谊、欲望与罪恶、牺牲与谋杀。故事中既有深刻的邪恶，也有永恒的善良，虽然一切都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似是而非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，但从一开始就可以看出，这是一部非常出色、令人着迷的作品，从头到尾都令人满意。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阮清越，普利策奖得主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1" w:name="OLE_LINK43"/>
      <w:bookmarkEnd w:id="1"/>
      <w:bookmarkStart w:id="2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CEE4383"/>
    <w:rsid w:val="3DAC00D1"/>
    <w:rsid w:val="45083B8C"/>
    <w:rsid w:val="4603463C"/>
    <w:rsid w:val="468C3169"/>
    <w:rsid w:val="494B7BFF"/>
    <w:rsid w:val="4A392FB7"/>
    <w:rsid w:val="4DA41222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01B1D7B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autoRedefine/>
    <w:qFormat/>
    <w:uiPriority w:val="0"/>
    <w:rPr>
      <w:color w:val="954F72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0</TotalTime>
  <ScaleCrop>false</ScaleCrop>
  <LinksUpToDate>false</LinksUpToDate>
  <CharactersWithSpaces>4812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Tonight</cp:lastModifiedBy>
  <cp:lastPrinted>2005-06-10T06:33:00Z</cp:lastPrinted>
  <dcterms:modified xsi:type="dcterms:W3CDTF">2024-01-02T08:58:17Z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DE0F35FF5E6D485DB121AF2FCB8DCC15_13</vt:lpwstr>
  </property>
</Properties>
</file>