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29" w:firstLineChars="1004"/>
        <w:rPr>
          <w:b/>
          <w:bCs/>
          <w:sz w:val="36"/>
          <w:shd w:val="pct10" w:color="auto" w:fill="FFFFFF"/>
        </w:rPr>
      </w:pPr>
      <w:r>
        <w:rPr>
          <w:rFonts w:hint="eastAsia"/>
          <w:b/>
          <w:bCs/>
          <w:sz w:val="36"/>
          <w:shd w:val="pct10" w:color="auto" w:fill="FFFFFF"/>
        </w:rPr>
        <w:t>新 书 推 荐</w:t>
      </w:r>
    </w:p>
    <w:p>
      <w:pPr>
        <w:ind w:firstLine="2117" w:firstLineChars="1004"/>
        <w:rPr>
          <w:b/>
          <w:bCs/>
          <w:szCs w:val="21"/>
        </w:rPr>
      </w:pPr>
    </w:p>
    <w:p>
      <w:pPr>
        <w:rPr>
          <w:b/>
          <w:szCs w:val="21"/>
        </w:rPr>
      </w:pPr>
      <w:bookmarkStart w:id="0" w:name="OLE_LINK1"/>
      <w:bookmarkStart w:id="1" w:name="OLE_LINK2"/>
      <w:r>
        <w:rPr>
          <w:rFonts w:hint="eastAsia"/>
          <w:b/>
          <w:bCs/>
          <w:szCs w:val="21"/>
        </w:rPr>
        <w:drawing>
          <wp:anchor distT="0" distB="0" distL="114300" distR="114300" simplePos="0" relativeHeight="251661312" behindDoc="1" locked="0" layoutInCell="1" allowOverlap="1">
            <wp:simplePos x="0" y="0"/>
            <wp:positionH relativeFrom="column">
              <wp:posOffset>3999865</wp:posOffset>
            </wp:positionH>
            <wp:positionV relativeFrom="paragraph">
              <wp:posOffset>155575</wp:posOffset>
            </wp:positionV>
            <wp:extent cx="1194435" cy="1844675"/>
            <wp:effectExtent l="0" t="0" r="0" b="0"/>
            <wp:wrapTight wrapText="bothSides">
              <wp:wrapPolygon>
                <wp:start x="0" y="0"/>
                <wp:lineTo x="0" y="21414"/>
                <wp:lineTo x="21359" y="21414"/>
                <wp:lineTo x="21359" y="0"/>
                <wp:lineTo x="0"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4435" cy="1844675"/>
                    </a:xfrm>
                    <a:prstGeom prst="rect">
                      <a:avLst/>
                    </a:prstGeom>
                  </pic:spPr>
                </pic:pic>
              </a:graphicData>
            </a:graphic>
          </wp:anchor>
        </w:drawing>
      </w:r>
    </w:p>
    <w:p>
      <w:pPr>
        <w:tabs>
          <w:tab w:val="left" w:pos="341"/>
          <w:tab w:val="left" w:pos="5235"/>
        </w:tabs>
        <w:rPr>
          <w:b/>
          <w:bCs/>
          <w:szCs w:val="21"/>
        </w:rPr>
      </w:pPr>
      <w:r>
        <w:rPr>
          <w:b/>
          <w:bCs/>
          <w:szCs w:val="21"/>
        </w:rPr>
        <w:t>中文书名：</w:t>
      </w:r>
      <w:r>
        <w:rPr>
          <w:rFonts w:hint="eastAsia"/>
          <w:b/>
          <w:bCs/>
          <w:szCs w:val="21"/>
        </w:rPr>
        <w:t>《梦魇之旅》</w:t>
      </w:r>
    </w:p>
    <w:p>
      <w:pPr>
        <w:tabs>
          <w:tab w:val="left" w:pos="341"/>
          <w:tab w:val="left" w:pos="5235"/>
        </w:tabs>
        <w:rPr>
          <w:rStyle w:val="16"/>
          <w:b/>
          <w:caps/>
          <w:szCs w:val="21"/>
        </w:rPr>
      </w:pPr>
      <w:r>
        <w:rPr>
          <w:b/>
          <w:bCs/>
          <w:szCs w:val="21"/>
        </w:rPr>
        <w:t>英文书名：NIGHTMARE OF A TRIP</w:t>
      </w:r>
    </w:p>
    <w:p>
      <w:pPr>
        <w:tabs>
          <w:tab w:val="left" w:pos="341"/>
          <w:tab w:val="left" w:pos="5235"/>
        </w:tabs>
        <w:rPr>
          <w:b/>
          <w:bCs/>
          <w:szCs w:val="21"/>
          <w:lang w:val="en-GB"/>
        </w:rPr>
      </w:pPr>
      <w:r>
        <w:rPr>
          <w:b/>
          <w:bCs/>
          <w:szCs w:val="21"/>
        </w:rPr>
        <w:t>作    者：</w:t>
      </w:r>
      <w:r>
        <w:rPr>
          <w:rFonts w:hint="eastAsia"/>
          <w:b/>
          <w:bCs/>
          <w:szCs w:val="21"/>
        </w:rPr>
        <w:t>M</w:t>
      </w:r>
      <w:r>
        <w:rPr>
          <w:b/>
          <w:bCs/>
          <w:szCs w:val="21"/>
        </w:rPr>
        <w:t>aureen Kilmer</w:t>
      </w:r>
    </w:p>
    <w:p>
      <w:pPr>
        <w:tabs>
          <w:tab w:val="left" w:pos="341"/>
          <w:tab w:val="left" w:pos="5235"/>
        </w:tabs>
        <w:rPr>
          <w:b/>
          <w:bCs/>
          <w:szCs w:val="21"/>
        </w:rPr>
      </w:pPr>
      <w:r>
        <w:rPr>
          <w:b/>
          <w:bCs/>
          <w:szCs w:val="21"/>
        </w:rPr>
        <w:t>出 版 社：</w:t>
      </w:r>
      <w:r>
        <w:rPr>
          <w:rFonts w:hint="eastAsia"/>
          <w:b/>
          <w:bCs/>
          <w:szCs w:val="21"/>
          <w:lang w:val="en-US" w:eastAsia="zh-CN"/>
        </w:rPr>
        <w:t>Penguin/</w:t>
      </w:r>
      <w:r>
        <w:rPr>
          <w:b/>
          <w:bCs/>
          <w:szCs w:val="21"/>
        </w:rPr>
        <w:t>Putnam</w:t>
      </w:r>
    </w:p>
    <w:p>
      <w:pPr>
        <w:tabs>
          <w:tab w:val="left" w:pos="341"/>
          <w:tab w:val="left" w:pos="5235"/>
        </w:tabs>
        <w:rPr>
          <w:b/>
          <w:bCs/>
          <w:szCs w:val="21"/>
        </w:rPr>
      </w:pPr>
      <w:r>
        <w:rPr>
          <w:b/>
          <w:bCs/>
          <w:szCs w:val="21"/>
        </w:rPr>
        <w:t>代理公司：ANA/Zoey</w:t>
      </w:r>
    </w:p>
    <w:p>
      <w:pPr>
        <w:tabs>
          <w:tab w:val="left" w:pos="341"/>
          <w:tab w:val="left" w:pos="5235"/>
        </w:tabs>
        <w:rPr>
          <w:b/>
          <w:bCs/>
          <w:szCs w:val="21"/>
        </w:rPr>
      </w:pPr>
      <w:r>
        <w:rPr>
          <w:b/>
          <w:bCs/>
          <w:szCs w:val="21"/>
        </w:rPr>
        <w:t>页    数：</w:t>
      </w:r>
      <w:r>
        <w:rPr>
          <w:rFonts w:hint="eastAsia"/>
          <w:b/>
          <w:bCs/>
          <w:szCs w:val="21"/>
        </w:rPr>
        <w:t>3</w:t>
      </w:r>
      <w:r>
        <w:rPr>
          <w:b/>
          <w:bCs/>
          <w:szCs w:val="21"/>
        </w:rPr>
        <w:t>36</w:t>
      </w:r>
      <w:r>
        <w:rPr>
          <w:rFonts w:hint="eastAsia"/>
          <w:b/>
          <w:bCs/>
          <w:szCs w:val="21"/>
        </w:rPr>
        <w:t>页</w:t>
      </w:r>
    </w:p>
    <w:p>
      <w:pPr>
        <w:tabs>
          <w:tab w:val="left" w:pos="341"/>
          <w:tab w:val="left" w:pos="5235"/>
        </w:tabs>
        <w:rPr>
          <w:b/>
          <w:bCs/>
          <w:szCs w:val="21"/>
        </w:rPr>
      </w:pPr>
      <w:r>
        <w:rPr>
          <w:b/>
          <w:bCs/>
          <w:szCs w:val="21"/>
        </w:rPr>
        <w:t>出版时间：</w:t>
      </w:r>
      <w:r>
        <w:rPr>
          <w:rFonts w:hint="eastAsia"/>
          <w:b/>
          <w:bCs/>
          <w:szCs w:val="21"/>
        </w:rPr>
        <w:t>2</w:t>
      </w:r>
      <w:r>
        <w:rPr>
          <w:b/>
          <w:bCs/>
          <w:szCs w:val="21"/>
        </w:rPr>
        <w:t>024</w:t>
      </w:r>
      <w:r>
        <w:rPr>
          <w:rFonts w:hint="eastAsia"/>
          <w:b/>
          <w:bCs/>
          <w:szCs w:val="21"/>
        </w:rPr>
        <w:t>年</w:t>
      </w:r>
      <w:r>
        <w:rPr>
          <w:b/>
          <w:bCs/>
          <w:szCs w:val="21"/>
        </w:rPr>
        <w:t>9</w:t>
      </w:r>
      <w:r>
        <w:rPr>
          <w:rFonts w:hint="eastAsia"/>
          <w:b/>
          <w:bCs/>
          <w:szCs w:val="21"/>
        </w:rPr>
        <w:t>月</w:t>
      </w:r>
    </w:p>
    <w:p>
      <w:pPr>
        <w:rPr>
          <w:b/>
          <w:bCs/>
          <w:szCs w:val="21"/>
        </w:rPr>
      </w:pPr>
      <w:r>
        <w:rPr>
          <w:b/>
          <w:bCs/>
          <w:szCs w:val="21"/>
        </w:rPr>
        <w:t>代理地区：中国大陆</w:t>
      </w:r>
      <w:r>
        <w:rPr>
          <w:rFonts w:hint="eastAsia"/>
          <w:b/>
          <w:bCs/>
          <w:szCs w:val="21"/>
        </w:rPr>
        <w:t>、</w:t>
      </w:r>
      <w:r>
        <w:rPr>
          <w:b/>
          <w:bCs/>
          <w:szCs w:val="21"/>
        </w:rPr>
        <w:t>台湾</w:t>
      </w:r>
    </w:p>
    <w:p>
      <w:pPr>
        <w:tabs>
          <w:tab w:val="left" w:pos="341"/>
          <w:tab w:val="left" w:pos="5235"/>
        </w:tabs>
        <w:rPr>
          <w:b/>
          <w:bCs/>
          <w:szCs w:val="21"/>
        </w:rPr>
      </w:pPr>
      <w:r>
        <w:rPr>
          <w:b/>
          <w:bCs/>
          <w:szCs w:val="21"/>
        </w:rPr>
        <w:t>审读资料：</w:t>
      </w:r>
      <w:r>
        <w:rPr>
          <w:rFonts w:hint="eastAsia"/>
          <w:b/>
          <w:bCs/>
          <w:szCs w:val="21"/>
        </w:rPr>
        <w:t>电子稿</w:t>
      </w:r>
    </w:p>
    <w:p>
      <w:pPr>
        <w:tabs>
          <w:tab w:val="left" w:pos="341"/>
          <w:tab w:val="left" w:pos="5235"/>
        </w:tabs>
        <w:rPr>
          <w:b/>
          <w:bCs/>
          <w:szCs w:val="21"/>
        </w:rPr>
      </w:pPr>
      <w:r>
        <w:rPr>
          <w:b/>
          <w:bCs/>
          <w:szCs w:val="21"/>
        </w:rPr>
        <w:t>类    型：</w:t>
      </w:r>
      <w:r>
        <w:rPr>
          <w:rFonts w:hint="eastAsia"/>
          <w:b/>
          <w:bCs/>
          <w:szCs w:val="21"/>
        </w:rPr>
        <w:t>惊悚</w:t>
      </w:r>
      <w:r>
        <w:rPr>
          <w:rFonts w:hint="eastAsia"/>
          <w:b/>
          <w:bCs/>
          <w:szCs w:val="21"/>
          <w:lang w:val="en-US" w:eastAsia="zh-CN"/>
        </w:rPr>
        <w:t>悬疑</w:t>
      </w:r>
      <w:r>
        <w:rPr>
          <w:b/>
          <w:bCs/>
          <w:szCs w:val="21"/>
        </w:rPr>
        <w:t xml:space="preserve"> </w:t>
      </w:r>
    </w:p>
    <w:p>
      <w:pPr>
        <w:rPr>
          <w:b/>
          <w:bCs/>
          <w:color w:val="FF0000"/>
          <w:szCs w:val="21"/>
        </w:rPr>
      </w:pPr>
    </w:p>
    <w:p>
      <w:pPr>
        <w:rPr>
          <w:b/>
          <w:bCs/>
          <w:szCs w:val="21"/>
        </w:rPr>
      </w:pPr>
      <w:bookmarkStart w:id="2" w:name="OLE_LINK3"/>
      <w:r>
        <w:rPr>
          <w:b/>
          <w:bCs/>
          <w:szCs w:val="21"/>
        </w:rPr>
        <w:t>内容简介：</w:t>
      </w:r>
    </w:p>
    <w:p>
      <w:pPr>
        <w:rPr>
          <w:szCs w:val="21"/>
        </w:rPr>
      </w:pPr>
    </w:p>
    <w:p>
      <w:pPr>
        <w:ind w:firstLine="420" w:firstLineChars="200"/>
        <w:rPr>
          <w:rFonts w:hint="default" w:eastAsia="宋体"/>
          <w:szCs w:val="21"/>
          <w:lang w:val="en-US" w:eastAsia="zh-CN"/>
        </w:rPr>
      </w:pPr>
      <w:r>
        <w:rPr>
          <w:rFonts w:hint="eastAsia"/>
          <w:szCs w:val="21"/>
        </w:rPr>
        <w:t>莉·萨默塞特（</w:t>
      </w:r>
      <w:r>
        <w:rPr>
          <w:szCs w:val="21"/>
        </w:rPr>
        <w:t>Leigh Somerset</w:t>
      </w:r>
      <w:r>
        <w:rPr>
          <w:rFonts w:hint="eastAsia"/>
          <w:szCs w:val="21"/>
        </w:rPr>
        <w:t>）想在孩子们长大之前好好陪陪他们，她的丈夫</w:t>
      </w:r>
      <w:r>
        <w:rPr>
          <w:rFonts w:hint="eastAsia"/>
          <w:szCs w:val="21"/>
          <w:lang w:val="en-US" w:eastAsia="zh-CN"/>
        </w:rPr>
        <w:t>则</w:t>
      </w:r>
      <w:r>
        <w:rPr>
          <w:rFonts w:hint="eastAsia"/>
          <w:szCs w:val="21"/>
        </w:rPr>
        <w:t>一直自诩为《</w:t>
      </w:r>
      <w:r>
        <w:rPr>
          <w:rFonts w:ascii="Helvetica" w:hAnsi="Helvetica" w:cs="宋体"/>
          <w:color w:val="111111"/>
          <w:kern w:val="0"/>
          <w:szCs w:val="21"/>
          <w:shd w:val="clear" w:color="auto" w:fill="FFFFFF"/>
        </w:rPr>
        <w:t>假期历险记》（</w:t>
      </w:r>
      <w:r>
        <w:rPr>
          <w:i/>
          <w:iCs/>
          <w:color w:val="111111"/>
          <w:kern w:val="0"/>
          <w:szCs w:val="21"/>
          <w:shd w:val="clear" w:color="auto" w:fill="FFFFFF"/>
        </w:rPr>
        <w:t>National Lampoon's Vacation</w:t>
      </w:r>
      <w:r>
        <w:rPr>
          <w:rFonts w:ascii="Helvetica" w:hAnsi="Helvetica" w:cs="宋体"/>
          <w:color w:val="111111"/>
          <w:kern w:val="0"/>
          <w:szCs w:val="21"/>
          <w:shd w:val="clear" w:color="auto" w:fill="FFFFFF"/>
        </w:rPr>
        <w:t>）</w:t>
      </w:r>
      <w:r>
        <w:rPr>
          <w:rFonts w:hint="eastAsia" w:ascii="宋体" w:hAnsi="宋体" w:cs="宋体"/>
          <w:kern w:val="0"/>
          <w:szCs w:val="21"/>
        </w:rPr>
        <w:t>里</w:t>
      </w:r>
      <w:r>
        <w:rPr>
          <w:rFonts w:hint="eastAsia"/>
          <w:szCs w:val="21"/>
        </w:rPr>
        <w:t>克拉克·格里斯沃尔德（Clark Griswold）式的人物。因此，萨默塞特一家将从密尔沃基郊区开车前往佛罗里达州的奥兰多，在路上度过家庭假期。他们在印第安纳州偶然发现</w:t>
      </w:r>
      <w:r>
        <w:rPr>
          <w:rFonts w:hint="eastAsia"/>
          <w:szCs w:val="21"/>
          <w:lang w:eastAsia="zh-CN"/>
        </w:rPr>
        <w:t>了</w:t>
      </w:r>
      <w:r>
        <w:rPr>
          <w:rFonts w:hint="eastAsia"/>
          <w:szCs w:val="21"/>
        </w:rPr>
        <w:t>一栋被遗弃、烧了一半的农舍，无意中</w:t>
      </w:r>
      <w:r>
        <w:rPr>
          <w:rFonts w:hint="eastAsia"/>
          <w:szCs w:val="21"/>
          <w:lang w:val="en-US" w:eastAsia="zh-CN"/>
        </w:rPr>
        <w:t>竟</w:t>
      </w:r>
      <w:r>
        <w:rPr>
          <w:rFonts w:hint="eastAsia"/>
          <w:szCs w:val="21"/>
        </w:rPr>
        <w:t>揭开了一段阴森恐怖的往事</w:t>
      </w:r>
      <w:r>
        <w:rPr>
          <w:rFonts w:hint="eastAsia"/>
          <w:szCs w:val="21"/>
          <w:lang w:val="en-US" w:eastAsia="zh-CN"/>
        </w:rPr>
        <w:t>......</w:t>
      </w:r>
    </w:p>
    <w:p>
      <w:pPr>
        <w:rPr>
          <w:szCs w:val="21"/>
        </w:rPr>
      </w:pPr>
      <w:r>
        <w:rPr>
          <w:szCs w:val="21"/>
        </w:rPr>
        <w:t xml:space="preserve"> </w:t>
      </w:r>
    </w:p>
    <w:p>
      <w:pPr>
        <w:ind w:firstLine="420" w:firstLineChars="200"/>
        <w:rPr>
          <w:szCs w:val="21"/>
        </w:rPr>
      </w:pPr>
      <w:r>
        <w:rPr>
          <w:rFonts w:hint="eastAsia"/>
        </w:rPr>
        <w:t>在这次公路旅行假期中，</w:t>
      </w:r>
      <w:r>
        <w:rPr>
          <w:rFonts w:hint="eastAsia"/>
          <w:szCs w:val="21"/>
        </w:rPr>
        <w:t>萨默塞特一家经历了令人毛骨悚然的室内水上乐园和灵异事件频发的Cracker Barrels，其他问题也接踵而至。他们能否摆脱阴影，在旅行中继续增进家庭感情，还是会沿着这条少有人走的路通向地狱？</w:t>
      </w:r>
    </w:p>
    <w:p>
      <w:pPr>
        <w:rPr>
          <w:szCs w:val="21"/>
        </w:rPr>
      </w:pPr>
      <w:r>
        <w:rPr>
          <w:szCs w:val="21"/>
        </w:rPr>
        <w:t xml:space="preserve"> </w:t>
      </w:r>
    </w:p>
    <w:p>
      <w:pPr>
        <w:ind w:firstLine="422" w:firstLineChars="200"/>
        <w:rPr>
          <w:szCs w:val="21"/>
        </w:rPr>
      </w:pPr>
      <w:r>
        <w:rPr>
          <w:rFonts w:hint="eastAsia"/>
          <w:b/>
          <w:bCs/>
          <w:szCs w:val="21"/>
        </w:rPr>
        <w:t>以《郊区地狱》（</w:t>
      </w:r>
      <w:r>
        <w:rPr>
          <w:b/>
          <w:bCs/>
          <w:i/>
          <w:iCs/>
          <w:szCs w:val="21"/>
        </w:rPr>
        <w:t>Suburban Hell</w:t>
      </w:r>
      <w:r>
        <w:rPr>
          <w:rFonts w:hint="eastAsia"/>
          <w:b/>
          <w:bCs/>
          <w:szCs w:val="21"/>
        </w:rPr>
        <w:t>）和《魔法教育》（</w:t>
      </w:r>
      <w:r>
        <w:rPr>
          <w:b/>
          <w:bCs/>
          <w:i/>
          <w:iCs/>
          <w:szCs w:val="21"/>
        </w:rPr>
        <w:t>Hex Education</w:t>
      </w:r>
      <w:r>
        <w:rPr>
          <w:rFonts w:hint="eastAsia"/>
          <w:b/>
          <w:bCs/>
          <w:szCs w:val="21"/>
        </w:rPr>
        <w:t>）为基础：</w:t>
      </w:r>
      <w:r>
        <w:rPr>
          <w:rFonts w:hint="eastAsia"/>
          <w:szCs w:val="21"/>
        </w:rPr>
        <w:t>莫琳·基尔默的首部恐怖喜剧作品《郊区地狱》登上了地区独立畅销书排行榜，获得了早期书商、图书馆员和读者的支持，并得到了雷切尔·哈里森（</w:t>
      </w:r>
      <w:r>
        <w:rPr>
          <w:szCs w:val="21"/>
        </w:rPr>
        <w:t>Rachel Harrison</w:t>
      </w:r>
      <w:r>
        <w:rPr>
          <w:rFonts w:hint="eastAsia"/>
          <w:szCs w:val="21"/>
        </w:rPr>
        <w:t>）和萨曼莎·唐宁（</w:t>
      </w:r>
      <w:r>
        <w:rPr>
          <w:szCs w:val="21"/>
        </w:rPr>
        <w:t>Samantha Downing</w:t>
      </w:r>
      <w:r>
        <w:rPr>
          <w:rFonts w:hint="eastAsia"/>
          <w:szCs w:val="21"/>
        </w:rPr>
        <w:t>）等该领域流行作家的大力支持。基尔默以巧妙的写作手法完成了带有一丝温馨的恐怖小说《梦魇之旅》，宣布自己回归。</w:t>
      </w:r>
    </w:p>
    <w:p>
      <w:pPr>
        <w:rPr>
          <w:szCs w:val="21"/>
        </w:rPr>
      </w:pPr>
      <w:r>
        <w:rPr>
          <w:szCs w:val="21"/>
        </w:rPr>
        <w:t xml:space="preserve"> </w:t>
      </w:r>
    </w:p>
    <w:p>
      <w:pPr>
        <w:ind w:firstLine="422" w:firstLineChars="200"/>
        <w:rPr>
          <w:szCs w:val="21"/>
        </w:rPr>
      </w:pPr>
      <w:r>
        <w:rPr>
          <w:rFonts w:hint="eastAsia"/>
          <w:b/>
          <w:bCs/>
          <w:szCs w:val="21"/>
        </w:rPr>
        <w:t>恐怖作品直击当代现实：</w:t>
      </w:r>
      <w:r>
        <w:rPr>
          <w:rFonts w:hint="eastAsia"/>
          <w:szCs w:val="21"/>
        </w:rPr>
        <w:t>基尔默以敏锐的眼光审视现代女性生活的荒诞，并配以令人欲罢不能的魔幻和恐怖元素，同时对母性、家庭和秘密带来的致命代价进行了犀利的社评。总之，这是一部值得一读的完美作品。恐怖小说作为一种体裁，直面当代现实问题，而这本书正好符合读者在恐怖小说领域的需求。</w:t>
      </w:r>
    </w:p>
    <w:p>
      <w:pPr>
        <w:rPr>
          <w:szCs w:val="21"/>
        </w:rPr>
      </w:pPr>
      <w:r>
        <w:rPr>
          <w:szCs w:val="21"/>
        </w:rPr>
        <w:t xml:space="preserve"> </w:t>
      </w:r>
    </w:p>
    <w:p>
      <w:pPr>
        <w:rPr>
          <w:szCs w:val="21"/>
        </w:rPr>
      </w:pPr>
    </w:p>
    <w:p>
      <w:pPr>
        <w:rPr>
          <w:szCs w:val="21"/>
        </w:rPr>
      </w:pPr>
    </w:p>
    <w:p>
      <w:pPr>
        <w:rPr>
          <w:b/>
          <w:bCs/>
          <w:szCs w:val="21"/>
        </w:rPr>
      </w:pPr>
      <w:r>
        <w:rPr>
          <w:b/>
          <w:bCs/>
          <w:szCs w:val="21"/>
        </w:rPr>
        <w:t>作者简介：</w:t>
      </w:r>
    </w:p>
    <w:p>
      <w:pPr>
        <w:rPr>
          <w:b/>
          <w:bCs/>
          <w:szCs w:val="21"/>
        </w:rPr>
      </w:pPr>
    </w:p>
    <w:p>
      <w:pPr>
        <w:rPr>
          <w:b/>
          <w:bCs/>
          <w:szCs w:val="21"/>
        </w:rPr>
      </w:pPr>
      <w:r>
        <w:drawing>
          <wp:anchor distT="0" distB="0" distL="114300" distR="114300" simplePos="0" relativeHeight="251660288" behindDoc="1" locked="0" layoutInCell="1" allowOverlap="1">
            <wp:simplePos x="0" y="0"/>
            <wp:positionH relativeFrom="column">
              <wp:posOffset>-6985</wp:posOffset>
            </wp:positionH>
            <wp:positionV relativeFrom="paragraph">
              <wp:posOffset>174625</wp:posOffset>
            </wp:positionV>
            <wp:extent cx="1017905" cy="1270000"/>
            <wp:effectExtent l="0" t="0" r="48895" b="44450"/>
            <wp:wrapTight wrapText="bothSides">
              <wp:wrapPolygon>
                <wp:start x="0" y="0"/>
                <wp:lineTo x="0" y="21384"/>
                <wp:lineTo x="21021" y="21384"/>
                <wp:lineTo x="21021" y="0"/>
                <wp:lineTo x="0" y="0"/>
              </wp:wrapPolygon>
            </wp:wrapTight>
            <wp:docPr id="4" name="图片 3"/>
            <wp:cNvGraphicFramePr/>
            <a:graphic xmlns:a="http://schemas.openxmlformats.org/drawingml/2006/main">
              <a:graphicData uri="http://schemas.openxmlformats.org/drawingml/2006/picture">
                <pic:pic xmlns:pic="http://schemas.openxmlformats.org/drawingml/2006/picture">
                  <pic:nvPicPr>
                    <pic:cNvPr id="4" name="图片 3"/>
                    <pic:cNvPicPr/>
                  </pic:nvPicPr>
                  <pic:blipFill>
                    <a:blip r:embed="rId7" r:link="rId8" cstate="print">
                      <a:extLst>
                        <a:ext uri="{28A0092B-C50C-407E-A947-70E740481C1C}">
                          <a14:useLocalDpi xmlns:a14="http://schemas.microsoft.com/office/drawing/2010/main" val="0"/>
                        </a:ext>
                      </a:extLst>
                    </a:blip>
                    <a:srcRect/>
                    <a:stretch>
                      <a:fillRect/>
                    </a:stretch>
                  </pic:blipFill>
                  <pic:spPr>
                    <a:xfrm>
                      <a:off x="0" y="0"/>
                      <a:ext cx="1017905" cy="1270000"/>
                    </a:xfrm>
                    <a:prstGeom prst="rect">
                      <a:avLst/>
                    </a:prstGeom>
                    <a:noFill/>
                    <a:ln>
                      <a:noFill/>
                    </a:ln>
                  </pic:spPr>
                </pic:pic>
              </a:graphicData>
            </a:graphic>
          </wp:anchor>
        </w:drawing>
      </w:r>
      <w:bookmarkEnd w:id="0"/>
      <w:bookmarkEnd w:id="1"/>
      <w:bookmarkEnd w:id="2"/>
    </w:p>
    <w:p>
      <w:pPr>
        <w:ind w:firstLine="422" w:firstLineChars="200"/>
        <w:rPr>
          <w:b/>
          <w:bCs/>
          <w:szCs w:val="21"/>
        </w:rPr>
      </w:pPr>
      <w:r>
        <w:rPr>
          <w:rFonts w:hint="eastAsia"/>
          <w:b/>
          <w:bCs/>
          <w:szCs w:val="21"/>
        </w:rPr>
        <w:t>莫琳</w:t>
      </w:r>
      <w:r>
        <w:rPr>
          <w:rFonts w:ascii="宋体" w:hAnsi="宋体"/>
          <w:b/>
          <w:bCs/>
          <w:szCs w:val="21"/>
        </w:rPr>
        <w:t>·</w:t>
      </w:r>
      <w:r>
        <w:rPr>
          <w:rFonts w:hint="eastAsia"/>
          <w:b/>
          <w:bCs/>
          <w:szCs w:val="21"/>
        </w:rPr>
        <w:t>基尔默（</w:t>
      </w:r>
      <w:r>
        <w:rPr>
          <w:b/>
          <w:bCs/>
          <w:szCs w:val="21"/>
        </w:rPr>
        <w:t>Maureen Kilmer</w:t>
      </w:r>
      <w:r>
        <w:rPr>
          <w:rFonts w:hint="eastAsia"/>
          <w:b/>
          <w:bCs/>
          <w:szCs w:val="21"/>
        </w:rPr>
        <w:t>）</w:t>
      </w:r>
      <w:r>
        <w:rPr>
          <w:rFonts w:hint="eastAsia"/>
          <w:szCs w:val="21"/>
        </w:rPr>
        <w:t>毕业于俄亥俄州牛津的迈阿密大学，与丈夫和三个孩子住在芝加哥郊区。幸运的是，她从未与黑暗势力作斗争。她还著有恐怖小说《郊区地狱》（</w:t>
      </w:r>
      <w:r>
        <w:rPr>
          <w:rFonts w:hint="eastAsia"/>
          <w:i/>
          <w:iCs/>
          <w:szCs w:val="21"/>
        </w:rPr>
        <w:t>S</w:t>
      </w:r>
      <w:r>
        <w:rPr>
          <w:i/>
          <w:iCs/>
          <w:szCs w:val="21"/>
        </w:rPr>
        <w:t>uburban Hell</w:t>
      </w:r>
      <w:r>
        <w:rPr>
          <w:szCs w:val="21"/>
        </w:rPr>
        <w:t xml:space="preserve">, </w:t>
      </w:r>
      <w:r>
        <w:rPr>
          <w:rFonts w:hint="eastAsia"/>
          <w:szCs w:val="21"/>
        </w:rPr>
        <w:t>作者的处女作</w:t>
      </w:r>
      <w:bookmarkStart w:id="3" w:name="_GoBack"/>
      <w:bookmarkEnd w:id="3"/>
      <w:r>
        <w:rPr>
          <w:rFonts w:hint="eastAsia"/>
          <w:szCs w:val="21"/>
        </w:rPr>
        <w:t>）和《魔法教育》（</w:t>
      </w:r>
      <w:r>
        <w:rPr>
          <w:rFonts w:hint="eastAsia"/>
          <w:i/>
          <w:iCs/>
          <w:szCs w:val="21"/>
        </w:rPr>
        <w:t>Hex Education</w:t>
      </w:r>
      <w:r>
        <w:rPr>
          <w:rFonts w:hint="eastAsia"/>
          <w:szCs w:val="21"/>
        </w:rPr>
        <w:t>）。</w:t>
      </w:r>
    </w:p>
    <w:p>
      <w:pPr>
        <w:shd w:val="clear" w:color="auto" w:fill="FFFFFF"/>
        <w:rPr>
          <w:color w:val="000000"/>
          <w:szCs w:val="21"/>
          <w:shd w:val="clear" w:color="auto" w:fill="FFFFFF"/>
        </w:rPr>
      </w:pPr>
    </w:p>
    <w:p>
      <w:pPr>
        <w:shd w:val="clear" w:color="auto" w:fill="FFFFFF"/>
        <w:rPr>
          <w:b/>
          <w:bCs/>
          <w:color w:val="000000"/>
          <w:szCs w:val="21"/>
        </w:rPr>
      </w:pPr>
    </w:p>
    <w:p>
      <w:pPr>
        <w:shd w:val="clear" w:color="auto" w:fill="FFFFFF"/>
        <w:rPr>
          <w:b/>
          <w:bCs/>
          <w:color w:val="000000"/>
          <w:szCs w:val="21"/>
        </w:rPr>
      </w:pPr>
    </w:p>
    <w:p>
      <w:pPr>
        <w:shd w:val="clear" w:color="auto" w:fill="FFFFFF"/>
        <w:rPr>
          <w:b/>
          <w:bCs/>
          <w:color w:val="000000"/>
          <w:szCs w:val="21"/>
        </w:rPr>
      </w:pPr>
    </w:p>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2"/>
          <w:rFonts w:hint="eastAsia"/>
          <w:b/>
          <w:szCs w:val="21"/>
        </w:rPr>
        <w:t>Righ</w:t>
      </w:r>
      <w:r>
        <w:rPr>
          <w:rStyle w:val="12"/>
          <w:b/>
          <w:szCs w:val="21"/>
        </w:rPr>
        <w:t>ts@nurnberg.com.cn</w:t>
      </w:r>
      <w:r>
        <w:rPr>
          <w:rStyle w:val="12"/>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2"/>
          <w:szCs w:val="21"/>
        </w:rPr>
      </w:pPr>
      <w:r>
        <w:rPr>
          <w:color w:val="000000"/>
          <w:szCs w:val="21"/>
        </w:rPr>
        <w:t>公司网址：</w:t>
      </w:r>
      <w:r>
        <w:fldChar w:fldCharType="begin"/>
      </w:r>
      <w:r>
        <w:instrText xml:space="preserve"> HYPERLINK "http://www.nurnberg.com.cn/" </w:instrText>
      </w:r>
      <w:r>
        <w:fldChar w:fldCharType="separate"/>
      </w:r>
      <w:r>
        <w:rPr>
          <w:rStyle w:val="12"/>
          <w:szCs w:val="21"/>
        </w:rPr>
        <w:t>http://www.nurnberg.com.cn</w:t>
      </w:r>
      <w:r>
        <w:rPr>
          <w:rStyle w:val="12"/>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2"/>
          <w:szCs w:val="21"/>
        </w:rPr>
        <w:t>http://www.nurnberg.com.cn/booklist_zh/list.aspx</w:t>
      </w:r>
      <w:r>
        <w:rPr>
          <w:rStyle w:val="12"/>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2"/>
          <w:szCs w:val="21"/>
        </w:rPr>
        <w:t>http://www.nurnberg.com.cn/book/book.aspx</w:t>
      </w:r>
      <w:r>
        <w:rPr>
          <w:rStyle w:val="12"/>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2"/>
          <w:szCs w:val="21"/>
        </w:rPr>
        <w:t>http://www.nurnberg.com.cn/video/video.aspx</w:t>
      </w:r>
      <w:r>
        <w:rPr>
          <w:rStyle w:val="12"/>
          <w:szCs w:val="21"/>
        </w:rPr>
        <w:fldChar w:fldCharType="end"/>
      </w:r>
    </w:p>
    <w:p>
      <w:pPr>
        <w:rPr>
          <w:rStyle w:val="12"/>
          <w:szCs w:val="21"/>
        </w:rPr>
      </w:pPr>
      <w:r>
        <w:rPr>
          <w:color w:val="000000"/>
          <w:szCs w:val="21"/>
        </w:rPr>
        <w:t>豆瓣小站：</w:t>
      </w:r>
      <w:r>
        <w:fldChar w:fldCharType="begin"/>
      </w:r>
      <w:r>
        <w:instrText xml:space="preserve"> HYPERLINK "http://site.douban.com/110577/" </w:instrText>
      </w:r>
      <w:r>
        <w:fldChar w:fldCharType="separate"/>
      </w:r>
      <w:r>
        <w:rPr>
          <w:rStyle w:val="12"/>
          <w:szCs w:val="21"/>
        </w:rPr>
        <w:t>http://site.douban.com/110577/</w:t>
      </w:r>
      <w:r>
        <w:rPr>
          <w:rStyle w:val="12"/>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rFonts w:ascii="Calibri" w:hAnsi="Calibri"/>
          <w:color w:val="000000"/>
        </w:rPr>
      </w:pPr>
      <w:r>
        <w:rPr>
          <w:color w:val="000000"/>
          <w:szCs w:val="21"/>
        </w:rPr>
        <w:t>微信订阅号：ANABJ2002</w:t>
      </w:r>
    </w:p>
    <w:p>
      <w:pPr>
        <w:widowControl/>
        <w:jc w:val="left"/>
        <w:rPr>
          <w:color w:val="000000"/>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43180</wp:posOffset>
            </wp:positionV>
            <wp:extent cx="1200150" cy="1301750"/>
            <wp:effectExtent l="0" t="0" r="0" b="0"/>
            <wp:wrapSquare wrapText="bothSides"/>
            <wp:docPr id="2" name="图片 30" descr="安德鲁微信号二维码"/>
            <wp:cNvGraphicFramePr/>
            <a:graphic xmlns:a="http://schemas.openxmlformats.org/drawingml/2006/main">
              <a:graphicData uri="http://schemas.openxmlformats.org/drawingml/2006/picture">
                <pic:pic xmlns:pic="http://schemas.openxmlformats.org/drawingml/2006/picture">
                  <pic:nvPicPr>
                    <pic:cNvPr id="2" name="图片 30" descr="安德鲁微信号二维码"/>
                    <pic:cNvPicPr/>
                  </pic:nvPicPr>
                  <pic:blipFill>
                    <a:blip r:embed="rId9">
                      <a:extLst>
                        <a:ext uri="{28A0092B-C50C-407E-A947-70E740481C1C}">
                          <a14:useLocalDpi xmlns:a14="http://schemas.microsoft.com/office/drawing/2010/main" val="0"/>
                        </a:ext>
                      </a:extLst>
                    </a:blip>
                    <a:srcRect/>
                    <a:stretch>
                      <a:fillRect/>
                    </a:stretch>
                  </pic:blipFill>
                  <pic:spPr>
                    <a:xfrm>
                      <a:off x="0" y="0"/>
                      <a:ext cx="1200150" cy="1301750"/>
                    </a:xfrm>
                    <a:prstGeom prst="rect">
                      <a:avLst/>
                    </a:prstGeom>
                    <a:noFill/>
                    <a:ln>
                      <a:noFill/>
                    </a:ln>
                  </pic:spPr>
                </pic:pic>
              </a:graphicData>
            </a:graphic>
          </wp:anchor>
        </w:drawing>
      </w:r>
    </w:p>
    <w:p>
      <w:pPr>
        <w:shd w:val="clear" w:color="auto" w:fill="FFFFFF"/>
        <w:rPr>
          <w:color w:val="000000"/>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0"/>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Helvetica">
    <w:altName w:val="Arial"/>
    <w:panose1 w:val="00000000000000000000"/>
    <w:charset w:val="00"/>
    <w:family w:val="auto"/>
    <w:pitch w:val="default"/>
    <w:sig w:usb0="00000000" w:usb1="00000000" w:usb2="00000000" w:usb3="00000000" w:csb0="0000019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2"/>
        <w:rFonts w:hint="eastAsia" w:ascii="方正姚体" w:hAnsi="华文仿宋" w:eastAsia="方正姚体"/>
        <w:sz w:val="18"/>
        <w:szCs w:val="18"/>
      </w:rPr>
      <w:t>www.nurnberg.com.cn</w:t>
    </w:r>
    <w:r>
      <w:rPr>
        <w:rStyle w:val="12"/>
        <w:rFonts w:hint="eastAsia" w:ascii="方正姚体" w:hAnsi="华文仿宋" w:eastAsia="方正姚体"/>
        <w:sz w:val="18"/>
        <w:szCs w:val="18"/>
      </w:rPr>
      <w:fldChar w:fldCharType="end"/>
    </w:r>
  </w:p>
  <w:p>
    <w:pPr>
      <w:pStyle w:val="4"/>
      <w:jc w:val="center"/>
      <w:rPr>
        <w:rFonts w:eastAsia="方正姚体"/>
      </w:rPr>
    </w:pPr>
  </w:p>
  <w:p>
    <w:pPr>
      <w:pStyle w:val="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0" b="0"/>
          <wp:wrapSquare wrapText="bothSides"/>
          <wp:docPr id="1" name="图片 2" descr="公司logo（新北京黑色）"/>
          <wp:cNvGraphicFramePr/>
          <a:graphic xmlns:a="http://schemas.openxmlformats.org/drawingml/2006/main">
            <a:graphicData uri="http://schemas.openxmlformats.org/drawingml/2006/picture">
              <pic:pic xmlns:pic="http://schemas.openxmlformats.org/drawingml/2006/picture">
                <pic:nvPicPr>
                  <pic:cNvPr id="1" name="图片 2" descr="公司logo（新北京黑色）"/>
                  <pic:cNvPicPr/>
                </pic:nvPicPr>
                <pic:blipFill>
                  <a:blip r:embed="rId1">
                    <a:extLst>
                      <a:ext uri="{28A0092B-C50C-407E-A947-70E740481C1C}">
                        <a14:useLocalDpi xmlns:a14="http://schemas.microsoft.com/office/drawing/2010/main" val="0"/>
                      </a:ext>
                    </a:extLst>
                  </a:blip>
                  <a:srcRect/>
                  <a:stretch>
                    <a:fillRect/>
                  </a:stretch>
                </pic:blipFill>
                <pic:spPr>
                  <a:xfrm>
                    <a:off x="0" y="0"/>
                    <a:ext cx="358140" cy="331470"/>
                  </a:xfrm>
                  <a:prstGeom prst="rect">
                    <a:avLst/>
                  </a:prstGeom>
                  <a:noFill/>
                  <a:ln>
                    <a:noFill/>
                  </a:ln>
                </pic:spPr>
              </pic:pic>
            </a:graphicData>
          </a:graphic>
        </wp:anchor>
      </w:drawing>
    </w:r>
  </w:p>
  <w:p>
    <w:pPr>
      <w:pStyle w:val="5"/>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C86C59"/>
    <w:rsid w:val="0007134B"/>
    <w:rsid w:val="000767DC"/>
    <w:rsid w:val="00085DF5"/>
    <w:rsid w:val="000911ED"/>
    <w:rsid w:val="000B088F"/>
    <w:rsid w:val="000C4196"/>
    <w:rsid w:val="000D0507"/>
    <w:rsid w:val="000E2488"/>
    <w:rsid w:val="000E5BCB"/>
    <w:rsid w:val="000E668D"/>
    <w:rsid w:val="000E6D3C"/>
    <w:rsid w:val="000E6F39"/>
    <w:rsid w:val="000E7FE1"/>
    <w:rsid w:val="00116628"/>
    <w:rsid w:val="00122107"/>
    <w:rsid w:val="001264C3"/>
    <w:rsid w:val="001616BB"/>
    <w:rsid w:val="0016298B"/>
    <w:rsid w:val="00183415"/>
    <w:rsid w:val="001909FF"/>
    <w:rsid w:val="001B6847"/>
    <w:rsid w:val="001C5E34"/>
    <w:rsid w:val="001D3B97"/>
    <w:rsid w:val="001D7BBC"/>
    <w:rsid w:val="0020740A"/>
    <w:rsid w:val="00215C7C"/>
    <w:rsid w:val="002258FA"/>
    <w:rsid w:val="00240808"/>
    <w:rsid w:val="002565E2"/>
    <w:rsid w:val="002565EE"/>
    <w:rsid w:val="0025788A"/>
    <w:rsid w:val="00274CB1"/>
    <w:rsid w:val="00277DA9"/>
    <w:rsid w:val="00283CA5"/>
    <w:rsid w:val="002911C7"/>
    <w:rsid w:val="002A2F14"/>
    <w:rsid w:val="002A5D34"/>
    <w:rsid w:val="002B034A"/>
    <w:rsid w:val="002B2EBE"/>
    <w:rsid w:val="002B69B5"/>
    <w:rsid w:val="002C18CF"/>
    <w:rsid w:val="002C3E5A"/>
    <w:rsid w:val="002C479E"/>
    <w:rsid w:val="002D023D"/>
    <w:rsid w:val="002E15A9"/>
    <w:rsid w:val="002E289E"/>
    <w:rsid w:val="002E42E8"/>
    <w:rsid w:val="002E4AB8"/>
    <w:rsid w:val="002E572B"/>
    <w:rsid w:val="002F2102"/>
    <w:rsid w:val="002F5496"/>
    <w:rsid w:val="002F6AFF"/>
    <w:rsid w:val="003049A8"/>
    <w:rsid w:val="00314459"/>
    <w:rsid w:val="00323EA0"/>
    <w:rsid w:val="00340B56"/>
    <w:rsid w:val="003A5F87"/>
    <w:rsid w:val="003B2887"/>
    <w:rsid w:val="003B655F"/>
    <w:rsid w:val="003C1DC7"/>
    <w:rsid w:val="003C3AB8"/>
    <w:rsid w:val="003C4F33"/>
    <w:rsid w:val="003C6799"/>
    <w:rsid w:val="003E0132"/>
    <w:rsid w:val="00403389"/>
    <w:rsid w:val="004119B3"/>
    <w:rsid w:val="004159D9"/>
    <w:rsid w:val="004767E9"/>
    <w:rsid w:val="00491E23"/>
    <w:rsid w:val="004B0A01"/>
    <w:rsid w:val="004E2848"/>
    <w:rsid w:val="004E2C96"/>
    <w:rsid w:val="004F057E"/>
    <w:rsid w:val="00501905"/>
    <w:rsid w:val="005110CB"/>
    <w:rsid w:val="00513CC1"/>
    <w:rsid w:val="005161C3"/>
    <w:rsid w:val="00523DF7"/>
    <w:rsid w:val="00564E17"/>
    <w:rsid w:val="0057456F"/>
    <w:rsid w:val="005745FA"/>
    <w:rsid w:val="0058133E"/>
    <w:rsid w:val="00595A64"/>
    <w:rsid w:val="0060703F"/>
    <w:rsid w:val="006200EE"/>
    <w:rsid w:val="006219BB"/>
    <w:rsid w:val="006330BC"/>
    <w:rsid w:val="00637DA7"/>
    <w:rsid w:val="0064595E"/>
    <w:rsid w:val="00657CCA"/>
    <w:rsid w:val="00660E38"/>
    <w:rsid w:val="00672205"/>
    <w:rsid w:val="00687876"/>
    <w:rsid w:val="00693B17"/>
    <w:rsid w:val="006B4DBE"/>
    <w:rsid w:val="006B55C8"/>
    <w:rsid w:val="006B62D0"/>
    <w:rsid w:val="006C3BFE"/>
    <w:rsid w:val="006C6FD6"/>
    <w:rsid w:val="006D2D0A"/>
    <w:rsid w:val="006F544B"/>
    <w:rsid w:val="00702E0E"/>
    <w:rsid w:val="00723BCF"/>
    <w:rsid w:val="007266C6"/>
    <w:rsid w:val="007516BA"/>
    <w:rsid w:val="00757985"/>
    <w:rsid w:val="007674C6"/>
    <w:rsid w:val="007A2465"/>
    <w:rsid w:val="007B644F"/>
    <w:rsid w:val="007B65FA"/>
    <w:rsid w:val="007C4665"/>
    <w:rsid w:val="007D2630"/>
    <w:rsid w:val="007D53F3"/>
    <w:rsid w:val="007E3EFF"/>
    <w:rsid w:val="007E4F76"/>
    <w:rsid w:val="008216B5"/>
    <w:rsid w:val="0082189A"/>
    <w:rsid w:val="008249F3"/>
    <w:rsid w:val="00850886"/>
    <w:rsid w:val="0086517F"/>
    <w:rsid w:val="00875DDF"/>
    <w:rsid w:val="00886A6F"/>
    <w:rsid w:val="0089075E"/>
    <w:rsid w:val="008C5355"/>
    <w:rsid w:val="008C6F1C"/>
    <w:rsid w:val="008D4F49"/>
    <w:rsid w:val="008D56A8"/>
    <w:rsid w:val="008F72C4"/>
    <w:rsid w:val="0091587D"/>
    <w:rsid w:val="00921FAC"/>
    <w:rsid w:val="009221C6"/>
    <w:rsid w:val="00936274"/>
    <w:rsid w:val="00943008"/>
    <w:rsid w:val="00947857"/>
    <w:rsid w:val="00956D34"/>
    <w:rsid w:val="0097639B"/>
    <w:rsid w:val="00981BFC"/>
    <w:rsid w:val="00982A73"/>
    <w:rsid w:val="0098379A"/>
    <w:rsid w:val="009C0BDB"/>
    <w:rsid w:val="009D73C2"/>
    <w:rsid w:val="00A00EBF"/>
    <w:rsid w:val="00A0157A"/>
    <w:rsid w:val="00A21247"/>
    <w:rsid w:val="00A300AD"/>
    <w:rsid w:val="00A332AF"/>
    <w:rsid w:val="00A33B05"/>
    <w:rsid w:val="00A507B9"/>
    <w:rsid w:val="00A51C11"/>
    <w:rsid w:val="00A85B48"/>
    <w:rsid w:val="00AB14EF"/>
    <w:rsid w:val="00AB6AB6"/>
    <w:rsid w:val="00AD21D5"/>
    <w:rsid w:val="00AD7F6A"/>
    <w:rsid w:val="00AF0AB9"/>
    <w:rsid w:val="00B15FF6"/>
    <w:rsid w:val="00B21FE0"/>
    <w:rsid w:val="00B2419F"/>
    <w:rsid w:val="00B30FF6"/>
    <w:rsid w:val="00B36A27"/>
    <w:rsid w:val="00B42420"/>
    <w:rsid w:val="00B55CB5"/>
    <w:rsid w:val="00B656B7"/>
    <w:rsid w:val="00B7637C"/>
    <w:rsid w:val="00B76D16"/>
    <w:rsid w:val="00BA2389"/>
    <w:rsid w:val="00BB5D0C"/>
    <w:rsid w:val="00BB7D01"/>
    <w:rsid w:val="00BC7BE2"/>
    <w:rsid w:val="00BD0E22"/>
    <w:rsid w:val="00BF65AC"/>
    <w:rsid w:val="00C23027"/>
    <w:rsid w:val="00C438DA"/>
    <w:rsid w:val="00C5134D"/>
    <w:rsid w:val="00C621E1"/>
    <w:rsid w:val="00C710F6"/>
    <w:rsid w:val="00C86C59"/>
    <w:rsid w:val="00CA184C"/>
    <w:rsid w:val="00CA52CD"/>
    <w:rsid w:val="00CB7F3A"/>
    <w:rsid w:val="00CC1AFE"/>
    <w:rsid w:val="00CC6A37"/>
    <w:rsid w:val="00CF7A51"/>
    <w:rsid w:val="00D179F7"/>
    <w:rsid w:val="00D33197"/>
    <w:rsid w:val="00D4532F"/>
    <w:rsid w:val="00D57702"/>
    <w:rsid w:val="00D609D8"/>
    <w:rsid w:val="00D81694"/>
    <w:rsid w:val="00D9525E"/>
    <w:rsid w:val="00D95763"/>
    <w:rsid w:val="00DA2DB7"/>
    <w:rsid w:val="00DB228F"/>
    <w:rsid w:val="00DB5000"/>
    <w:rsid w:val="00DB768E"/>
    <w:rsid w:val="00DD21C2"/>
    <w:rsid w:val="00DD30D6"/>
    <w:rsid w:val="00DE2DA4"/>
    <w:rsid w:val="00E21D08"/>
    <w:rsid w:val="00E657CA"/>
    <w:rsid w:val="00E8407F"/>
    <w:rsid w:val="00E8521B"/>
    <w:rsid w:val="00EA7092"/>
    <w:rsid w:val="00EB457E"/>
    <w:rsid w:val="00EC1C31"/>
    <w:rsid w:val="00ED0E2A"/>
    <w:rsid w:val="00ED39D5"/>
    <w:rsid w:val="00F27A61"/>
    <w:rsid w:val="00F576AA"/>
    <w:rsid w:val="00F725C7"/>
    <w:rsid w:val="00F955E0"/>
    <w:rsid w:val="00FA2727"/>
    <w:rsid w:val="00FA4A34"/>
    <w:rsid w:val="00FB0BD3"/>
    <w:rsid w:val="00FC1F77"/>
    <w:rsid w:val="00FE2F7A"/>
    <w:rsid w:val="00FF13CD"/>
    <w:rsid w:val="15052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outlineLvl w:val="0"/>
    </w:pPr>
    <w:rPr>
      <w:b/>
      <w:szCs w:val="36"/>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0"/>
    <w:pPr>
      <w:jc w:val="left"/>
    </w:p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FollowedHyperlink"/>
    <w:autoRedefine/>
    <w:qFormat/>
    <w:uiPriority w:val="0"/>
    <w:rPr>
      <w:color w:val="800080"/>
      <w:u w:val="single"/>
    </w:rPr>
  </w:style>
  <w:style w:type="character" w:styleId="11">
    <w:name w:val="Emphasis"/>
    <w:autoRedefine/>
    <w:qFormat/>
    <w:uiPriority w:val="0"/>
    <w:rPr>
      <w:i/>
      <w:iCs/>
    </w:rPr>
  </w:style>
  <w:style w:type="character" w:styleId="12">
    <w:name w:val="Hyperlink"/>
    <w:autoRedefine/>
    <w:qFormat/>
    <w:uiPriority w:val="0"/>
    <w:rPr>
      <w:color w:val="0000FF"/>
      <w:u w:val="single"/>
    </w:rPr>
  </w:style>
  <w:style w:type="character" w:customStyle="1" w:styleId="13">
    <w:name w:val="serif1"/>
    <w:autoRedefine/>
    <w:qFormat/>
    <w:uiPriority w:val="0"/>
    <w:rPr>
      <w:rFonts w:hint="default" w:ascii="Times New Roman" w:hAnsi="Times New Roman" w:cs="Times New Roman"/>
      <w:sz w:val="24"/>
      <w:szCs w:val="24"/>
    </w:rPr>
  </w:style>
  <w:style w:type="paragraph" w:customStyle="1" w:styleId="14">
    <w:name w:val="award"/>
    <w:basedOn w:val="1"/>
    <w:autoRedefine/>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5">
    <w:name w:val="bookcopy1"/>
    <w:autoRedefine/>
    <w:qFormat/>
    <w:uiPriority w:val="0"/>
    <w:rPr>
      <w:rFonts w:hint="default" w:ascii="Verdana" w:hAnsi="Verdana"/>
      <w:color w:val="000000"/>
      <w:sz w:val="17"/>
      <w:szCs w:val="17"/>
      <w:u w:val="none"/>
    </w:rPr>
  </w:style>
  <w:style w:type="character" w:customStyle="1" w:styleId="16">
    <w:name w:val="a-size-large"/>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http://nebula.wsimg.com/3da4de38597baee46b7f5a70111ad2ad?AccessKeyId=2CC15BDABF5FFB82B38B%26disposition=0%26alloworigin=1" TargetMode="Externa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2</Pages>
  <Words>312</Words>
  <Characters>1779</Characters>
  <Lines>14</Lines>
  <Paragraphs>4</Paragraphs>
  <TotalTime>31</TotalTime>
  <ScaleCrop>false</ScaleCrop>
  <LinksUpToDate>false</LinksUpToDate>
  <CharactersWithSpaces>2087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2024-02-04T11:39:00Z</dcterms:created>
  <dc:creator>Image</dc:creator>
  <cp:lastModifiedBy>堀  达</cp:lastModifiedBy>
  <cp:lastPrinted>2004-04-23T07:06:00Z</cp:lastPrinted>
  <dcterms:modified xsi:type="dcterms:W3CDTF">2024-02-20T08:39:04Z</dcterms:modified>
  <dc:title>新 书 推 荐</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B4AAD98B3B084E38A6509BCFDF76FBAE_13</vt:lpwstr>
  </property>
</Properties>
</file>