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D4F39" w:rsidRPr="00FD4F39" w:rsidRDefault="00613C6A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50000" cy="2025000"/>
            <wp:effectExtent l="0" t="0" r="3175" b="0"/>
            <wp:wrapSquare wrapText="bothSides"/>
            <wp:docPr id="9" name="图片 9" descr="xxlarge_978139861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xlarge_97813986125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39" w:rsidRPr="00FD4F39">
        <w:rPr>
          <w:b/>
          <w:bCs/>
          <w:color w:val="000000"/>
          <w:szCs w:val="21"/>
        </w:rPr>
        <w:t>中文书名：《</w:t>
      </w:r>
      <w:r w:rsidR="00137E4B" w:rsidRPr="00137E4B">
        <w:rPr>
          <w:rFonts w:hint="eastAsia"/>
          <w:b/>
          <w:bCs/>
          <w:color w:val="000000"/>
          <w:szCs w:val="21"/>
        </w:rPr>
        <w:t>数字教练革命：如何利用教练技术为员工发展提供支持</w:t>
      </w:r>
      <w:r w:rsidR="00FD4F39" w:rsidRPr="00FD4F39">
        <w:rPr>
          <w:b/>
          <w:bCs/>
          <w:color w:val="000000"/>
          <w:szCs w:val="21"/>
        </w:rPr>
        <w:t>》</w:t>
      </w:r>
    </w:p>
    <w:p w:rsidR="00FD4F39" w:rsidRPr="00FD4F39" w:rsidRDefault="00FD4F39" w:rsidP="00127707">
      <w:pPr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英文书名</w:t>
      </w:r>
      <w:r w:rsidR="00642D5B" w:rsidRPr="00FD4F39">
        <w:rPr>
          <w:b/>
          <w:bCs/>
          <w:color w:val="000000"/>
          <w:szCs w:val="21"/>
        </w:rPr>
        <w:t>：</w:t>
      </w:r>
      <w:r w:rsidR="00127707" w:rsidRPr="00127707">
        <w:rPr>
          <w:b/>
          <w:bCs/>
          <w:color w:val="000000"/>
          <w:szCs w:val="21"/>
        </w:rPr>
        <w:t>THE DIGITAL COACHING REVOLUTION</w:t>
      </w:r>
      <w:r w:rsidR="00127707">
        <w:rPr>
          <w:b/>
          <w:bCs/>
          <w:color w:val="000000"/>
          <w:szCs w:val="21"/>
        </w:rPr>
        <w:t xml:space="preserve">: </w:t>
      </w:r>
      <w:r w:rsidR="00127707" w:rsidRPr="00127707">
        <w:rPr>
          <w:b/>
          <w:bCs/>
          <w:color w:val="000000"/>
          <w:szCs w:val="21"/>
        </w:rPr>
        <w:t>How to Support Employee Development with Coaching Tech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</w:rPr>
      </w:pPr>
      <w:r w:rsidRPr="00FD4F39">
        <w:rPr>
          <w:b/>
          <w:bCs/>
          <w:color w:val="000000"/>
          <w:szCs w:val="21"/>
        </w:rPr>
        <w:t>作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者：</w:t>
      </w:r>
      <w:r w:rsidR="00613C6A" w:rsidRPr="00613C6A">
        <w:rPr>
          <w:b/>
          <w:bCs/>
          <w:color w:val="000000"/>
          <w:szCs w:val="21"/>
        </w:rPr>
        <w:t xml:space="preserve">Anna </w:t>
      </w:r>
      <w:proofErr w:type="spellStart"/>
      <w:r w:rsidR="00613C6A" w:rsidRPr="00613C6A">
        <w:rPr>
          <w:b/>
          <w:bCs/>
          <w:color w:val="000000"/>
          <w:szCs w:val="21"/>
        </w:rPr>
        <w:t>Tavis</w:t>
      </w:r>
      <w:proofErr w:type="spellEnd"/>
      <w:r w:rsidR="00613C6A" w:rsidRPr="00613C6A">
        <w:rPr>
          <w:b/>
          <w:bCs/>
          <w:color w:val="000000"/>
          <w:szCs w:val="21"/>
        </w:rPr>
        <w:t>, Woody Woodward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版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社：</w:t>
      </w:r>
      <w:proofErr w:type="spellStart"/>
      <w:r w:rsidR="006E6ED4" w:rsidRPr="006E6ED4">
        <w:rPr>
          <w:b/>
          <w:bCs/>
          <w:color w:val="000000"/>
          <w:szCs w:val="21"/>
        </w:rPr>
        <w:t>Kogan</w:t>
      </w:r>
      <w:proofErr w:type="spellEnd"/>
      <w:r w:rsidR="006E6ED4" w:rsidRPr="006E6ED4">
        <w:rPr>
          <w:b/>
          <w:bCs/>
          <w:color w:val="000000"/>
          <w:szCs w:val="21"/>
        </w:rPr>
        <w:t xml:space="preserve"> Page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代理公司：</w:t>
      </w:r>
      <w:r w:rsidRPr="00FD4F39">
        <w:rPr>
          <w:b/>
          <w:bCs/>
          <w:color w:val="000000"/>
          <w:szCs w:val="21"/>
        </w:rPr>
        <w:t>ANA/Jessica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页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数：</w:t>
      </w:r>
      <w:r w:rsidR="00613C6A">
        <w:rPr>
          <w:b/>
          <w:bCs/>
          <w:color w:val="000000"/>
          <w:szCs w:val="21"/>
        </w:rPr>
        <w:t>232</w:t>
      </w:r>
      <w:r w:rsidR="00BA59A7">
        <w:rPr>
          <w:b/>
          <w:bCs/>
          <w:color w:val="000000"/>
          <w:szCs w:val="21"/>
        </w:rPr>
        <w:t>页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出版时间：</w:t>
      </w:r>
      <w:r w:rsidRPr="00FD4F39">
        <w:rPr>
          <w:b/>
          <w:bCs/>
          <w:color w:val="000000"/>
          <w:szCs w:val="21"/>
        </w:rPr>
        <w:t>202</w:t>
      </w:r>
      <w:r w:rsidR="006E6ED4">
        <w:rPr>
          <w:b/>
          <w:bCs/>
          <w:color w:val="000000"/>
          <w:szCs w:val="21"/>
        </w:rPr>
        <w:t>4</w:t>
      </w:r>
      <w:r w:rsidRPr="00FD4F39">
        <w:rPr>
          <w:b/>
          <w:bCs/>
          <w:color w:val="000000"/>
          <w:szCs w:val="21"/>
        </w:rPr>
        <w:t>年</w:t>
      </w:r>
      <w:r w:rsidR="004B69A8">
        <w:rPr>
          <w:b/>
          <w:bCs/>
          <w:color w:val="000000"/>
          <w:szCs w:val="21"/>
        </w:rPr>
        <w:t>2</w:t>
      </w:r>
      <w:r w:rsidRPr="00FD4F39">
        <w:rPr>
          <w:b/>
          <w:bCs/>
          <w:color w:val="000000"/>
          <w:szCs w:val="21"/>
        </w:rPr>
        <w:t>月</w:t>
      </w:r>
      <w:r w:rsidRPr="00FD4F39">
        <w:rPr>
          <w:b/>
          <w:bCs/>
          <w:color w:val="000000"/>
          <w:szCs w:val="21"/>
        </w:rPr>
        <w:t xml:space="preserve"> </w:t>
      </w:r>
    </w:p>
    <w:p w:rsidR="00FD4F39" w:rsidRPr="00FD4F39" w:rsidRDefault="00FD4F39" w:rsidP="00FD4F39">
      <w:pPr>
        <w:rPr>
          <w:b/>
          <w:bCs/>
          <w:color w:val="000000"/>
        </w:rPr>
      </w:pPr>
      <w:r w:rsidRPr="00FD4F39">
        <w:rPr>
          <w:b/>
          <w:bCs/>
          <w:color w:val="000000"/>
        </w:rPr>
        <w:t>代理地区：中国大陆、台湾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审读资料：电子稿</w:t>
      </w:r>
    </w:p>
    <w:p w:rsid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类</w:t>
      </w:r>
      <w:r w:rsidRPr="00FD4F39">
        <w:rPr>
          <w:b/>
          <w:bCs/>
          <w:szCs w:val="21"/>
        </w:rPr>
        <w:t xml:space="preserve">    </w:t>
      </w:r>
      <w:r w:rsidRPr="00FD4F39">
        <w:rPr>
          <w:b/>
          <w:bCs/>
          <w:szCs w:val="21"/>
        </w:rPr>
        <w:t>型：</w:t>
      </w:r>
      <w:r w:rsidR="006E6ED4">
        <w:rPr>
          <w:rFonts w:hint="eastAsia"/>
          <w:b/>
          <w:bCs/>
          <w:szCs w:val="21"/>
        </w:rPr>
        <w:t>经管</w:t>
      </w:r>
    </w:p>
    <w:p w:rsidR="00613C6A" w:rsidRPr="00613C6A" w:rsidRDefault="00613C6A" w:rsidP="00FD4F39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13C6A">
        <w:rPr>
          <w:rFonts w:hint="eastAsia"/>
          <w:b/>
          <w:bCs/>
          <w:color w:val="FF0000"/>
          <w:szCs w:val="21"/>
        </w:rPr>
        <w:t>亚马逊畅销书排名：</w:t>
      </w:r>
    </w:p>
    <w:p w:rsidR="00613C6A" w:rsidRPr="00613C6A" w:rsidRDefault="00613C6A" w:rsidP="00613C6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13C6A">
        <w:rPr>
          <w:b/>
          <w:bCs/>
          <w:color w:val="FF0000"/>
          <w:szCs w:val="21"/>
        </w:rPr>
        <w:t>#3 in Business Development</w:t>
      </w:r>
    </w:p>
    <w:p w:rsidR="00613C6A" w:rsidRPr="00613C6A" w:rsidRDefault="00613C6A" w:rsidP="00613C6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613C6A">
        <w:rPr>
          <w:b/>
          <w:bCs/>
          <w:color w:val="FF0000"/>
          <w:szCs w:val="21"/>
        </w:rPr>
        <w:t>#14 in Human Resources (Books)</w:t>
      </w:r>
    </w:p>
    <w:p w:rsidR="00613C6A" w:rsidRPr="00613C6A" w:rsidRDefault="00613C6A" w:rsidP="00613C6A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613C6A">
        <w:rPr>
          <w:b/>
          <w:bCs/>
          <w:color w:val="FF0000"/>
          <w:szCs w:val="21"/>
        </w:rPr>
        <w:t>#17 in Economics (Books)</w:t>
      </w:r>
    </w:p>
    <w:p w:rsidR="00CE590F" w:rsidRPr="004B69A8" w:rsidRDefault="00CE590F">
      <w:pPr>
        <w:rPr>
          <w:b/>
          <w:bCs/>
          <w:color w:val="FF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13C6A" w:rsidRPr="00613C6A" w:rsidRDefault="00613C6A" w:rsidP="00613C6A">
      <w:pPr>
        <w:ind w:firstLineChars="200" w:firstLine="422"/>
        <w:rPr>
          <w:rFonts w:hint="eastAsia"/>
          <w:b/>
          <w:szCs w:val="21"/>
        </w:rPr>
      </w:pPr>
      <w:r w:rsidRPr="00613C6A">
        <w:rPr>
          <w:rFonts w:hint="eastAsia"/>
          <w:b/>
          <w:szCs w:val="21"/>
        </w:rPr>
        <w:t>数字</w:t>
      </w:r>
      <w:r>
        <w:rPr>
          <w:rFonts w:hint="eastAsia"/>
          <w:b/>
          <w:szCs w:val="21"/>
        </w:rPr>
        <w:t>教练</w:t>
      </w:r>
      <w:r w:rsidRPr="00613C6A">
        <w:rPr>
          <w:rFonts w:hint="eastAsia"/>
          <w:b/>
          <w:szCs w:val="21"/>
        </w:rPr>
        <w:t>正在改变我们所熟知的员工体验和</w:t>
      </w:r>
      <w:r>
        <w:rPr>
          <w:rFonts w:hint="eastAsia"/>
          <w:b/>
          <w:szCs w:val="21"/>
        </w:rPr>
        <w:t>未来工作方式。在与供应商签订或续签合同之前，请了解您在数字教练</w:t>
      </w:r>
      <w:r w:rsidRPr="00613C6A">
        <w:rPr>
          <w:rFonts w:hint="eastAsia"/>
          <w:b/>
          <w:szCs w:val="21"/>
        </w:rPr>
        <w:t>服务中需要注意的事项。</w:t>
      </w:r>
    </w:p>
    <w:p w:rsidR="00613C6A" w:rsidRPr="00613C6A" w:rsidRDefault="00613C6A" w:rsidP="00613C6A">
      <w:pPr>
        <w:ind w:firstLineChars="200" w:firstLine="422"/>
        <w:rPr>
          <w:b/>
          <w:szCs w:val="21"/>
        </w:rPr>
      </w:pPr>
    </w:p>
    <w:p w:rsidR="00613C6A" w:rsidRPr="00613C6A" w:rsidRDefault="00613C6A" w:rsidP="00613C6A">
      <w:pPr>
        <w:ind w:firstLineChars="200" w:firstLine="420"/>
        <w:rPr>
          <w:rFonts w:hint="eastAsia"/>
          <w:szCs w:val="21"/>
        </w:rPr>
      </w:pPr>
      <w:r w:rsidRPr="00613C6A">
        <w:rPr>
          <w:rFonts w:hint="eastAsia"/>
          <w:szCs w:val="21"/>
        </w:rPr>
        <w:t>数字</w:t>
      </w:r>
      <w:r>
        <w:rPr>
          <w:rFonts w:hint="eastAsia"/>
          <w:szCs w:val="21"/>
        </w:rPr>
        <w:t>教练</w:t>
      </w:r>
      <w:r w:rsidRPr="00613C6A">
        <w:rPr>
          <w:rFonts w:hint="eastAsia"/>
          <w:szCs w:val="21"/>
        </w:rPr>
        <w:t>为企业员工发展提供了一种有效、可扩展和个性化的方法，可以改变企业的整个员工队伍。这项技术可以帮助企业无缝安排、跟踪和管理</w:t>
      </w:r>
      <w:r>
        <w:rPr>
          <w:rFonts w:hint="eastAsia"/>
          <w:szCs w:val="21"/>
        </w:rPr>
        <w:t>教练</w:t>
      </w:r>
      <w:r w:rsidRPr="00613C6A">
        <w:rPr>
          <w:rFonts w:hint="eastAsia"/>
          <w:szCs w:val="21"/>
        </w:rPr>
        <w:t>服务，并以</w:t>
      </w:r>
      <w:r w:rsidRPr="00613C6A">
        <w:rPr>
          <w:rFonts w:hint="eastAsia"/>
          <w:szCs w:val="21"/>
        </w:rPr>
        <w:t>前所未有</w:t>
      </w:r>
      <w:r w:rsidRPr="00613C6A">
        <w:rPr>
          <w:rFonts w:hint="eastAsia"/>
          <w:szCs w:val="21"/>
        </w:rPr>
        <w:t>的方式评估投资回报率。对于正在考虑或已经与数字教练</w:t>
      </w:r>
      <w:r>
        <w:rPr>
          <w:rFonts w:hint="eastAsia"/>
          <w:szCs w:val="21"/>
        </w:rPr>
        <w:t>供应商、平台或服务合作的人才管理、员工体验、学习发展</w:t>
      </w:r>
      <w:r w:rsidRPr="00613C6A">
        <w:rPr>
          <w:rFonts w:hint="eastAsia"/>
          <w:szCs w:val="21"/>
        </w:rPr>
        <w:t>和人力资源业务伙伴来说，《数字教练革命》是</w:t>
      </w:r>
      <w:r>
        <w:rPr>
          <w:rFonts w:hint="eastAsia"/>
          <w:szCs w:val="21"/>
        </w:rPr>
        <w:t>他们</w:t>
      </w:r>
      <w:r w:rsidRPr="00613C6A">
        <w:rPr>
          <w:rFonts w:hint="eastAsia"/>
          <w:szCs w:val="21"/>
        </w:rPr>
        <w:t>不可或缺的资源。</w:t>
      </w:r>
    </w:p>
    <w:p w:rsidR="00613C6A" w:rsidRPr="00613C6A" w:rsidRDefault="00613C6A" w:rsidP="00613C6A">
      <w:pPr>
        <w:ind w:firstLineChars="200" w:firstLine="420"/>
        <w:rPr>
          <w:szCs w:val="21"/>
        </w:rPr>
      </w:pPr>
    </w:p>
    <w:p w:rsidR="004B6911" w:rsidRPr="00613C6A" w:rsidRDefault="00613C6A" w:rsidP="000D5D12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613C6A">
        <w:rPr>
          <w:rFonts w:hint="eastAsia"/>
          <w:szCs w:val="21"/>
        </w:rPr>
        <w:t>数字教练革命》由安娜</w:t>
      </w:r>
      <w:r>
        <w:rPr>
          <w:rFonts w:hint="eastAsia"/>
          <w:szCs w:val="21"/>
        </w:rPr>
        <w:t>·</w:t>
      </w:r>
      <w:r w:rsidRPr="00613C6A">
        <w:rPr>
          <w:rFonts w:hint="eastAsia"/>
          <w:szCs w:val="21"/>
        </w:rPr>
        <w:t>塔维斯（</w:t>
      </w:r>
      <w:r w:rsidRPr="00613C6A">
        <w:rPr>
          <w:rFonts w:hint="eastAsia"/>
          <w:szCs w:val="21"/>
        </w:rPr>
        <w:t xml:space="preserve">Anna </w:t>
      </w:r>
      <w:proofErr w:type="spellStart"/>
      <w:r w:rsidRPr="00613C6A">
        <w:rPr>
          <w:rFonts w:hint="eastAsia"/>
          <w:szCs w:val="21"/>
        </w:rPr>
        <w:t>Tavis</w:t>
      </w:r>
      <w:proofErr w:type="spellEnd"/>
      <w:r w:rsidRPr="00613C6A">
        <w:rPr>
          <w:rFonts w:hint="eastAsia"/>
          <w:szCs w:val="21"/>
        </w:rPr>
        <w:t>）和伍迪</w:t>
      </w:r>
      <w:r>
        <w:rPr>
          <w:rFonts w:hint="eastAsia"/>
          <w:szCs w:val="21"/>
        </w:rPr>
        <w:t>·</w:t>
      </w:r>
      <w:r w:rsidRPr="00613C6A">
        <w:rPr>
          <w:rFonts w:hint="eastAsia"/>
          <w:szCs w:val="21"/>
        </w:rPr>
        <w:t>伍德沃德（</w:t>
      </w:r>
      <w:r w:rsidRPr="00613C6A">
        <w:rPr>
          <w:rFonts w:hint="eastAsia"/>
          <w:szCs w:val="21"/>
        </w:rPr>
        <w:t>Woody Woodward</w:t>
      </w:r>
      <w:r w:rsidRPr="00613C6A">
        <w:rPr>
          <w:rFonts w:hint="eastAsia"/>
          <w:szCs w:val="21"/>
        </w:rPr>
        <w:t>）撰写，其中包含的信息可帮助您在整个员工队伍中推广数字教练，无论</w:t>
      </w:r>
      <w:r w:rsidR="000D5D12">
        <w:rPr>
          <w:rFonts w:hint="eastAsia"/>
          <w:szCs w:val="21"/>
        </w:rPr>
        <w:t>公司高层</w:t>
      </w:r>
      <w:r w:rsidRPr="00613C6A">
        <w:rPr>
          <w:rFonts w:hint="eastAsia"/>
          <w:szCs w:val="21"/>
        </w:rPr>
        <w:t>是否已经加入</w:t>
      </w:r>
      <w:r w:rsidR="000D5D12">
        <w:rPr>
          <w:rFonts w:hint="eastAsia"/>
          <w:szCs w:val="21"/>
        </w:rPr>
        <w:t>这一行列</w:t>
      </w:r>
      <w:r w:rsidRPr="00613C6A">
        <w:rPr>
          <w:rFonts w:hint="eastAsia"/>
          <w:szCs w:val="21"/>
        </w:rPr>
        <w:t>。这些章节深入探讨了如何确定</w:t>
      </w:r>
      <w:r w:rsidR="000D5D12" w:rsidRPr="000D5D12">
        <w:rPr>
          <w:rFonts w:hint="eastAsia"/>
          <w:szCs w:val="21"/>
        </w:rPr>
        <w:t>哪些措施能够满足每家公司的特定需求</w:t>
      </w:r>
      <w:r w:rsidRPr="00613C6A">
        <w:rPr>
          <w:rFonts w:hint="eastAsia"/>
          <w:szCs w:val="21"/>
        </w:rPr>
        <w:t>，在签订或续签合同前应向数字</w:t>
      </w:r>
      <w:r w:rsidR="000D5D12">
        <w:rPr>
          <w:rFonts w:hint="eastAsia"/>
          <w:szCs w:val="21"/>
        </w:rPr>
        <w:t>教练供应</w:t>
      </w:r>
      <w:r w:rsidRPr="00613C6A">
        <w:rPr>
          <w:rFonts w:hint="eastAsia"/>
          <w:szCs w:val="21"/>
        </w:rPr>
        <w:t>商询问哪些问题，以及如何利用数据从这项服务中获得更多收益。</w:t>
      </w:r>
      <w:r w:rsidR="000D5D12">
        <w:rPr>
          <w:rFonts w:hint="eastAsia"/>
          <w:szCs w:val="21"/>
        </w:rPr>
        <w:t>本书包含</w:t>
      </w:r>
      <w:r w:rsidRPr="00613C6A">
        <w:rPr>
          <w:rFonts w:hint="eastAsia"/>
          <w:szCs w:val="21"/>
        </w:rPr>
        <w:t>Visa</w:t>
      </w:r>
      <w:r w:rsidRPr="00613C6A">
        <w:rPr>
          <w:rFonts w:hint="eastAsia"/>
          <w:szCs w:val="21"/>
        </w:rPr>
        <w:t>、</w:t>
      </w:r>
      <w:r w:rsidR="000D5D12">
        <w:rPr>
          <w:rFonts w:hint="eastAsia"/>
          <w:szCs w:val="21"/>
        </w:rPr>
        <w:t>CVS</w:t>
      </w:r>
      <w:r w:rsidRPr="00613C6A">
        <w:rPr>
          <w:rFonts w:hint="eastAsia"/>
          <w:szCs w:val="21"/>
        </w:rPr>
        <w:t>和希尔顿</w:t>
      </w:r>
      <w:r w:rsidR="000D5D12">
        <w:rPr>
          <w:rFonts w:hint="eastAsia"/>
          <w:szCs w:val="21"/>
        </w:rPr>
        <w:t>（</w:t>
      </w:r>
      <w:r w:rsidR="000D5D12" w:rsidRPr="000D5D12">
        <w:rPr>
          <w:szCs w:val="21"/>
        </w:rPr>
        <w:t>Hilton</w:t>
      </w:r>
      <w:r w:rsidR="000D5D12">
        <w:rPr>
          <w:rFonts w:hint="eastAsia"/>
          <w:szCs w:val="21"/>
        </w:rPr>
        <w:t>）</w:t>
      </w:r>
      <w:r w:rsidRPr="00613C6A">
        <w:rPr>
          <w:rFonts w:hint="eastAsia"/>
          <w:szCs w:val="21"/>
        </w:rPr>
        <w:t>等在数字</w:t>
      </w:r>
      <w:r w:rsidR="000D5D12">
        <w:rPr>
          <w:rFonts w:hint="eastAsia"/>
          <w:szCs w:val="21"/>
        </w:rPr>
        <w:t>教练</w:t>
      </w:r>
      <w:r w:rsidRPr="00613C6A">
        <w:rPr>
          <w:rFonts w:hint="eastAsia"/>
          <w:szCs w:val="21"/>
        </w:rPr>
        <w:t>方面取得成功的大型企业的案例研究，是您</w:t>
      </w:r>
      <w:r w:rsidR="000D5D12">
        <w:rPr>
          <w:rFonts w:hint="eastAsia"/>
          <w:szCs w:val="21"/>
        </w:rPr>
        <w:t>在</w:t>
      </w:r>
      <w:r w:rsidRPr="00613C6A">
        <w:rPr>
          <w:rFonts w:hint="eastAsia"/>
          <w:szCs w:val="21"/>
        </w:rPr>
        <w:t>员工体验、</w:t>
      </w:r>
      <w:r w:rsidR="000D5D12">
        <w:rPr>
          <w:rFonts w:hint="eastAsia"/>
          <w:szCs w:val="21"/>
        </w:rPr>
        <w:t>学习发展和更广泛</w:t>
      </w:r>
      <w:r w:rsidRPr="00613C6A">
        <w:rPr>
          <w:rFonts w:hint="eastAsia"/>
          <w:szCs w:val="21"/>
        </w:rPr>
        <w:t>人力资源</w:t>
      </w:r>
      <w:r w:rsidR="000D5D12">
        <w:rPr>
          <w:rFonts w:hint="eastAsia"/>
          <w:szCs w:val="21"/>
        </w:rPr>
        <w:t>倡议等方面进行企业优化时</w:t>
      </w:r>
      <w:r w:rsidRPr="00613C6A">
        <w:rPr>
          <w:rFonts w:hint="eastAsia"/>
          <w:szCs w:val="21"/>
        </w:rPr>
        <w:t>所需的</w:t>
      </w:r>
      <w:r w:rsidR="000D5D12">
        <w:rPr>
          <w:rFonts w:hint="eastAsia"/>
          <w:szCs w:val="21"/>
        </w:rPr>
        <w:t>必备</w:t>
      </w:r>
      <w:r w:rsidRPr="00613C6A">
        <w:rPr>
          <w:rFonts w:hint="eastAsia"/>
          <w:szCs w:val="21"/>
        </w:rPr>
        <w:t>资源。</w:t>
      </w:r>
    </w:p>
    <w:p w:rsidR="0000333C" w:rsidRPr="000D5D12" w:rsidRDefault="0000333C" w:rsidP="0000333C">
      <w:pPr>
        <w:rPr>
          <w:szCs w:val="21"/>
        </w:rPr>
      </w:pPr>
    </w:p>
    <w:p w:rsidR="0000333C" w:rsidRDefault="0000333C" w:rsidP="0000333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0D5D12" w:rsidRDefault="000D5D12" w:rsidP="000D5D12">
      <w:pPr>
        <w:ind w:firstLineChars="200" w:firstLine="420"/>
        <w:rPr>
          <w:rFonts w:hint="eastAsia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1" name="图片 11" descr="Anna T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na Tav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D12">
        <w:rPr>
          <w:rFonts w:hint="eastAsia"/>
          <w:b/>
          <w:szCs w:val="21"/>
        </w:rPr>
        <w:t>安娜·塔维斯（</w:t>
      </w:r>
      <w:r w:rsidRPr="000D5D12">
        <w:rPr>
          <w:rFonts w:hint="eastAsia"/>
          <w:b/>
          <w:szCs w:val="21"/>
        </w:rPr>
        <w:t xml:space="preserve">Anna </w:t>
      </w:r>
      <w:proofErr w:type="spellStart"/>
      <w:r w:rsidRPr="000D5D12">
        <w:rPr>
          <w:rFonts w:hint="eastAsia"/>
          <w:b/>
          <w:szCs w:val="21"/>
        </w:rPr>
        <w:t>Tavis</w:t>
      </w:r>
      <w:proofErr w:type="spellEnd"/>
      <w:r w:rsidRPr="000D5D12">
        <w:rPr>
          <w:rFonts w:hint="eastAsia"/>
          <w:b/>
          <w:szCs w:val="21"/>
        </w:rPr>
        <w:t>）</w:t>
      </w:r>
      <w:r w:rsidRPr="000D5D12">
        <w:rPr>
          <w:rFonts w:hint="eastAsia"/>
          <w:b/>
          <w:noProof/>
        </w:rPr>
        <w:t>博士</w:t>
      </w:r>
      <w:r>
        <w:rPr>
          <w:rFonts w:hint="eastAsia"/>
          <w:noProof/>
        </w:rPr>
        <w:t>现居纽约州纽约市，是</w:t>
      </w:r>
      <w:r w:rsidR="00AD50E1" w:rsidRPr="00AD50E1">
        <w:rPr>
          <w:rFonts w:hint="eastAsia"/>
          <w:noProof/>
        </w:rPr>
        <w:t>纽约大学专业研究学院</w:t>
      </w:r>
      <w:r>
        <w:rPr>
          <w:rFonts w:hint="eastAsia"/>
          <w:noProof/>
        </w:rPr>
        <w:t>人力资本管理系临床教授、系主任。她是《工作中的人》（</w:t>
      </w:r>
      <w:r w:rsidRPr="000D5D12">
        <w:rPr>
          <w:rFonts w:hint="eastAsia"/>
          <w:i/>
          <w:noProof/>
        </w:rPr>
        <w:t>Humans at Work</w:t>
      </w:r>
      <w:r>
        <w:rPr>
          <w:rFonts w:hint="eastAsia"/>
          <w:noProof/>
        </w:rPr>
        <w:t>）一书的合著者，该书也由</w:t>
      </w:r>
      <w:r>
        <w:rPr>
          <w:rFonts w:hint="eastAsia"/>
          <w:noProof/>
        </w:rPr>
        <w:t>Kogan Page</w:t>
      </w:r>
      <w:r>
        <w:rPr>
          <w:rFonts w:hint="eastAsia"/>
          <w:noProof/>
        </w:rPr>
        <w:t>出版社出版。</w:t>
      </w:r>
    </w:p>
    <w:p w:rsidR="000D5D12" w:rsidRDefault="000D5D12" w:rsidP="000D5D12">
      <w:pPr>
        <w:ind w:firstLineChars="200" w:firstLine="420"/>
        <w:rPr>
          <w:noProof/>
        </w:rPr>
      </w:pPr>
    </w:p>
    <w:p w:rsidR="008F692D" w:rsidRDefault="00AD50E1" w:rsidP="00AD50E1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61600" cy="561600"/>
            <wp:effectExtent l="0" t="0" r="0" b="0"/>
            <wp:wrapTight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ight>
            <wp:docPr id="13" name="图片 13" descr="Woody Wood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ody Wood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0E1">
        <w:rPr>
          <w:rFonts w:hint="eastAsia"/>
          <w:b/>
          <w:szCs w:val="21"/>
        </w:rPr>
        <w:t>伍迪·伍德沃德（</w:t>
      </w:r>
      <w:r w:rsidRPr="00AD50E1">
        <w:rPr>
          <w:rFonts w:hint="eastAsia"/>
          <w:b/>
          <w:szCs w:val="21"/>
        </w:rPr>
        <w:t>Woody Woodward</w:t>
      </w:r>
      <w:r w:rsidRPr="00AD50E1">
        <w:rPr>
          <w:rFonts w:hint="eastAsia"/>
          <w:b/>
          <w:szCs w:val="21"/>
        </w:rPr>
        <w:t>）博士</w:t>
      </w:r>
      <w:r w:rsidR="000D5D12">
        <w:rPr>
          <w:rFonts w:hint="eastAsia"/>
          <w:noProof/>
        </w:rPr>
        <w:t>是</w:t>
      </w:r>
      <w:r w:rsidRPr="00AD50E1">
        <w:rPr>
          <w:rFonts w:hint="eastAsia"/>
          <w:noProof/>
        </w:rPr>
        <w:t>纽约大学专业研究学院</w:t>
      </w:r>
      <w:r w:rsidR="000D5D12">
        <w:rPr>
          <w:rFonts w:hint="eastAsia"/>
          <w:noProof/>
        </w:rPr>
        <w:t>教练创新实验室的主任，并领导行政教练和组织咨询理学硕士学位课程。他是国际教练联合会思想</w:t>
      </w:r>
      <w:r>
        <w:rPr>
          <w:rFonts w:hint="eastAsia"/>
          <w:noProof/>
        </w:rPr>
        <w:t>领导力</w:t>
      </w:r>
      <w:r w:rsidR="000D5D12">
        <w:rPr>
          <w:rFonts w:hint="eastAsia"/>
          <w:noProof/>
        </w:rPr>
        <w:t>学院</w:t>
      </w:r>
      <w:r>
        <w:rPr>
          <w:rFonts w:hint="eastAsia"/>
          <w:noProof/>
        </w:rPr>
        <w:t>（</w:t>
      </w:r>
      <w:r w:rsidRPr="00AD50E1">
        <w:rPr>
          <w:noProof/>
        </w:rPr>
        <w:t>International Coaching Federation Thought Leadership Institute</w:t>
      </w:r>
      <w:r>
        <w:rPr>
          <w:rFonts w:hint="eastAsia"/>
          <w:noProof/>
        </w:rPr>
        <w:t>）</w:t>
      </w:r>
      <w:r w:rsidR="000D5D12">
        <w:rPr>
          <w:rFonts w:hint="eastAsia"/>
          <w:noProof/>
        </w:rPr>
        <w:t>的董事会成员。</w:t>
      </w:r>
      <w:r>
        <w:rPr>
          <w:rFonts w:hint="eastAsia"/>
          <w:noProof/>
        </w:rPr>
        <w:t xml:space="preserve"> </w:t>
      </w:r>
    </w:p>
    <w:p w:rsidR="00AD50E1" w:rsidRDefault="00AD50E1" w:rsidP="00AD50E1">
      <w:pPr>
        <w:rPr>
          <w:noProof/>
        </w:rPr>
      </w:pPr>
    </w:p>
    <w:p w:rsidR="008F692D" w:rsidRDefault="008F692D" w:rsidP="008F692D">
      <w:pPr>
        <w:rPr>
          <w:noProof/>
        </w:rPr>
      </w:pPr>
    </w:p>
    <w:p w:rsidR="008F692D" w:rsidRPr="008F692D" w:rsidRDefault="008F692D" w:rsidP="008F692D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8F692D" w:rsidRDefault="008F692D" w:rsidP="00636B31">
      <w:pPr>
        <w:ind w:firstLineChars="200" w:firstLine="420"/>
        <w:rPr>
          <w:noProof/>
        </w:rPr>
      </w:pPr>
    </w:p>
    <w:p w:rsidR="008F692D" w:rsidRDefault="00B926E5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AD50E1" w:rsidRPr="00AD50E1">
        <w:rPr>
          <w:rFonts w:hint="eastAsia"/>
          <w:noProof/>
        </w:rPr>
        <w:t>这是一本重要而及时的书，它揭示了专业教练在</w:t>
      </w:r>
      <w:r w:rsidR="00AD50E1">
        <w:rPr>
          <w:rFonts w:hint="eastAsia"/>
          <w:noProof/>
        </w:rPr>
        <w:t>职场</w:t>
      </w:r>
      <w:r w:rsidR="00AD50E1" w:rsidRPr="00AD50E1">
        <w:rPr>
          <w:rFonts w:hint="eastAsia"/>
          <w:noProof/>
        </w:rPr>
        <w:t>的快速发展及其改变行为和变革组织的超强能力。</w:t>
      </w:r>
      <w:r>
        <w:rPr>
          <w:rFonts w:hint="eastAsia"/>
          <w:noProof/>
        </w:rPr>
        <w:t>”</w:t>
      </w:r>
    </w:p>
    <w:p w:rsidR="00AD50E1" w:rsidRDefault="00AD50E1" w:rsidP="00AD50E1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AD50E1">
        <w:rPr>
          <w:rFonts w:hint="eastAsia"/>
          <w:noProof/>
        </w:rPr>
        <w:t>杰克</w:t>
      </w:r>
      <w:r>
        <w:rPr>
          <w:rFonts w:hint="eastAsia"/>
          <w:noProof/>
        </w:rPr>
        <w:t>·</w:t>
      </w:r>
      <w:r w:rsidRPr="00AD50E1">
        <w:rPr>
          <w:rFonts w:hint="eastAsia"/>
          <w:noProof/>
        </w:rPr>
        <w:t>普雷维泽</w:t>
      </w:r>
      <w:r>
        <w:rPr>
          <w:rFonts w:hint="eastAsia"/>
          <w:noProof/>
        </w:rPr>
        <w:t>（</w:t>
      </w:r>
      <w:r w:rsidRPr="00AD50E1">
        <w:rPr>
          <w:noProof/>
        </w:rPr>
        <w:t>Jack Prevezer</w:t>
      </w:r>
      <w:r>
        <w:rPr>
          <w:rFonts w:hint="eastAsia"/>
          <w:noProof/>
        </w:rPr>
        <w:t>）</w:t>
      </w:r>
      <w:r w:rsidRPr="00AD50E1">
        <w:rPr>
          <w:rFonts w:hint="eastAsia"/>
          <w:noProof/>
        </w:rPr>
        <w:t>，</w:t>
      </w:r>
      <w:r>
        <w:rPr>
          <w:rFonts w:hint="eastAsia"/>
          <w:noProof/>
        </w:rPr>
        <w:t>EZRA</w:t>
      </w:r>
      <w:r w:rsidRPr="00AD50E1">
        <w:rPr>
          <w:rFonts w:hint="eastAsia"/>
          <w:noProof/>
        </w:rPr>
        <w:t>首席运营官兼联合创始人</w:t>
      </w:r>
    </w:p>
    <w:p w:rsidR="00AD50E1" w:rsidRDefault="00AD50E1" w:rsidP="00636B31">
      <w:pPr>
        <w:ind w:firstLineChars="200" w:firstLine="420"/>
        <w:rPr>
          <w:noProof/>
        </w:rPr>
      </w:pPr>
    </w:p>
    <w:p w:rsidR="00AD50E1" w:rsidRDefault="00AD50E1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AD50E1">
        <w:rPr>
          <w:rFonts w:hint="eastAsia"/>
          <w:noProof/>
        </w:rPr>
        <w:t>这本书将带你踏上一段不同寻常、令人兴奋的旅程，让你了解、欣赏和接受技术与专业教练所带来的诸多益处、转折和发现。其中一些相当明显，另一些则令人惊喜。</w:t>
      </w:r>
      <w:r>
        <w:rPr>
          <w:rFonts w:hint="eastAsia"/>
          <w:noProof/>
        </w:rPr>
        <w:t>《</w:t>
      </w:r>
      <w:r w:rsidRPr="00AD50E1">
        <w:rPr>
          <w:rFonts w:hint="eastAsia"/>
          <w:noProof/>
        </w:rPr>
        <w:t>数字教练革命》是送给我们所有试图更好地理解，更重要的是更好地利用技术和教练的人的一份礼物。</w:t>
      </w:r>
      <w:r>
        <w:rPr>
          <w:rFonts w:hint="eastAsia"/>
          <w:noProof/>
        </w:rPr>
        <w:t>”</w:t>
      </w:r>
    </w:p>
    <w:p w:rsidR="00AD50E1" w:rsidRDefault="00AD50E1" w:rsidP="00AD50E1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AD50E1">
        <w:rPr>
          <w:rFonts w:hint="eastAsia"/>
          <w:noProof/>
        </w:rPr>
        <w:t>玛格达</w:t>
      </w:r>
      <w:r>
        <w:rPr>
          <w:rFonts w:hint="eastAsia"/>
          <w:noProof/>
        </w:rPr>
        <w:t>·</w:t>
      </w:r>
      <w:r w:rsidRPr="00AD50E1">
        <w:rPr>
          <w:rFonts w:hint="eastAsia"/>
          <w:noProof/>
        </w:rPr>
        <w:t>穆克</w:t>
      </w:r>
      <w:r>
        <w:rPr>
          <w:rFonts w:hint="eastAsia"/>
          <w:noProof/>
        </w:rPr>
        <w:t>（</w:t>
      </w:r>
      <w:r w:rsidRPr="00AD50E1">
        <w:rPr>
          <w:noProof/>
        </w:rPr>
        <w:t>Magda Mook</w:t>
      </w:r>
      <w:r>
        <w:rPr>
          <w:rFonts w:hint="eastAsia"/>
          <w:noProof/>
        </w:rPr>
        <w:t>）</w:t>
      </w:r>
      <w:r w:rsidRPr="00AD50E1">
        <w:rPr>
          <w:rFonts w:hint="eastAsia"/>
          <w:noProof/>
        </w:rPr>
        <w:t>，国际教练联合会首席执行官</w:t>
      </w:r>
    </w:p>
    <w:p w:rsidR="00AD50E1" w:rsidRDefault="00AD50E1" w:rsidP="00636B31">
      <w:pPr>
        <w:ind w:firstLineChars="200" w:firstLine="420"/>
        <w:rPr>
          <w:noProof/>
        </w:rPr>
      </w:pPr>
    </w:p>
    <w:p w:rsidR="00AD50E1" w:rsidRDefault="00AD50E1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AD50E1">
        <w:rPr>
          <w:rFonts w:hint="eastAsia"/>
          <w:noProof/>
        </w:rPr>
        <w:t>进入千禧年以来，教练作为一种组织干预手段不断发展壮大。它在企业组织中几乎无处不在。但是，自</w:t>
      </w:r>
      <w:r>
        <w:rPr>
          <w:rFonts w:hint="eastAsia"/>
          <w:noProof/>
        </w:rPr>
        <w:t>2020</w:t>
      </w:r>
      <w:r w:rsidRPr="00AD50E1">
        <w:rPr>
          <w:rFonts w:hint="eastAsia"/>
          <w:noProof/>
        </w:rPr>
        <w:t>年以来，人工智能和数字化革命席卷了教练行业，人力资源领导者该如何利用这场革命呢？这本实用性很强的书提供了</w:t>
      </w:r>
      <w:r>
        <w:rPr>
          <w:rFonts w:hint="eastAsia"/>
          <w:noProof/>
        </w:rPr>
        <w:t>见解</w:t>
      </w:r>
      <w:r w:rsidRPr="00AD50E1">
        <w:rPr>
          <w:rFonts w:hint="eastAsia"/>
          <w:noProof/>
        </w:rPr>
        <w:t>和知识，帮助人力资源专业人士驾驭教练与技术之间的交叉点，成为更明智、更有效的教练服务消费者。</w:t>
      </w:r>
      <w:r>
        <w:rPr>
          <w:rFonts w:hint="eastAsia"/>
          <w:noProof/>
        </w:rPr>
        <w:t>”</w:t>
      </w:r>
    </w:p>
    <w:p w:rsidR="00AD50E1" w:rsidRDefault="00AD50E1" w:rsidP="00AD50E1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AD50E1">
        <w:rPr>
          <w:rFonts w:hint="eastAsia"/>
          <w:noProof/>
        </w:rPr>
        <w:t>乔纳森</w:t>
      </w:r>
      <w:r>
        <w:rPr>
          <w:rFonts w:hint="eastAsia"/>
          <w:noProof/>
        </w:rPr>
        <w:t>·</w:t>
      </w:r>
      <w:r w:rsidRPr="00AD50E1">
        <w:rPr>
          <w:rFonts w:hint="eastAsia"/>
          <w:noProof/>
        </w:rPr>
        <w:t>帕斯莫尔</w:t>
      </w:r>
      <w:r>
        <w:rPr>
          <w:rFonts w:hint="eastAsia"/>
          <w:noProof/>
        </w:rPr>
        <w:t>（</w:t>
      </w:r>
      <w:r w:rsidRPr="00AD50E1">
        <w:rPr>
          <w:noProof/>
        </w:rPr>
        <w:t>Jonathan Passmore</w:t>
      </w:r>
      <w:r>
        <w:rPr>
          <w:rFonts w:hint="eastAsia"/>
          <w:noProof/>
        </w:rPr>
        <w:t>）</w:t>
      </w:r>
      <w:r w:rsidRPr="00AD50E1">
        <w:rPr>
          <w:rFonts w:hint="eastAsia"/>
          <w:noProof/>
        </w:rPr>
        <w:t>，</w:t>
      </w:r>
      <w:r>
        <w:rPr>
          <w:rFonts w:hint="eastAsia"/>
          <w:noProof/>
        </w:rPr>
        <w:t>EZRA</w:t>
      </w:r>
      <w:r w:rsidRPr="00AD50E1">
        <w:rPr>
          <w:rFonts w:hint="eastAsia"/>
          <w:noProof/>
        </w:rPr>
        <w:t>高级副总裁、英国亨利商学院教练学教授</w:t>
      </w:r>
    </w:p>
    <w:p w:rsidR="002978E2" w:rsidRDefault="002978E2" w:rsidP="000F7556">
      <w:pPr>
        <w:rPr>
          <w:noProof/>
        </w:rPr>
      </w:pPr>
    </w:p>
    <w:p w:rsidR="003B0AFD" w:rsidRDefault="003B0AFD" w:rsidP="000F7556">
      <w:pPr>
        <w:rPr>
          <w:noProof/>
        </w:rPr>
      </w:pPr>
    </w:p>
    <w:p w:rsidR="003B0AFD" w:rsidRPr="00F272C3" w:rsidRDefault="00AD50E1" w:rsidP="00F272C3">
      <w:pPr>
        <w:jc w:val="center"/>
        <w:rPr>
          <w:b/>
          <w:bCs/>
          <w:color w:val="000000"/>
          <w:sz w:val="30"/>
          <w:szCs w:val="30"/>
        </w:rPr>
      </w:pPr>
      <w:r w:rsidRPr="00AD50E1">
        <w:rPr>
          <w:rFonts w:hint="eastAsia"/>
          <w:b/>
          <w:bCs/>
          <w:color w:val="000000"/>
          <w:sz w:val="30"/>
          <w:szCs w:val="30"/>
        </w:rPr>
        <w:t>《数字教练革命：如何利用教练技术为员工发展提供支持》</w:t>
      </w:r>
    </w:p>
    <w:p w:rsidR="003B0AFD" w:rsidRDefault="003B0AFD" w:rsidP="00F272C3">
      <w:pPr>
        <w:jc w:val="center"/>
        <w:rPr>
          <w:b/>
          <w:bCs/>
          <w:color w:val="000000"/>
          <w:szCs w:val="21"/>
        </w:rPr>
      </w:pP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章：引言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01</w:t>
      </w:r>
      <w:r>
        <w:rPr>
          <w:rFonts w:hint="eastAsia"/>
          <w:noProof/>
        </w:rPr>
        <w:t>章：</w:t>
      </w:r>
      <w:r>
        <w:rPr>
          <w:rFonts w:hint="eastAsia"/>
          <w:noProof/>
        </w:rPr>
        <w:t>高管与职业教练的历史与演变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02</w:t>
      </w:r>
      <w:r>
        <w:rPr>
          <w:rFonts w:hint="eastAsia"/>
          <w:noProof/>
        </w:rPr>
        <w:t>章：谁是教练，他们做什么？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03</w:t>
      </w:r>
      <w:r>
        <w:rPr>
          <w:rFonts w:hint="eastAsia"/>
          <w:noProof/>
        </w:rPr>
        <w:t>章：</w:t>
      </w:r>
      <w:r>
        <w:rPr>
          <w:rFonts w:hint="eastAsia"/>
          <w:noProof/>
        </w:rPr>
        <w:t>组织中的数字化教练发展历程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04</w:t>
      </w:r>
      <w:r>
        <w:rPr>
          <w:rFonts w:hint="eastAsia"/>
          <w:noProof/>
        </w:rPr>
        <w:t>章：技术和数据革命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05</w:t>
      </w:r>
      <w:r>
        <w:rPr>
          <w:rFonts w:hint="eastAsia"/>
          <w:noProof/>
        </w:rPr>
        <w:t>章：体育运动的启示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06</w:t>
      </w:r>
      <w:r>
        <w:rPr>
          <w:rFonts w:hint="eastAsia"/>
          <w:noProof/>
        </w:rPr>
        <w:t>章：拓展教练视角：健康与幸福教练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07</w:t>
      </w:r>
      <w:r>
        <w:rPr>
          <w:rFonts w:hint="eastAsia"/>
          <w:noProof/>
        </w:rPr>
        <w:t>章：变革中的</w:t>
      </w:r>
      <w:r>
        <w:rPr>
          <w:rFonts w:hint="eastAsia"/>
          <w:noProof/>
        </w:rPr>
        <w:t>学习和发展</w:t>
      </w:r>
      <w:r>
        <w:rPr>
          <w:rFonts w:hint="eastAsia"/>
          <w:noProof/>
        </w:rPr>
        <w:t>教练：</w:t>
      </w:r>
      <w:r>
        <w:rPr>
          <w:rFonts w:hint="eastAsia"/>
          <w:noProof/>
        </w:rPr>
        <w:t>数字时代的学习导航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08</w:t>
      </w:r>
      <w:r>
        <w:rPr>
          <w:rFonts w:hint="eastAsia"/>
          <w:noProof/>
        </w:rPr>
        <w:t>章：聊天机器人和人工智能的新领域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09</w:t>
      </w:r>
      <w:r>
        <w:rPr>
          <w:rFonts w:hint="eastAsia"/>
          <w:noProof/>
        </w:rPr>
        <w:t>章：包容性教练</w:t>
      </w:r>
    </w:p>
    <w:p w:rsidR="00AD50E1" w:rsidRDefault="00AD50E1" w:rsidP="00AD50E1">
      <w:pPr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t>第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章：谁有资格成为教练？</w:t>
      </w:r>
    </w:p>
    <w:p w:rsidR="003B0AFD" w:rsidRDefault="00AD50E1" w:rsidP="00AD50E1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章：结论</w:t>
      </w:r>
      <w:bookmarkStart w:id="0" w:name="_GoBack"/>
      <w:bookmarkEnd w:id="0"/>
    </w:p>
    <w:p w:rsidR="003B0AFD" w:rsidRPr="003B0AFD" w:rsidRDefault="003B0AFD" w:rsidP="000F7556">
      <w:pPr>
        <w:rPr>
          <w:noProof/>
        </w:rPr>
      </w:pPr>
    </w:p>
    <w:p w:rsidR="000F7556" w:rsidRDefault="000F7556" w:rsidP="000F7556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13" w:rsidRDefault="00A33413">
      <w:r>
        <w:separator/>
      </w:r>
    </w:p>
  </w:endnote>
  <w:endnote w:type="continuationSeparator" w:id="0">
    <w:p w:rsidR="00A33413" w:rsidRDefault="00A3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13" w:rsidRDefault="00A33413">
      <w:r>
        <w:separator/>
      </w:r>
    </w:p>
  </w:footnote>
  <w:footnote w:type="continuationSeparator" w:id="0">
    <w:p w:rsidR="00A33413" w:rsidRDefault="00A3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2C9763C"/>
    <w:multiLevelType w:val="hybridMultilevel"/>
    <w:tmpl w:val="80CED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C874F1"/>
    <w:multiLevelType w:val="hybridMultilevel"/>
    <w:tmpl w:val="1004C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33C"/>
    <w:rsid w:val="00005533"/>
    <w:rsid w:val="0000741F"/>
    <w:rsid w:val="00013D7A"/>
    <w:rsid w:val="00014408"/>
    <w:rsid w:val="000226FA"/>
    <w:rsid w:val="00030D63"/>
    <w:rsid w:val="00040304"/>
    <w:rsid w:val="00045802"/>
    <w:rsid w:val="00057EF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4C10"/>
    <w:rsid w:val="000D5D12"/>
    <w:rsid w:val="000D5F8D"/>
    <w:rsid w:val="000E0585"/>
    <w:rsid w:val="000E600B"/>
    <w:rsid w:val="000F50D0"/>
    <w:rsid w:val="000F7556"/>
    <w:rsid w:val="001017C7"/>
    <w:rsid w:val="00102500"/>
    <w:rsid w:val="00110260"/>
    <w:rsid w:val="0011264B"/>
    <w:rsid w:val="00121268"/>
    <w:rsid w:val="00127707"/>
    <w:rsid w:val="00132397"/>
    <w:rsid w:val="00132921"/>
    <w:rsid w:val="00134987"/>
    <w:rsid w:val="00137E4B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A2B76"/>
    <w:rsid w:val="001B2196"/>
    <w:rsid w:val="001B679D"/>
    <w:rsid w:val="001B7491"/>
    <w:rsid w:val="001C6D65"/>
    <w:rsid w:val="001D0115"/>
    <w:rsid w:val="001D0EA8"/>
    <w:rsid w:val="001D0FAF"/>
    <w:rsid w:val="001D4E4F"/>
    <w:rsid w:val="001E03D0"/>
    <w:rsid w:val="001E26F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B06"/>
    <w:rsid w:val="00244F8F"/>
    <w:rsid w:val="002516C3"/>
    <w:rsid w:val="002523C1"/>
    <w:rsid w:val="0025514A"/>
    <w:rsid w:val="002551EE"/>
    <w:rsid w:val="00261231"/>
    <w:rsid w:val="00265795"/>
    <w:rsid w:val="00265857"/>
    <w:rsid w:val="0027006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1499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5184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1378"/>
    <w:rsid w:val="003935E9"/>
    <w:rsid w:val="00394CAC"/>
    <w:rsid w:val="0039543C"/>
    <w:rsid w:val="0039597D"/>
    <w:rsid w:val="003A3601"/>
    <w:rsid w:val="003A5B82"/>
    <w:rsid w:val="003B0AFD"/>
    <w:rsid w:val="003B2C8F"/>
    <w:rsid w:val="003C524C"/>
    <w:rsid w:val="003D49B4"/>
    <w:rsid w:val="003F4DC2"/>
    <w:rsid w:val="003F54B3"/>
    <w:rsid w:val="003F5EE3"/>
    <w:rsid w:val="003F7087"/>
    <w:rsid w:val="003F745B"/>
    <w:rsid w:val="00401206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B2156"/>
    <w:rsid w:val="004B6911"/>
    <w:rsid w:val="004B69A8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A0408"/>
    <w:rsid w:val="005B2CF5"/>
    <w:rsid w:val="005B444D"/>
    <w:rsid w:val="005C01EC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47C"/>
    <w:rsid w:val="00613C6A"/>
    <w:rsid w:val="00614C3F"/>
    <w:rsid w:val="00616A0F"/>
    <w:rsid w:val="006176AA"/>
    <w:rsid w:val="00624740"/>
    <w:rsid w:val="006247F7"/>
    <w:rsid w:val="00626B30"/>
    <w:rsid w:val="00636B31"/>
    <w:rsid w:val="00636ECB"/>
    <w:rsid w:val="00641A9F"/>
    <w:rsid w:val="00642D5B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6ED4"/>
    <w:rsid w:val="006F1E29"/>
    <w:rsid w:val="00700049"/>
    <w:rsid w:val="00701B34"/>
    <w:rsid w:val="007078E0"/>
    <w:rsid w:val="00713329"/>
    <w:rsid w:val="00715F9D"/>
    <w:rsid w:val="00716293"/>
    <w:rsid w:val="007230DA"/>
    <w:rsid w:val="00726AD1"/>
    <w:rsid w:val="0072726F"/>
    <w:rsid w:val="00733BEE"/>
    <w:rsid w:val="007419C0"/>
    <w:rsid w:val="00747520"/>
    <w:rsid w:val="0075002B"/>
    <w:rsid w:val="0075196D"/>
    <w:rsid w:val="00761403"/>
    <w:rsid w:val="00771BAB"/>
    <w:rsid w:val="00772261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1A74"/>
    <w:rsid w:val="008833DC"/>
    <w:rsid w:val="00895CB6"/>
    <w:rsid w:val="008A076B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8F692D"/>
    <w:rsid w:val="0090597C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3ADD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33413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D50E1"/>
    <w:rsid w:val="00AE574A"/>
    <w:rsid w:val="00AF0671"/>
    <w:rsid w:val="00B057F1"/>
    <w:rsid w:val="00B05A00"/>
    <w:rsid w:val="00B14589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3264"/>
    <w:rsid w:val="00B9209A"/>
    <w:rsid w:val="00B926E5"/>
    <w:rsid w:val="00B928DA"/>
    <w:rsid w:val="00B92F36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950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36E6D"/>
    <w:rsid w:val="00D500BB"/>
    <w:rsid w:val="00D5176B"/>
    <w:rsid w:val="00D53B0E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EF7F7D"/>
    <w:rsid w:val="00F033EC"/>
    <w:rsid w:val="00F0464D"/>
    <w:rsid w:val="00F25456"/>
    <w:rsid w:val="00F26218"/>
    <w:rsid w:val="00F272C3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4F0A"/>
    <w:rsid w:val="00F76AFD"/>
    <w:rsid w:val="00F80E8A"/>
    <w:rsid w:val="00F87A16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391</Words>
  <Characters>2230</Characters>
  <Application>Microsoft Office Word</Application>
  <DocSecurity>0</DocSecurity>
  <Lines>18</Lines>
  <Paragraphs>5</Paragraphs>
  <ScaleCrop>false</ScaleCrop>
  <Company>2ndSpAcE</Company>
  <LinksUpToDate>false</LinksUpToDate>
  <CharactersWithSpaces>2616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2024-03-19T05:28:00Z</dcterms:created>
  <dcterms:modified xsi:type="dcterms:W3CDTF">2024-03-19T05:59:00Z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