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37" w:rsidRDefault="0029562B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C7B37" w:rsidRDefault="00AC7B37">
      <w:pPr>
        <w:ind w:firstLineChars="1004" w:firstLine="2117"/>
        <w:rPr>
          <w:b/>
          <w:bCs/>
          <w:szCs w:val="21"/>
        </w:rPr>
      </w:pPr>
    </w:p>
    <w:p w:rsidR="00AC7B37" w:rsidRDefault="00AC7B37">
      <w:pPr>
        <w:rPr>
          <w:b/>
          <w:bCs/>
          <w:szCs w:val="21"/>
        </w:rPr>
      </w:pPr>
    </w:p>
    <w:p w:rsidR="00AC7B37" w:rsidRDefault="0029562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4195343</wp:posOffset>
            </wp:positionH>
            <wp:positionV relativeFrom="paragraph">
              <wp:posOffset>67945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15\81yXXfpO8hL._SY466_.jpg81yXXfpO8h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15\81yXXfpO8hL._SY466_.jpg81yXXfpO8hL._SY466_"/>
                    <pic:cNvPicPr>
                      <a:picLocks noChangeAspect="1"/>
                    </pic:cNvPicPr>
                  </pic:nvPicPr>
                  <pic:blipFill>
                    <a:blip r:embed="rId7"/>
                    <a:srcRect t="1778" b="177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《肠道的秘密历史》</w:t>
      </w:r>
      <w:r>
        <w:rPr>
          <w:b/>
          <w:bCs/>
          <w:color w:val="000000"/>
          <w:szCs w:val="21"/>
        </w:rPr>
        <w:t xml:space="preserve"> </w:t>
      </w:r>
    </w:p>
    <w:p w:rsidR="00AC7B37" w:rsidRDefault="0029562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Rumbles: A Curious History of the Gut</w:t>
      </w:r>
    </w:p>
    <w:p w:rsidR="00AC7B37" w:rsidRDefault="0029562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Elsa Richardson  </w:t>
      </w:r>
      <w:hyperlink r:id="rId8" w:history="1"/>
    </w:p>
    <w:p w:rsidR="00AC7B37" w:rsidRDefault="0029562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Profile/</w:t>
      </w:r>
      <w:proofErr w:type="spellStart"/>
      <w:r>
        <w:rPr>
          <w:rFonts w:hint="eastAsia"/>
          <w:b/>
          <w:bCs/>
          <w:color w:val="000000"/>
          <w:szCs w:val="21"/>
        </w:rPr>
        <w:t>Wellcome</w:t>
      </w:r>
      <w:proofErr w:type="spellEnd"/>
      <w:r>
        <w:rPr>
          <w:rFonts w:hint="eastAsia"/>
          <w:b/>
          <w:bCs/>
          <w:color w:val="000000"/>
          <w:szCs w:val="21"/>
        </w:rPr>
        <w:t xml:space="preserve"> Collection</w:t>
      </w:r>
    </w:p>
    <w:p w:rsidR="00AC7B37" w:rsidRDefault="0029562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</w:t>
      </w:r>
      <w:r w:rsidR="00D16C99">
        <w:rPr>
          <w:b/>
          <w:bCs/>
          <w:color w:val="000000"/>
          <w:szCs w:val="21"/>
        </w:rPr>
        <w:t>Zoey</w:t>
      </w:r>
    </w:p>
    <w:p w:rsidR="00AC7B37" w:rsidRDefault="0029562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256</w:t>
      </w:r>
      <w:r>
        <w:rPr>
          <w:rFonts w:hint="eastAsia"/>
          <w:b/>
          <w:bCs/>
          <w:color w:val="000000"/>
          <w:szCs w:val="21"/>
        </w:rPr>
        <w:t>页</w:t>
      </w:r>
    </w:p>
    <w:p w:rsidR="00AC7B37" w:rsidRDefault="0029562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 w:rsidR="00AC7B37" w:rsidRDefault="0029562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AC7B37" w:rsidRDefault="0029562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AC7B37" w:rsidRDefault="0029562B">
      <w:pPr>
        <w:tabs>
          <w:tab w:val="left" w:pos="341"/>
          <w:tab w:val="left" w:pos="5235"/>
        </w:tabs>
        <w:rPr>
          <w:rFonts w:ascii="Arial" w:hAnsi="Arial" w:cs="Arial"/>
          <w:color w:val="000000" w:themeColor="text1"/>
          <w:szCs w:val="21"/>
          <w:shd w:val="clear" w:color="auto" w:fill="FFFFFF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大众社科</w:t>
      </w:r>
    </w:p>
    <w:p w:rsidR="00AC7B37" w:rsidRDefault="00AC7B37"/>
    <w:p w:rsidR="00AC7B37" w:rsidRDefault="0029562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AC7B37" w:rsidRDefault="00AC7B37">
      <w:pPr>
        <w:rPr>
          <w:b/>
          <w:bCs/>
          <w:color w:val="000000"/>
          <w:szCs w:val="21"/>
        </w:rPr>
      </w:pPr>
    </w:p>
    <w:p w:rsidR="00AC7B37" w:rsidRDefault="0029562B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人体最令人着迷的器官——肠道的秘密历史。</w:t>
      </w:r>
    </w:p>
    <w:p w:rsidR="00AC7B37" w:rsidRDefault="00AC7B37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</w:p>
    <w:p w:rsidR="00AC7B37" w:rsidRDefault="0029562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我们真的受胃支配吗？几个世纪以来，人类一直在探索胃与思维运作之间的联系。然而，肠道对认知、心理健康和情绪可能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产生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的影响仍然是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能引发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激烈争论的话题。</w:t>
      </w:r>
    </w:p>
    <w:p w:rsidR="00AC7B37" w:rsidRDefault="00AC7B3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:rsidR="00AC7B37" w:rsidRDefault="0029562B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本书揭示了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当</w:t>
      </w:r>
      <w:proofErr w:type="gramStart"/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前关于</w:t>
      </w:r>
      <w:proofErr w:type="gramEnd"/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肠道健康的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见解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这些见解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很大程度上受到生物医学的影响，并推动了健康产业的蓬勃发展。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作者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艾尔莎提醒我们，肠道的奥秘促使“产生了一些当今最活跃的研究领域”，因此，我们应该转向科学之外更大的话题，以充分了解肠道对社会和文化的过去、现在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以及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未来的影响。</w:t>
      </w: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AC7B37" w:rsidRDefault="00AC7B3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:rsidR="00AC7B37" w:rsidRDefault="0029562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这部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翔实生动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的国际文化史研究了几个世纪以来我们对肠胃系统想象、理论化和探究的方式，探讨了肠道如何成为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人类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自我意识的核心。艾尔莎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既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巧妙地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讨论了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饮食、食欲和情绪这些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与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肠道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有强相关性的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元素，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也从更为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复杂的历史、心理学和生物学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角度进行了思考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，这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本书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将改变你对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肠胃这一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人体最神秘器官之一的看法。</w:t>
      </w:r>
    </w:p>
    <w:p w:rsidR="00AC7B37" w:rsidRDefault="00AC7B37">
      <w:pPr>
        <w:rPr>
          <w:b/>
          <w:color w:val="000000"/>
          <w:szCs w:val="21"/>
        </w:rPr>
      </w:pPr>
    </w:p>
    <w:p w:rsidR="00AC7B37" w:rsidRDefault="0029562B" w:rsidP="001C66AB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销售亮点</w:t>
      </w:r>
    </w:p>
    <w:p w:rsidR="00AC7B37" w:rsidRDefault="00AC7B37" w:rsidP="001C66AB">
      <w:pPr>
        <w:rPr>
          <w:b/>
          <w:color w:val="000000"/>
          <w:szCs w:val="21"/>
        </w:rPr>
      </w:pPr>
    </w:p>
    <w:p w:rsidR="00AC7B37" w:rsidRDefault="0029562B" w:rsidP="001C66AB">
      <w:pPr>
        <w:numPr>
          <w:ilvl w:val="0"/>
          <w:numId w:val="1"/>
        </w:num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近年来，</w:t>
      </w:r>
      <w:r>
        <w:rPr>
          <w:rFonts w:hint="eastAsia"/>
          <w:bCs/>
          <w:color w:val="000000"/>
          <w:szCs w:val="21"/>
        </w:rPr>
        <w:t>研究者</w:t>
      </w:r>
      <w:r>
        <w:rPr>
          <w:rFonts w:hint="eastAsia"/>
          <w:bCs/>
          <w:color w:val="000000"/>
          <w:szCs w:val="21"/>
        </w:rPr>
        <w:t>对肠道</w:t>
      </w:r>
      <w:r>
        <w:rPr>
          <w:rFonts w:hint="eastAsia"/>
          <w:bCs/>
          <w:color w:val="000000"/>
          <w:szCs w:val="21"/>
        </w:rPr>
        <w:t>研究</w:t>
      </w:r>
      <w:r>
        <w:rPr>
          <w:rFonts w:hint="eastAsia"/>
          <w:bCs/>
          <w:color w:val="000000"/>
          <w:szCs w:val="21"/>
        </w:rPr>
        <w:t>的兴趣激增：</w:t>
      </w:r>
      <w:r>
        <w:rPr>
          <w:rFonts w:hint="eastAsia"/>
          <w:bCs/>
          <w:color w:val="000000"/>
          <w:szCs w:val="21"/>
        </w:rPr>
        <w:t>如</w:t>
      </w:r>
      <w:r>
        <w:rPr>
          <w:rFonts w:hint="eastAsia"/>
          <w:bCs/>
          <w:color w:val="000000"/>
          <w:szCs w:val="21"/>
        </w:rPr>
        <w:t>微生物</w:t>
      </w:r>
      <w:r>
        <w:rPr>
          <w:rFonts w:hint="eastAsia"/>
          <w:bCs/>
          <w:color w:val="000000"/>
          <w:szCs w:val="21"/>
        </w:rPr>
        <w:t>层面</w:t>
      </w:r>
      <w:r>
        <w:rPr>
          <w:rFonts w:hint="eastAsia"/>
          <w:bCs/>
          <w:color w:val="000000"/>
          <w:szCs w:val="21"/>
        </w:rPr>
        <w:t>的新近</w:t>
      </w:r>
      <w:r>
        <w:rPr>
          <w:rFonts w:hint="eastAsia"/>
          <w:bCs/>
          <w:color w:val="000000"/>
          <w:szCs w:val="21"/>
        </w:rPr>
        <w:t>科学</w:t>
      </w:r>
      <w:r>
        <w:rPr>
          <w:rFonts w:hint="eastAsia"/>
          <w:bCs/>
          <w:color w:val="000000"/>
          <w:szCs w:val="21"/>
        </w:rPr>
        <w:t>研究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和发展</w:t>
      </w:r>
      <w:r>
        <w:rPr>
          <w:rFonts w:hint="eastAsia"/>
          <w:bCs/>
          <w:color w:val="000000"/>
          <w:szCs w:val="21"/>
        </w:rPr>
        <w:t>专注于改善肠道健康的健康产业。</w:t>
      </w:r>
    </w:p>
    <w:p w:rsidR="00AC7B37" w:rsidRDefault="0029562B" w:rsidP="001C66AB">
      <w:pPr>
        <w:numPr>
          <w:ilvl w:val="0"/>
          <w:numId w:val="1"/>
        </w:num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近期，关于肠道的书籍层出不穷——《</w:t>
      </w:r>
      <w:r>
        <w:rPr>
          <w:bCs/>
          <w:color w:val="000000"/>
          <w:szCs w:val="21"/>
        </w:rPr>
        <w:t>我包罗万象</w:t>
      </w:r>
      <w:r>
        <w:rPr>
          <w:rFonts w:hint="eastAsia"/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我们体内的微生物以及一种更宏大的生命观</w:t>
      </w:r>
      <w:r>
        <w:rPr>
          <w:rFonts w:hint="eastAsia"/>
          <w:bCs/>
          <w:color w:val="000000"/>
          <w:szCs w:val="21"/>
        </w:rPr>
        <w:t>》（</w:t>
      </w:r>
      <w:r>
        <w:rPr>
          <w:bCs/>
          <w:i/>
          <w:iCs/>
          <w:color w:val="000000"/>
          <w:szCs w:val="21"/>
        </w:rPr>
        <w:t>I Contain Multitudes: The Microbes</w:t>
      </w:r>
      <w:r>
        <w:rPr>
          <w:rFonts w:hint="eastAsia"/>
          <w:bCs/>
          <w:i/>
          <w:iCs/>
          <w:color w:val="000000"/>
          <w:szCs w:val="21"/>
        </w:rPr>
        <w:t xml:space="preserve"> </w:t>
      </w:r>
      <w:r>
        <w:rPr>
          <w:bCs/>
          <w:i/>
          <w:iCs/>
          <w:color w:val="000000"/>
          <w:szCs w:val="21"/>
        </w:rPr>
        <w:t>Within Us and a Grander View of Life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 xml:space="preserve">2016 </w:t>
      </w:r>
      <w:r>
        <w:rPr>
          <w:rFonts w:hint="eastAsia"/>
          <w:bCs/>
          <w:color w:val="000000"/>
          <w:szCs w:val="21"/>
        </w:rPr>
        <w:t>年）、《第二大脑》（</w:t>
      </w:r>
      <w:r>
        <w:rPr>
          <w:bCs/>
          <w:i/>
          <w:iCs/>
          <w:color w:val="000000"/>
          <w:szCs w:val="21"/>
        </w:rPr>
        <w:t>The Mind-Gut Connection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 xml:space="preserve">2018 </w:t>
      </w:r>
      <w:r>
        <w:rPr>
          <w:rFonts w:hint="eastAsia"/>
          <w:bCs/>
          <w:color w:val="000000"/>
          <w:szCs w:val="21"/>
        </w:rPr>
        <w:t>年）和《肠道那些事儿：提高肠道</w:t>
      </w:r>
      <w:r>
        <w:rPr>
          <w:rFonts w:hint="eastAsia"/>
          <w:bCs/>
          <w:color w:val="000000"/>
          <w:szCs w:val="21"/>
        </w:rPr>
        <w:lastRenderedPageBreak/>
        <w:t>及其微生物健康的指南》（</w:t>
      </w:r>
      <w:r>
        <w:rPr>
          <w:rFonts w:hint="eastAsia"/>
          <w:bCs/>
          <w:i/>
          <w:iCs/>
          <w:color w:val="000000"/>
          <w:szCs w:val="21"/>
        </w:rPr>
        <w:t>The Gut Stuff</w:t>
      </w:r>
      <w:r>
        <w:rPr>
          <w:bCs/>
          <w:i/>
          <w:iCs/>
          <w:color w:val="000000"/>
          <w:szCs w:val="21"/>
        </w:rPr>
        <w:t xml:space="preserve"> </w:t>
      </w:r>
      <w:r>
        <w:rPr>
          <w:rFonts w:hint="eastAsia"/>
          <w:bCs/>
          <w:i/>
          <w:iCs/>
          <w:color w:val="000000"/>
          <w:szCs w:val="21"/>
        </w:rPr>
        <w:t>:</w:t>
      </w:r>
      <w:r>
        <w:rPr>
          <w:bCs/>
          <w:i/>
          <w:iCs/>
          <w:color w:val="000000"/>
          <w:szCs w:val="21"/>
        </w:rPr>
        <w:t xml:space="preserve"> An Empowering Guide to th</w:t>
      </w:r>
      <w:r>
        <w:rPr>
          <w:bCs/>
          <w:i/>
          <w:iCs/>
          <w:color w:val="000000"/>
          <w:szCs w:val="21"/>
        </w:rPr>
        <w:t>e Gut and its Microbes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2021</w:t>
      </w:r>
      <w:r>
        <w:rPr>
          <w:rFonts w:hint="eastAsia"/>
          <w:bCs/>
          <w:color w:val="000000"/>
          <w:szCs w:val="21"/>
        </w:rPr>
        <w:t>年）等书出版，但是内容并不涉及这一器官的全面历史。</w:t>
      </w:r>
    </w:p>
    <w:p w:rsidR="00AC7B37" w:rsidRDefault="0029562B" w:rsidP="001C66AB">
      <w:pPr>
        <w:numPr>
          <w:ilvl w:val="0"/>
          <w:numId w:val="1"/>
        </w:num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艾尔莎是</w:t>
      </w:r>
      <w:r>
        <w:rPr>
          <w:rFonts w:hint="eastAsia"/>
          <w:bCs/>
          <w:color w:val="000000"/>
          <w:szCs w:val="21"/>
        </w:rPr>
        <w:t>BBC</w:t>
      </w:r>
      <w:r>
        <w:rPr>
          <w:rFonts w:hint="eastAsia"/>
          <w:bCs/>
          <w:color w:val="000000"/>
          <w:szCs w:val="21"/>
        </w:rPr>
        <w:t>新一代思想家（</w:t>
      </w:r>
      <w:r>
        <w:rPr>
          <w:bCs/>
          <w:color w:val="000000"/>
          <w:szCs w:val="21"/>
        </w:rPr>
        <w:t>New Generation Thinker</w:t>
      </w:r>
      <w:r>
        <w:rPr>
          <w:rFonts w:hint="eastAsia"/>
          <w:bCs/>
          <w:color w:val="000000"/>
          <w:szCs w:val="21"/>
        </w:rPr>
        <w:t>），也是一位才华横溢的年轻作家，拥有媒体知名度和公众参与力。</w:t>
      </w:r>
    </w:p>
    <w:p w:rsidR="00AC7B37" w:rsidRDefault="0029562B" w:rsidP="001C66AB">
      <w:pPr>
        <w:numPr>
          <w:ilvl w:val="0"/>
          <w:numId w:val="1"/>
        </w:numPr>
        <w:rPr>
          <w:bCs/>
          <w:color w:val="000000"/>
          <w:szCs w:val="21"/>
        </w:rPr>
      </w:pPr>
      <w:r>
        <w:rPr>
          <w:rFonts w:hint="eastAsia"/>
        </w:rPr>
        <w:t>本书</w:t>
      </w:r>
      <w:r>
        <w:rPr>
          <w:rFonts w:hint="eastAsia"/>
          <w:bCs/>
          <w:color w:val="000000"/>
          <w:szCs w:val="21"/>
        </w:rPr>
        <w:t>可与杰克·哈特内尔（</w:t>
      </w:r>
      <w:r>
        <w:rPr>
          <w:rFonts w:hint="eastAsia"/>
          <w:bCs/>
          <w:color w:val="000000"/>
          <w:szCs w:val="21"/>
        </w:rPr>
        <w:t xml:space="preserve">Jack </w:t>
      </w:r>
      <w:proofErr w:type="spellStart"/>
      <w:r>
        <w:rPr>
          <w:rFonts w:hint="eastAsia"/>
          <w:bCs/>
          <w:color w:val="000000"/>
          <w:szCs w:val="21"/>
        </w:rPr>
        <w:t>Hartnell</w:t>
      </w:r>
      <w:proofErr w:type="spellEnd"/>
      <w:r>
        <w:rPr>
          <w:rFonts w:hint="eastAsia"/>
          <w:bCs/>
          <w:color w:val="000000"/>
          <w:szCs w:val="21"/>
        </w:rPr>
        <w:t>）的《中世纪的身体》（</w:t>
      </w:r>
      <w:r>
        <w:rPr>
          <w:bCs/>
          <w:i/>
          <w:iCs/>
          <w:color w:val="000000"/>
          <w:szCs w:val="21"/>
        </w:rPr>
        <w:t>Medieval Bodies</w:t>
      </w:r>
      <w:r>
        <w:rPr>
          <w:rFonts w:hint="eastAsia"/>
          <w:bCs/>
          <w:color w:val="000000"/>
          <w:szCs w:val="21"/>
        </w:rPr>
        <w:t>，销量超过</w:t>
      </w:r>
      <w:r>
        <w:rPr>
          <w:rFonts w:hint="eastAsia"/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万册），林赛·菲茨哈里斯（</w:t>
      </w:r>
      <w:r>
        <w:rPr>
          <w:bCs/>
          <w:color w:val="000000"/>
          <w:szCs w:val="21"/>
        </w:rPr>
        <w:t xml:space="preserve">Lindsey </w:t>
      </w:r>
      <w:proofErr w:type="spellStart"/>
      <w:r>
        <w:rPr>
          <w:bCs/>
          <w:color w:val="000000"/>
          <w:szCs w:val="21"/>
        </w:rPr>
        <w:t>Fitzharris</w:t>
      </w:r>
      <w:proofErr w:type="spellEnd"/>
      <w:r>
        <w:rPr>
          <w:rFonts w:hint="eastAsia"/>
          <w:bCs/>
          <w:color w:val="000000"/>
          <w:szCs w:val="21"/>
        </w:rPr>
        <w:t>）《治愈的屠宰》（</w:t>
      </w:r>
      <w:r>
        <w:rPr>
          <w:bCs/>
          <w:i/>
          <w:iCs/>
          <w:color w:val="000000"/>
          <w:szCs w:val="21"/>
        </w:rPr>
        <w:t>The</w:t>
      </w:r>
      <w:r>
        <w:rPr>
          <w:rFonts w:hint="eastAsia"/>
          <w:bCs/>
          <w:i/>
          <w:iCs/>
          <w:color w:val="000000"/>
          <w:szCs w:val="21"/>
        </w:rPr>
        <w:t xml:space="preserve"> </w:t>
      </w:r>
      <w:r>
        <w:rPr>
          <w:bCs/>
          <w:i/>
          <w:iCs/>
          <w:color w:val="000000"/>
          <w:szCs w:val="21"/>
        </w:rPr>
        <w:t>Butchering Art</w:t>
      </w:r>
      <w:r>
        <w:rPr>
          <w:rFonts w:hint="eastAsia"/>
          <w:bCs/>
          <w:color w:val="000000"/>
          <w:szCs w:val="21"/>
        </w:rPr>
        <w:t>，销量超过</w:t>
      </w:r>
      <w:r>
        <w:rPr>
          <w:rFonts w:hint="eastAsia"/>
          <w:bCs/>
          <w:color w:val="000000"/>
          <w:szCs w:val="21"/>
        </w:rPr>
        <w:t>1.7</w:t>
      </w:r>
      <w:r>
        <w:rPr>
          <w:rFonts w:hint="eastAsia"/>
          <w:bCs/>
          <w:color w:val="000000"/>
          <w:szCs w:val="21"/>
        </w:rPr>
        <w:t>万册），和比尔·布莱森（</w:t>
      </w:r>
      <w:r>
        <w:rPr>
          <w:rFonts w:hint="eastAsia"/>
          <w:bCs/>
          <w:color w:val="000000"/>
          <w:szCs w:val="21"/>
        </w:rPr>
        <w:t>B</w:t>
      </w:r>
      <w:r>
        <w:rPr>
          <w:rFonts w:hint="eastAsia"/>
          <w:bCs/>
          <w:color w:val="000000"/>
          <w:szCs w:val="21"/>
        </w:rPr>
        <w:t>ill Bryson</w:t>
      </w:r>
      <w:r>
        <w:rPr>
          <w:rFonts w:hint="eastAsia"/>
          <w:bCs/>
          <w:color w:val="000000"/>
          <w:szCs w:val="21"/>
        </w:rPr>
        <w:t>）的《人体简史》（</w:t>
      </w:r>
      <w:r>
        <w:rPr>
          <w:bCs/>
          <w:i/>
          <w:iCs/>
          <w:color w:val="000000"/>
          <w:szCs w:val="21"/>
        </w:rPr>
        <w:t>The Body: A Guide for Occupants</w:t>
      </w:r>
      <w:r>
        <w:rPr>
          <w:rFonts w:hint="eastAsia"/>
          <w:bCs/>
          <w:color w:val="000000"/>
          <w:szCs w:val="21"/>
        </w:rPr>
        <w:t>，销量超过</w:t>
      </w:r>
      <w:r>
        <w:rPr>
          <w:rFonts w:hint="eastAsia"/>
          <w:bCs/>
          <w:color w:val="000000"/>
          <w:szCs w:val="21"/>
        </w:rPr>
        <w:t>25</w:t>
      </w:r>
      <w:r>
        <w:rPr>
          <w:rFonts w:hint="eastAsia"/>
          <w:bCs/>
          <w:color w:val="000000"/>
          <w:szCs w:val="21"/>
        </w:rPr>
        <w:t>万册）媲美。</w:t>
      </w:r>
    </w:p>
    <w:p w:rsidR="00AC7B37" w:rsidRDefault="00AC7B37">
      <w:pPr>
        <w:rPr>
          <w:rFonts w:hint="eastAsia"/>
          <w:b/>
          <w:color w:val="000000"/>
          <w:szCs w:val="21"/>
        </w:rPr>
      </w:pPr>
    </w:p>
    <w:p w:rsidR="00AC7B37" w:rsidRDefault="0029562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AC7B37" w:rsidRDefault="00AC7B37">
      <w:pPr>
        <w:widowControl/>
        <w:shd w:val="clear" w:color="auto" w:fill="FFFFFF"/>
        <w:jc w:val="left"/>
        <w:rPr>
          <w:b/>
          <w:bCs/>
          <w:color w:val="000000"/>
          <w:kern w:val="0"/>
          <w:sz w:val="22"/>
          <w:szCs w:val="22"/>
          <w:shd w:val="clear" w:color="auto" w:fill="FFFFFF"/>
          <w:lang w:bidi="ar"/>
        </w:rPr>
      </w:pPr>
    </w:p>
    <w:p w:rsidR="00AC7B37" w:rsidRDefault="0029562B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>
        <w:rPr>
          <w:b/>
          <w:bCs/>
          <w:noProof/>
          <w:color w:val="000000"/>
          <w:kern w:val="0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4445</wp:posOffset>
            </wp:positionV>
            <wp:extent cx="750570" cy="1002665"/>
            <wp:effectExtent l="0" t="0" r="11430" b="6985"/>
            <wp:wrapSquare wrapText="bothSides"/>
            <wp:docPr id="1" name="图片 1" descr="H:\安德鲁\书讯\230915\healthy-eating.jpghealthy-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15\healthy-eating.jpghealthy-eating"/>
                    <pic:cNvPicPr>
                      <a:picLocks noChangeAspect="1"/>
                    </pic:cNvPicPr>
                  </pic:nvPicPr>
                  <pic:blipFill>
                    <a:blip r:embed="rId9"/>
                    <a:srcRect l="26399" r="2639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艾尔莎·理查森（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E</w:t>
      </w:r>
      <w:r>
        <w:rPr>
          <w:b/>
          <w:bCs/>
          <w:color w:val="000000"/>
          <w:kern w:val="0"/>
          <w:szCs w:val="21"/>
          <w:shd w:val="clear" w:color="auto" w:fill="FFFFFF"/>
          <w:lang w:bidi="ar"/>
        </w:rPr>
        <w:t>lsa Richardson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）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是斯特拉斯克莱德大学（</w:t>
      </w:r>
      <w:r>
        <w:rPr>
          <w:color w:val="000000"/>
          <w:kern w:val="0"/>
          <w:szCs w:val="21"/>
          <w:shd w:val="clear" w:color="auto" w:fill="FFFFFF"/>
          <w:lang w:bidi="ar"/>
        </w:rPr>
        <w:t>University of Strathclyde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）的学者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在健康与医疗社会史中心（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CSHHH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）担任健康与福利史的校长学者。除了讲授医学史和她自己的研究之外，她还为威康收藏馆（</w:t>
      </w:r>
      <w:proofErr w:type="spellStart"/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W</w:t>
      </w:r>
      <w:r>
        <w:rPr>
          <w:color w:val="000000"/>
          <w:kern w:val="0"/>
          <w:szCs w:val="21"/>
          <w:shd w:val="clear" w:color="auto" w:fill="FFFFFF"/>
          <w:lang w:bidi="ar"/>
        </w:rPr>
        <w:t>ellcome</w:t>
      </w:r>
      <w:proofErr w:type="spellEnd"/>
      <w:r>
        <w:rPr>
          <w:color w:val="000000"/>
          <w:kern w:val="0"/>
          <w:szCs w:val="21"/>
          <w:shd w:val="clear" w:color="auto" w:fill="FFFFFF"/>
          <w:lang w:bidi="ar"/>
        </w:rPr>
        <w:t xml:space="preserve"> Collection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）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等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公共机构策划艺术和科学活动。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2018/19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年度，她被评为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BBC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广播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3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台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/AHRC</w:t>
      </w:r>
      <w:r>
        <w:rPr>
          <w:rFonts w:hint="eastAsia"/>
          <w:color w:val="000000"/>
          <w:kern w:val="0"/>
          <w:szCs w:val="21"/>
          <w:shd w:val="clear" w:color="auto" w:fill="FFFFFF"/>
          <w:lang w:bidi="ar"/>
        </w:rPr>
        <w:t>新一代思想家之一。</w:t>
      </w:r>
    </w:p>
    <w:p w:rsidR="00AC7B37" w:rsidRDefault="0029562B">
      <w:pPr>
        <w:widowControl/>
        <w:shd w:val="clear" w:color="auto" w:fill="FFFFFF"/>
        <w:jc w:val="left"/>
        <w:rPr>
          <w:color w:val="000000"/>
          <w:sz w:val="22"/>
          <w:szCs w:val="22"/>
        </w:rPr>
      </w:pPr>
      <w:r>
        <w:rPr>
          <w:color w:val="000000"/>
          <w:kern w:val="0"/>
          <w:sz w:val="22"/>
          <w:szCs w:val="22"/>
          <w:shd w:val="clear" w:color="auto" w:fill="FFFFFF"/>
          <w:lang w:bidi="ar"/>
        </w:rPr>
        <w:t> </w:t>
      </w:r>
    </w:p>
    <w:p w:rsidR="00AC7B37" w:rsidRPr="00D16C99" w:rsidRDefault="00D16C99" w:rsidP="00264E1A">
      <w:pPr>
        <w:ind w:right="-1"/>
        <w:rPr>
          <w:rFonts w:eastAsiaTheme="minorEastAsia"/>
          <w:b/>
          <w:color w:val="0F1111"/>
          <w:szCs w:val="21"/>
          <w:shd w:val="clear" w:color="auto" w:fill="FFFFFF"/>
        </w:rPr>
      </w:pPr>
      <w:r w:rsidRPr="00D16C99">
        <w:rPr>
          <w:rFonts w:eastAsia="Arial"/>
          <w:b/>
          <w:color w:val="0F1111"/>
          <w:szCs w:val="21"/>
          <w:shd w:val="clear" w:color="auto" w:fill="FFFFFF"/>
        </w:rPr>
        <w:t>媒体评价</w:t>
      </w:r>
      <w:r w:rsidRPr="00D16C99">
        <w:rPr>
          <w:rFonts w:asciiTheme="minorEastAsia" w:eastAsiaTheme="minorEastAsia" w:hAnsiTheme="minorEastAsia" w:hint="eastAsia"/>
          <w:b/>
          <w:color w:val="0F1111"/>
          <w:szCs w:val="21"/>
          <w:shd w:val="clear" w:color="auto" w:fill="FFFFFF"/>
        </w:rPr>
        <w:t>：</w:t>
      </w:r>
    </w:p>
    <w:p w:rsidR="001C66AB" w:rsidRDefault="001C66AB" w:rsidP="00264E1A">
      <w:pPr>
        <w:ind w:right="-1"/>
        <w:rPr>
          <w:rFonts w:eastAsiaTheme="minorEastAsia"/>
          <w:color w:val="0F1111"/>
          <w:szCs w:val="21"/>
          <w:shd w:val="clear" w:color="auto" w:fill="FFFFFF"/>
        </w:rPr>
      </w:pPr>
    </w:p>
    <w:p w:rsidR="00D16C99" w:rsidRPr="00D16C99" w:rsidRDefault="00D16C99" w:rsidP="00264E1A">
      <w:pPr>
        <w:ind w:right="-1" w:firstLine="420"/>
        <w:rPr>
          <w:rFonts w:eastAsiaTheme="minorEastAsia" w:hint="eastAsia"/>
          <w:color w:val="0F1111"/>
          <w:szCs w:val="21"/>
          <w:shd w:val="clear" w:color="auto" w:fill="FFFFFF"/>
        </w:rPr>
      </w:pP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“我很喜欢《</w:t>
      </w:r>
      <w:r w:rsidR="001C66AB">
        <w:rPr>
          <w:rFonts w:eastAsiaTheme="minorEastAsia" w:hint="eastAsia"/>
          <w:color w:val="0F1111"/>
          <w:szCs w:val="21"/>
          <w:shd w:val="clear" w:color="auto" w:fill="FFFFFF"/>
        </w:rPr>
        <w:t>肠道的秘密历史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》，这是一部引人入胜、博学又有趣的书，讲述了肠道与大脑之间的联系，</w:t>
      </w:r>
      <w:r w:rsidR="001C66AB">
        <w:rPr>
          <w:rFonts w:eastAsiaTheme="minorEastAsia" w:hint="eastAsia"/>
          <w:color w:val="0F1111"/>
          <w:szCs w:val="21"/>
          <w:shd w:val="clear" w:color="auto" w:fill="FFFFFF"/>
        </w:rPr>
        <w:t>现代医生对此有很多说法，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数百年来它</w:t>
      </w:r>
      <w:r w:rsidR="001C66AB">
        <w:rPr>
          <w:rFonts w:eastAsiaTheme="minorEastAsia" w:hint="eastAsia"/>
          <w:color w:val="0F1111"/>
          <w:szCs w:val="21"/>
          <w:shd w:val="clear" w:color="auto" w:fill="FFFFFF"/>
        </w:rPr>
        <w:t>也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一直吸引着医生。</w:t>
      </w:r>
    </w:p>
    <w:p w:rsidR="00D16C99" w:rsidRDefault="001C66AB" w:rsidP="00264E1A">
      <w:pPr>
        <w:ind w:right="-1"/>
        <w:jc w:val="right"/>
        <w:rPr>
          <w:rFonts w:eastAsiaTheme="minorEastAsia"/>
          <w:color w:val="0F1111"/>
          <w:szCs w:val="21"/>
          <w:shd w:val="clear" w:color="auto" w:fill="FFFFFF"/>
        </w:rPr>
      </w:pPr>
      <w:r>
        <w:rPr>
          <w:rFonts w:eastAsiaTheme="minorEastAsia" w:hint="eastAsia"/>
          <w:color w:val="0F1111"/>
          <w:szCs w:val="21"/>
          <w:shd w:val="clear" w:color="auto" w:fill="FFFFFF"/>
        </w:rPr>
        <w:t>——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蒂芙尼·瓦特·史密斯（</w:t>
      </w:r>
      <w:r w:rsidRPr="00D16C99">
        <w:rPr>
          <w:rFonts w:eastAsiaTheme="minorEastAsia"/>
          <w:color w:val="0F1111"/>
          <w:szCs w:val="21"/>
          <w:shd w:val="clear" w:color="auto" w:fill="FFFFFF"/>
        </w:rPr>
        <w:t>Tiffany Watt Smith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）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，</w:t>
      </w:r>
      <w:hyperlink r:id="rId10" w:history="1">
        <w:r w:rsidRPr="001C66AB">
          <w:rPr>
            <w:rStyle w:val="ac"/>
            <w:rFonts w:eastAsiaTheme="minorEastAsia" w:hint="eastAsia"/>
            <w:szCs w:val="21"/>
            <w:shd w:val="clear" w:color="auto" w:fill="FFFFFF"/>
          </w:rPr>
          <w:t>《情绪之书》</w:t>
        </w:r>
      </w:hyperlink>
      <w:r>
        <w:rPr>
          <w:rFonts w:eastAsiaTheme="minorEastAsia" w:hint="eastAsia"/>
          <w:color w:val="0F1111"/>
          <w:szCs w:val="21"/>
          <w:shd w:val="clear" w:color="auto" w:fill="FFFFFF"/>
        </w:rPr>
        <w:t>（</w:t>
      </w:r>
      <w:r w:rsidRPr="00D16C99">
        <w:rPr>
          <w:rFonts w:eastAsiaTheme="minorEastAsia"/>
          <w:color w:val="0F1111"/>
          <w:szCs w:val="21"/>
          <w:shd w:val="clear" w:color="auto" w:fill="FFFFFF"/>
        </w:rPr>
        <w:t>THE BOOK OF HUMAN EMOTIONS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）一书的作者</w:t>
      </w:r>
    </w:p>
    <w:p w:rsidR="001C66AB" w:rsidRPr="001C66AB" w:rsidRDefault="001C66AB" w:rsidP="00264E1A">
      <w:pPr>
        <w:ind w:right="-1"/>
        <w:rPr>
          <w:rFonts w:eastAsiaTheme="minorEastAsia" w:hint="eastAsia"/>
          <w:color w:val="0F1111"/>
          <w:szCs w:val="21"/>
          <w:shd w:val="clear" w:color="auto" w:fill="FFFFFF"/>
        </w:rPr>
      </w:pPr>
    </w:p>
    <w:p w:rsidR="00D16C99" w:rsidRPr="00D16C99" w:rsidRDefault="00D16C99" w:rsidP="00264E1A">
      <w:pPr>
        <w:ind w:right="-1" w:firstLine="420"/>
        <w:rPr>
          <w:rFonts w:eastAsiaTheme="minorEastAsia" w:hint="eastAsia"/>
          <w:color w:val="0F1111"/>
          <w:szCs w:val="21"/>
          <w:shd w:val="clear" w:color="auto" w:fill="FFFFFF"/>
        </w:rPr>
      </w:pP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“这是一次惊心动魄、令人惊讶的探索器官科学和文化的旅程，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这个器官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拒绝被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驯化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。</w:t>
      </w:r>
      <w:bookmarkStart w:id="1" w:name="_GoBack"/>
      <w:bookmarkEnd w:id="1"/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”</w:t>
      </w:r>
    </w:p>
    <w:p w:rsidR="00D16C99" w:rsidRDefault="001C66AB" w:rsidP="00264E1A">
      <w:pPr>
        <w:ind w:right="-1"/>
        <w:jc w:val="right"/>
        <w:rPr>
          <w:rFonts w:eastAsiaTheme="minorEastAsia"/>
          <w:color w:val="0F1111"/>
          <w:szCs w:val="21"/>
          <w:shd w:val="clear" w:color="auto" w:fill="FFFFFF"/>
        </w:rPr>
      </w:pPr>
      <w:r>
        <w:rPr>
          <w:rFonts w:eastAsiaTheme="minorEastAsia" w:hint="eastAsia"/>
          <w:color w:val="0F1111"/>
          <w:szCs w:val="21"/>
          <w:shd w:val="clear" w:color="auto" w:fill="FFFFFF"/>
        </w:rPr>
        <w:t>——</w:t>
      </w:r>
      <w:r w:rsidR="00264E1A" w:rsidRPr="00D16C99">
        <w:rPr>
          <w:rFonts w:eastAsiaTheme="minorEastAsia" w:hint="eastAsia"/>
          <w:color w:val="0F1111"/>
          <w:szCs w:val="21"/>
          <w:shd w:val="clear" w:color="auto" w:fill="FFFFFF"/>
        </w:rPr>
        <w:t>保罗·克拉多克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（</w:t>
      </w:r>
      <w:r w:rsidR="00264E1A" w:rsidRPr="00D16C99">
        <w:rPr>
          <w:rFonts w:eastAsiaTheme="minorEastAsia"/>
          <w:color w:val="0F1111"/>
          <w:szCs w:val="21"/>
          <w:shd w:val="clear" w:color="auto" w:fill="FFFFFF"/>
        </w:rPr>
        <w:t>Paul Craddock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）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，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《备件》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（</w:t>
      </w:r>
      <w:r w:rsidR="00264E1A" w:rsidRPr="00D16C99">
        <w:rPr>
          <w:rFonts w:eastAsiaTheme="minorEastAsia"/>
          <w:color w:val="0F1111"/>
          <w:szCs w:val="21"/>
          <w:shd w:val="clear" w:color="auto" w:fill="FFFFFF"/>
        </w:rPr>
        <w:t>SPARE PARTS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）一书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的作者</w:t>
      </w:r>
    </w:p>
    <w:p w:rsidR="001C66AB" w:rsidRPr="001C66AB" w:rsidRDefault="001C66AB" w:rsidP="00264E1A">
      <w:pPr>
        <w:ind w:right="-1"/>
        <w:rPr>
          <w:rFonts w:eastAsiaTheme="minorEastAsia" w:hint="eastAsia"/>
          <w:color w:val="0F1111"/>
          <w:szCs w:val="21"/>
          <w:shd w:val="clear" w:color="auto" w:fill="FFFFFF"/>
        </w:rPr>
      </w:pPr>
    </w:p>
    <w:p w:rsidR="00264E1A" w:rsidRDefault="00264E1A" w:rsidP="00264E1A">
      <w:pPr>
        <w:ind w:right="-1" w:firstLine="420"/>
        <w:rPr>
          <w:rFonts w:eastAsiaTheme="minorEastAsia"/>
          <w:color w:val="0F1111"/>
          <w:szCs w:val="21"/>
          <w:shd w:val="clear" w:color="auto" w:fill="FFFFFF"/>
        </w:rPr>
      </w:pPr>
      <w:r>
        <w:rPr>
          <w:rFonts w:eastAsiaTheme="minorEastAsia" w:hint="eastAsia"/>
          <w:color w:val="0F1111"/>
          <w:szCs w:val="21"/>
          <w:shd w:val="clear" w:color="auto" w:fill="FFFFFF"/>
        </w:rPr>
        <w:t>“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《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肠道的秘密历史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》</w:t>
      </w:r>
      <w:r w:rsidR="00D16C99" w:rsidRPr="00D16C99">
        <w:rPr>
          <w:rFonts w:eastAsiaTheme="minorEastAsia" w:hint="eastAsia"/>
          <w:color w:val="0F1111"/>
          <w:szCs w:val="21"/>
          <w:shd w:val="clear" w:color="auto" w:fill="FFFFFF"/>
        </w:rPr>
        <w:t>不仅仅是一部极其有趣的关于肠道的历史，以及它在文学、生物医学、隐喻和政治上的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位置</w:t>
      </w:r>
      <w:r w:rsidR="00D16C99" w:rsidRPr="00D16C99">
        <w:rPr>
          <w:rFonts w:eastAsiaTheme="minorEastAsia" w:hint="eastAsia"/>
          <w:color w:val="0F1111"/>
          <w:szCs w:val="21"/>
          <w:shd w:val="clear" w:color="auto" w:fill="FFFFFF"/>
        </w:rPr>
        <w:t>。理查森整理了大量的资源，提供了令人瞠目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（</w:t>
      </w:r>
      <w:r w:rsidR="00D16C99" w:rsidRPr="00D16C99">
        <w:rPr>
          <w:rFonts w:eastAsiaTheme="minorEastAsia" w:hint="eastAsia"/>
          <w:color w:val="0F1111"/>
          <w:szCs w:val="21"/>
          <w:shd w:val="clear" w:color="auto" w:fill="FFFFFF"/>
        </w:rPr>
        <w:t>有时是撕心裂肺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）</w:t>
      </w:r>
      <w:r w:rsidR="00D16C99" w:rsidRPr="00D16C99">
        <w:rPr>
          <w:rFonts w:eastAsiaTheme="minorEastAsia" w:hint="eastAsia"/>
          <w:color w:val="0F1111"/>
          <w:szCs w:val="21"/>
          <w:shd w:val="clear" w:color="auto" w:fill="FFFFFF"/>
        </w:rPr>
        <w:t>的见解，说明我们对肠道的前沿理解并不像我们想要相信的那样新鲜。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《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肠道的秘密历史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》</w:t>
      </w:r>
      <w:r w:rsidR="00D16C99" w:rsidRPr="00D16C99">
        <w:rPr>
          <w:rFonts w:eastAsiaTheme="minorEastAsia" w:hint="eastAsia"/>
          <w:color w:val="0F1111"/>
          <w:szCs w:val="21"/>
          <w:shd w:val="clear" w:color="auto" w:fill="FFFFFF"/>
        </w:rPr>
        <w:t>会让你相信，倾听我们直觉的‘隆隆声’就是让自己沉浸在持久的历史遗产中，无论好坏。”</w:t>
      </w:r>
    </w:p>
    <w:p w:rsidR="00D16C99" w:rsidRPr="00D16C99" w:rsidRDefault="00D16C99" w:rsidP="00264E1A">
      <w:pPr>
        <w:ind w:right="-1" w:firstLine="420"/>
        <w:jc w:val="right"/>
        <w:rPr>
          <w:rFonts w:eastAsiaTheme="minorEastAsia"/>
          <w:color w:val="0F1111"/>
          <w:szCs w:val="21"/>
          <w:shd w:val="clear" w:color="auto" w:fill="FFFFFF"/>
        </w:rPr>
      </w:pP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——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让·沃森（</w:t>
      </w:r>
      <w:r w:rsidR="00264E1A" w:rsidRPr="00D16C99">
        <w:rPr>
          <w:rFonts w:eastAsiaTheme="minorEastAsia"/>
          <w:color w:val="0F1111"/>
          <w:szCs w:val="21"/>
          <w:shd w:val="clear" w:color="auto" w:fill="FFFFFF"/>
        </w:rPr>
        <w:t>Jean Walton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）</w:t>
      </w:r>
      <w:r w:rsidR="00264E1A" w:rsidRPr="00D16C99">
        <w:rPr>
          <w:rFonts w:eastAsiaTheme="minorEastAsia" w:hint="eastAsia"/>
          <w:color w:val="0F1111"/>
          <w:szCs w:val="21"/>
          <w:shd w:val="clear" w:color="auto" w:fill="FFFFFF"/>
        </w:rPr>
        <w:t>教授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，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《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肠胃的异见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》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（</w:t>
      </w:r>
      <w:r w:rsidR="00264E1A" w:rsidRPr="00D16C99">
        <w:rPr>
          <w:rFonts w:eastAsiaTheme="minorEastAsia"/>
          <w:color w:val="0F1111"/>
          <w:szCs w:val="21"/>
          <w:shd w:val="clear" w:color="auto" w:fill="FFFFFF"/>
        </w:rPr>
        <w:t>DISSIDENT GUT</w:t>
      </w:r>
      <w:r w:rsidR="00264E1A">
        <w:rPr>
          <w:rFonts w:eastAsiaTheme="minorEastAsia" w:hint="eastAsia"/>
          <w:color w:val="0F1111"/>
          <w:szCs w:val="21"/>
          <w:shd w:val="clear" w:color="auto" w:fill="FFFFFF"/>
        </w:rPr>
        <w:t>）一书</w:t>
      </w:r>
      <w:r w:rsidRPr="00D16C99">
        <w:rPr>
          <w:rFonts w:eastAsiaTheme="minorEastAsia" w:hint="eastAsia"/>
          <w:color w:val="0F1111"/>
          <w:szCs w:val="21"/>
          <w:shd w:val="clear" w:color="auto" w:fill="FFFFFF"/>
        </w:rPr>
        <w:t>的作者</w:t>
      </w:r>
    </w:p>
    <w:p w:rsidR="00D16C99" w:rsidRDefault="00D16C99" w:rsidP="00D16C99">
      <w:pPr>
        <w:ind w:right="-1"/>
        <w:rPr>
          <w:rFonts w:eastAsiaTheme="minorEastAsia"/>
          <w:color w:val="0F1111"/>
          <w:szCs w:val="21"/>
          <w:shd w:val="clear" w:color="auto" w:fill="FFFFFF"/>
        </w:rPr>
      </w:pPr>
    </w:p>
    <w:p w:rsidR="00D16C99" w:rsidRPr="00D16C99" w:rsidRDefault="00D16C99" w:rsidP="00D16C99">
      <w:pPr>
        <w:ind w:right="420"/>
        <w:rPr>
          <w:rFonts w:eastAsiaTheme="minorEastAsia" w:hint="eastAsia"/>
          <w:color w:val="0F1111"/>
          <w:szCs w:val="21"/>
          <w:shd w:val="clear" w:color="auto" w:fill="FFFFFF"/>
        </w:rPr>
      </w:pPr>
    </w:p>
    <w:p w:rsidR="00AC7B37" w:rsidRDefault="0029562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C7B37" w:rsidRDefault="0029562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C7B37" w:rsidRDefault="0029562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c"/>
            <w:rFonts w:hint="eastAsia"/>
            <w:b/>
            <w:szCs w:val="21"/>
          </w:rPr>
          <w:t>Righ</w:t>
        </w:r>
        <w:r>
          <w:rPr>
            <w:rStyle w:val="ac"/>
            <w:b/>
            <w:szCs w:val="21"/>
          </w:rPr>
          <w:t>ts@nurnberg.com.cn</w:t>
        </w:r>
      </w:hyperlink>
    </w:p>
    <w:p w:rsidR="00AC7B37" w:rsidRDefault="0029562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C7B37" w:rsidRDefault="0029562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C7B37" w:rsidRDefault="0029562B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C7B37" w:rsidRDefault="0029562B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c"/>
            <w:szCs w:val="21"/>
          </w:rPr>
          <w:t>http://www.nurnberg.com.cn</w:t>
        </w:r>
      </w:hyperlink>
    </w:p>
    <w:p w:rsidR="00AC7B37" w:rsidRDefault="0029562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c"/>
            <w:szCs w:val="21"/>
          </w:rPr>
          <w:t>http://www.nurnberg.com.cn/booklist_zh/list.aspx</w:t>
        </w:r>
      </w:hyperlink>
    </w:p>
    <w:p w:rsidR="00AC7B37" w:rsidRDefault="0029562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c"/>
            <w:szCs w:val="21"/>
          </w:rPr>
          <w:t>http://www.nurnberg.com.cn/book/book.aspx</w:t>
        </w:r>
      </w:hyperlink>
    </w:p>
    <w:p w:rsidR="00AC7B37" w:rsidRDefault="0029562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c"/>
            <w:szCs w:val="21"/>
          </w:rPr>
          <w:t>http://www.nurnberg.com.cn/video/video.aspx</w:t>
        </w:r>
      </w:hyperlink>
    </w:p>
    <w:p w:rsidR="00AC7B37" w:rsidRDefault="0029562B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c"/>
            <w:szCs w:val="21"/>
          </w:rPr>
          <w:t>http://site.douban.com/110577/</w:t>
        </w:r>
      </w:hyperlink>
    </w:p>
    <w:p w:rsidR="00AC7B37" w:rsidRDefault="0029562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C7B37" w:rsidRDefault="0029562B">
      <w:pPr>
        <w:shd w:val="clear" w:color="auto" w:fill="FFFFFF"/>
        <w:rPr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sectPr w:rsidR="00AC7B3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2B" w:rsidRDefault="0029562B">
      <w:r>
        <w:separator/>
      </w:r>
    </w:p>
  </w:endnote>
  <w:endnote w:type="continuationSeparator" w:id="0">
    <w:p w:rsidR="0029562B" w:rsidRDefault="002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37" w:rsidRDefault="00AC7B3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7B37" w:rsidRDefault="00AC7B37">
    <w:pPr>
      <w:jc w:val="center"/>
      <w:rPr>
        <w:rFonts w:ascii="方正姚体" w:eastAsia="方正姚体"/>
        <w:sz w:val="18"/>
      </w:rPr>
    </w:pPr>
  </w:p>
  <w:p w:rsidR="00AC7B37" w:rsidRDefault="0029562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7B37" w:rsidRDefault="0029562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7B37" w:rsidRDefault="0029562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7B37" w:rsidRDefault="00AC7B37">
    <w:pPr>
      <w:pStyle w:val="a6"/>
      <w:jc w:val="center"/>
      <w:rPr>
        <w:rFonts w:eastAsia="方正姚体"/>
      </w:rPr>
    </w:pPr>
  </w:p>
  <w:p w:rsidR="00AC7B37" w:rsidRDefault="0029562B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64E1A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2B" w:rsidRDefault="0029562B">
      <w:r>
        <w:separator/>
      </w:r>
    </w:p>
  </w:footnote>
  <w:footnote w:type="continuationSeparator" w:id="0">
    <w:p w:rsidR="0029562B" w:rsidRDefault="0029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37" w:rsidRDefault="0029562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7B37" w:rsidRDefault="0029562B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E1886"/>
    <w:multiLevelType w:val="singleLevel"/>
    <w:tmpl w:val="4B2E188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5F0B"/>
    <w:rsid w:val="0004251B"/>
    <w:rsid w:val="0007134B"/>
    <w:rsid w:val="00085053"/>
    <w:rsid w:val="00085DF5"/>
    <w:rsid w:val="000911ED"/>
    <w:rsid w:val="000C4196"/>
    <w:rsid w:val="000D0507"/>
    <w:rsid w:val="000E2488"/>
    <w:rsid w:val="000E6D3C"/>
    <w:rsid w:val="000E6F39"/>
    <w:rsid w:val="00122107"/>
    <w:rsid w:val="00152F3E"/>
    <w:rsid w:val="001616BB"/>
    <w:rsid w:val="0016298B"/>
    <w:rsid w:val="0018550F"/>
    <w:rsid w:val="001909FF"/>
    <w:rsid w:val="001B6847"/>
    <w:rsid w:val="001C5E34"/>
    <w:rsid w:val="001C66AB"/>
    <w:rsid w:val="0020740A"/>
    <w:rsid w:val="002258FA"/>
    <w:rsid w:val="00250428"/>
    <w:rsid w:val="002565E2"/>
    <w:rsid w:val="0025788A"/>
    <w:rsid w:val="00264E1A"/>
    <w:rsid w:val="00273000"/>
    <w:rsid w:val="00274454"/>
    <w:rsid w:val="00277DA9"/>
    <w:rsid w:val="00283CA5"/>
    <w:rsid w:val="0029562B"/>
    <w:rsid w:val="00297082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17E83"/>
    <w:rsid w:val="00326A11"/>
    <w:rsid w:val="003A5F87"/>
    <w:rsid w:val="003B2887"/>
    <w:rsid w:val="003C1DC7"/>
    <w:rsid w:val="003C3AB8"/>
    <w:rsid w:val="003C4F33"/>
    <w:rsid w:val="003D00D5"/>
    <w:rsid w:val="00403389"/>
    <w:rsid w:val="004119B3"/>
    <w:rsid w:val="004854FC"/>
    <w:rsid w:val="00491E23"/>
    <w:rsid w:val="004B0A01"/>
    <w:rsid w:val="004E2848"/>
    <w:rsid w:val="004F057E"/>
    <w:rsid w:val="00501905"/>
    <w:rsid w:val="00503241"/>
    <w:rsid w:val="005110CB"/>
    <w:rsid w:val="00523DF7"/>
    <w:rsid w:val="00595A64"/>
    <w:rsid w:val="005B5B6A"/>
    <w:rsid w:val="006330BC"/>
    <w:rsid w:val="00637DA7"/>
    <w:rsid w:val="00660E38"/>
    <w:rsid w:val="00672205"/>
    <w:rsid w:val="00672C0B"/>
    <w:rsid w:val="00693B17"/>
    <w:rsid w:val="006B4DBE"/>
    <w:rsid w:val="006C3BFE"/>
    <w:rsid w:val="006D2D0A"/>
    <w:rsid w:val="006D640D"/>
    <w:rsid w:val="006F544B"/>
    <w:rsid w:val="00702E0E"/>
    <w:rsid w:val="007266C6"/>
    <w:rsid w:val="0074393E"/>
    <w:rsid w:val="00757985"/>
    <w:rsid w:val="007674C6"/>
    <w:rsid w:val="0079389C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25AD5"/>
    <w:rsid w:val="00850886"/>
    <w:rsid w:val="0086174B"/>
    <w:rsid w:val="0087399D"/>
    <w:rsid w:val="00886A6F"/>
    <w:rsid w:val="008C6F1C"/>
    <w:rsid w:val="008D4F49"/>
    <w:rsid w:val="008D56A8"/>
    <w:rsid w:val="00921FAC"/>
    <w:rsid w:val="009221C6"/>
    <w:rsid w:val="00925A75"/>
    <w:rsid w:val="00936274"/>
    <w:rsid w:val="00947857"/>
    <w:rsid w:val="00956D34"/>
    <w:rsid w:val="0097639B"/>
    <w:rsid w:val="00982A77"/>
    <w:rsid w:val="0098379A"/>
    <w:rsid w:val="009D73C2"/>
    <w:rsid w:val="009F27C5"/>
    <w:rsid w:val="00A1781A"/>
    <w:rsid w:val="00A21247"/>
    <w:rsid w:val="00A300AD"/>
    <w:rsid w:val="00A4280F"/>
    <w:rsid w:val="00A507B9"/>
    <w:rsid w:val="00A70DE8"/>
    <w:rsid w:val="00A85B48"/>
    <w:rsid w:val="00AB14EF"/>
    <w:rsid w:val="00AC7B37"/>
    <w:rsid w:val="00AD7F6A"/>
    <w:rsid w:val="00AF0AB9"/>
    <w:rsid w:val="00B05FC0"/>
    <w:rsid w:val="00B060A8"/>
    <w:rsid w:val="00B21FE0"/>
    <w:rsid w:val="00B30FF6"/>
    <w:rsid w:val="00B36A27"/>
    <w:rsid w:val="00B656B7"/>
    <w:rsid w:val="00B8518E"/>
    <w:rsid w:val="00BC7BE2"/>
    <w:rsid w:val="00BD0E22"/>
    <w:rsid w:val="00C23027"/>
    <w:rsid w:val="00C230C0"/>
    <w:rsid w:val="00C710F6"/>
    <w:rsid w:val="00C86C59"/>
    <w:rsid w:val="00C9552D"/>
    <w:rsid w:val="00CA184C"/>
    <w:rsid w:val="00CB7F3A"/>
    <w:rsid w:val="00CC1AFE"/>
    <w:rsid w:val="00CC5B4C"/>
    <w:rsid w:val="00CF41C4"/>
    <w:rsid w:val="00D16C99"/>
    <w:rsid w:val="00D30AEF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DE6A3E"/>
    <w:rsid w:val="00E32A0C"/>
    <w:rsid w:val="00E8407F"/>
    <w:rsid w:val="00E8521B"/>
    <w:rsid w:val="00EA7092"/>
    <w:rsid w:val="00EB457E"/>
    <w:rsid w:val="00ED0E2A"/>
    <w:rsid w:val="00ED39D5"/>
    <w:rsid w:val="00F52A43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D8A6CFD"/>
    <w:rsid w:val="0E080CD7"/>
    <w:rsid w:val="10A93A1A"/>
    <w:rsid w:val="11A46680"/>
    <w:rsid w:val="1247574E"/>
    <w:rsid w:val="14162C01"/>
    <w:rsid w:val="152F249C"/>
    <w:rsid w:val="1A7B3EF4"/>
    <w:rsid w:val="1B014DDE"/>
    <w:rsid w:val="1CA11007"/>
    <w:rsid w:val="24894380"/>
    <w:rsid w:val="25FC6460"/>
    <w:rsid w:val="2D0815F7"/>
    <w:rsid w:val="30600B5F"/>
    <w:rsid w:val="3ADB02CD"/>
    <w:rsid w:val="3E1374D4"/>
    <w:rsid w:val="40D059F1"/>
    <w:rsid w:val="44095051"/>
    <w:rsid w:val="54E219D3"/>
    <w:rsid w:val="577F312F"/>
    <w:rsid w:val="5D4B165F"/>
    <w:rsid w:val="61146955"/>
    <w:rsid w:val="6E1206A1"/>
    <w:rsid w:val="719636FB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8D13BF3-3EB2-4836-8B6A-3F12465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Pr>
      <w:sz w:val="20"/>
      <w:szCs w:val="20"/>
    </w:rPr>
  </w:style>
  <w:style w:type="paragraph" w:styleId="a4">
    <w:name w:val="Body Text"/>
    <w:basedOn w:val="a"/>
    <w:qFormat/>
    <w:pPr>
      <w:jc w:val="left"/>
    </w:pPr>
  </w:style>
  <w:style w:type="paragraph" w:styleId="a5">
    <w:name w:val="Balloon Text"/>
    <w:basedOn w:val="a"/>
    <w:link w:val="Char0"/>
    <w:qFormat/>
    <w:rPr>
      <w:rFonts w:ascii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annotation subject"/>
    <w:basedOn w:val="a3"/>
    <w:next w:val="a3"/>
    <w:link w:val="Char1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basedOn w:val="a0"/>
    <w:qFormat/>
    <w:rPr>
      <w:sz w:val="16"/>
      <w:szCs w:val="16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Char">
    <w:name w:val="批注文字 Char"/>
    <w:basedOn w:val="a0"/>
    <w:link w:val="a3"/>
    <w:qFormat/>
    <w:rPr>
      <w:kern w:val="2"/>
    </w:rPr>
  </w:style>
  <w:style w:type="character" w:customStyle="1" w:styleId="Char1">
    <w:name w:val="批注主题 Char"/>
    <w:basedOn w:val="Char"/>
    <w:link w:val="a9"/>
    <w:qFormat/>
    <w:rPr>
      <w:b/>
      <w:bCs/>
      <w:kern w:val="2"/>
    </w:rPr>
  </w:style>
  <w:style w:type="character" w:customStyle="1" w:styleId="Char0">
    <w:name w:val="批注框文本 Char"/>
    <w:basedOn w:val="a0"/>
    <w:link w:val="a5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subject/36249359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422</Words>
  <Characters>2408</Characters>
  <Application>Microsoft Office Word</Application>
  <DocSecurity>0</DocSecurity>
  <Lines>20</Lines>
  <Paragraphs>5</Paragraphs>
  <ScaleCrop>false</ScaleCrop>
  <Company>2ndSpAcE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2024-03-29T02:58:00Z</dcterms:created>
  <dcterms:modified xsi:type="dcterms:W3CDTF">2024-03-29T03:15:00Z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3F56E7CBC6E6427D82CD167848A84674_13</vt:lpwstr>
  </property>
</Properties>
</file>