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default" w:ascii="Times New Roman" w:hAnsi="Times New Roman" w:cs="Times New Roman"/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rFonts w:hint="default" w:ascii="Times New Roman" w:hAnsi="Times New Roman" w:cs="Times New Roman"/>
          <w:b/>
          <w:kern w:val="0"/>
          <w:sz w:val="36"/>
          <w:szCs w:val="36"/>
          <w:shd w:val="pct10" w:color="auto" w:fill="FFFFFF"/>
        </w:rPr>
        <w:t>作 者 推 荐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spacing w:line="500" w:lineRule="exact"/>
        <w:jc w:val="center"/>
        <w:rPr>
          <w:rFonts w:hint="default" w:ascii="Times New Roman" w:hAnsi="Times New Roman" w:cs="Times New Roman"/>
          <w:b/>
          <w:bCs/>
          <w:kern w:val="0"/>
          <w:sz w:val="36"/>
          <w:szCs w:val="36"/>
          <w:lang w:val="en-GB"/>
        </w:rPr>
      </w:pPr>
      <w:r>
        <w:rPr>
          <w:rFonts w:hint="default" w:ascii="Times New Roman" w:hAnsi="Times New Roman" w:cs="Times New Roman"/>
          <w:b/>
          <w:bCs/>
          <w:kern w:val="0"/>
          <w:sz w:val="36"/>
          <w:szCs w:val="36"/>
          <w:lang w:val="en-GB"/>
        </w:rPr>
        <w:t>格林扎纳奖得主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spacing w:line="500" w:lineRule="exact"/>
        <w:jc w:val="center"/>
        <w:rPr>
          <w:rFonts w:hint="default" w:ascii="Times New Roman" w:hAnsi="Times New Roman" w:cs="Times New Roman"/>
          <w:b/>
          <w:kern w:val="0"/>
          <w:sz w:val="36"/>
          <w:szCs w:val="36"/>
          <w:shd w:val="pct10" w:color="auto" w:fill="FFFFFF"/>
        </w:rPr>
      </w:pPr>
      <w:r>
        <w:rPr>
          <w:rFonts w:hint="default" w:ascii="Times New Roman" w:hAnsi="Times New Roman" w:cs="Times New Roman"/>
          <w:b/>
          <w:bCs/>
          <w:kern w:val="0"/>
          <w:sz w:val="36"/>
          <w:szCs w:val="36"/>
          <w:lang w:val="en-GB"/>
        </w:rPr>
        <w:t>大卫·隆哥（Davide Longo）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  <w:bookmarkStart w:id="2" w:name="OLE_LINK40"/>
      <w:bookmarkStart w:id="3" w:name="OLE_LINK39"/>
      <w:r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  <w:t>作者简介</w:t>
      </w:r>
      <w:r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  <w:t>：</w:t>
      </w:r>
    </w:p>
    <w:p>
      <w:pPr>
        <w:tabs>
          <w:tab w:val="left" w:pos="5235"/>
        </w:tabs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ind w:firstLine="422" w:firstLineChars="200"/>
        <w:rPr>
          <w:rFonts w:hint="default" w:ascii="Times New Roman" w:hAnsi="Times New Roman" w:cs="Times New Roman"/>
          <w:bCs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kern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652905" cy="1470660"/>
            <wp:effectExtent l="0" t="0" r="444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360" cy="1473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  <w:t>大卫·隆哥（Davide Longo）</w:t>
      </w:r>
      <w:r>
        <w:rPr>
          <w:rFonts w:hint="default" w:ascii="Times New Roman" w:hAnsi="Times New Roman" w:cs="Times New Roman"/>
          <w:bCs/>
          <w:kern w:val="0"/>
          <w:szCs w:val="21"/>
          <w:lang w:val="en-GB"/>
        </w:rPr>
        <w:t>是一位作家、纪录片制作人和都灵私立学校斯库拉·霍顿（Scuola Holden）的创意写作老师。他的处女小说是《伊尔加勒姆的一晚》(</w:t>
      </w:r>
      <w:r>
        <w:rPr>
          <w:rFonts w:hint="default" w:ascii="Times New Roman" w:hAnsi="Times New Roman" w:cs="Times New Roman"/>
          <w:bCs/>
          <w:i/>
          <w:iCs/>
          <w:kern w:val="0"/>
          <w:szCs w:val="21"/>
          <w:lang w:val="en-GB"/>
        </w:rPr>
        <w:t>Un Mattino A Irgalem</w:t>
      </w:r>
      <w:r>
        <w:rPr>
          <w:rFonts w:hint="default" w:ascii="Times New Roman" w:hAnsi="Times New Roman" w:cs="Times New Roman"/>
          <w:bCs/>
          <w:kern w:val="0"/>
          <w:szCs w:val="21"/>
          <w:lang w:val="en-GB"/>
        </w:rPr>
        <w:t>)，获得了2001年格林扎纳奖（Premio Grinzane）和Via Po奖。出版于2004年的作品Il Mangiatore Di Pietre则获得了Città di Bergamo和Viadana奖。他的第三部小说《留到最后的人》</w:t>
      </w:r>
      <w:r>
        <w:rPr>
          <w:rFonts w:hint="default" w:ascii="Times New Roman" w:hAnsi="Times New Roman" w:cs="Times New Roman"/>
          <w:bCs/>
          <w:kern w:val="0"/>
          <w:szCs w:val="21"/>
        </w:rPr>
        <w:t>(</w:t>
      </w:r>
      <w:bookmarkStart w:id="4" w:name="OLE_LINK62"/>
      <w:bookmarkStart w:id="5" w:name="OLE_LINK61"/>
      <w:r>
        <w:rPr>
          <w:rFonts w:hint="default" w:ascii="Times New Roman" w:hAnsi="Times New Roman" w:cs="Times New Roman"/>
          <w:bCs/>
          <w:i/>
          <w:iCs/>
          <w:kern w:val="0"/>
          <w:szCs w:val="21"/>
        </w:rPr>
        <w:t>L'UOMO VERTICALE</w:t>
      </w:r>
      <w:bookmarkEnd w:id="4"/>
      <w:bookmarkEnd w:id="5"/>
      <w:r>
        <w:rPr>
          <w:rFonts w:hint="default" w:ascii="Times New Roman" w:hAnsi="Times New Roman" w:cs="Times New Roman"/>
          <w:bCs/>
          <w:kern w:val="0"/>
          <w:szCs w:val="21"/>
        </w:rPr>
        <w:t>)获得了Lucca奖(</w:t>
      </w:r>
      <w:bookmarkStart w:id="6" w:name="OLE_LINK59"/>
      <w:bookmarkStart w:id="7" w:name="OLE_LINK60"/>
      <w:r>
        <w:rPr>
          <w:rFonts w:hint="default" w:ascii="Times New Roman" w:hAnsi="Times New Roman" w:cs="Times New Roman"/>
          <w:bCs/>
          <w:kern w:val="0"/>
          <w:szCs w:val="21"/>
        </w:rPr>
        <w:t>Premio Lucca</w:t>
      </w:r>
      <w:bookmarkEnd w:id="6"/>
      <w:bookmarkEnd w:id="7"/>
      <w:r>
        <w:rPr>
          <w:rFonts w:hint="default" w:ascii="Times New Roman" w:hAnsi="Times New Roman" w:cs="Times New Roman"/>
          <w:bCs/>
          <w:kern w:val="0"/>
          <w:szCs w:val="21"/>
        </w:rPr>
        <w:t>)。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default" w:ascii="Times New Roman" w:hAnsi="Times New Roman" w:cs="Times New Roman"/>
          <w:bCs/>
          <w:kern w:val="0"/>
          <w:szCs w:val="21"/>
          <w:lang w:val="en-GB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bCs/>
          <w:kern w:val="0"/>
          <w:szCs w:val="21"/>
          <w:lang w:val="en-GB"/>
        </w:rPr>
      </w:pPr>
      <w:r>
        <w:rPr>
          <w:rFonts w:hint="default" w:ascii="Times New Roman" w:hAnsi="Times New Roman" w:cs="Times New Roman"/>
          <w:bCs/>
          <w:kern w:val="0"/>
          <w:szCs w:val="21"/>
          <w:lang w:val="en-GB"/>
        </w:rPr>
        <w:t>他的作品曾翻译成五种语言，包括英语。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</w:p>
    <w:p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“布拉玛德和阿尔卡迪帕内”侦探系列已打包授权法国拉特斯出版社（Lattes），将收录进“面具丛书”（Editions Du Masque）。他们计划在2023年秋季出版《</w:t>
      </w:r>
      <w:r>
        <w:rPr>
          <w:rFonts w:hint="default" w:ascii="Times New Roman" w:hAnsi="Times New Roman" w:cs="Times New Roman"/>
          <w:szCs w:val="21"/>
        </w:rPr>
        <w:t>布拉马尔疑案》</w:t>
      </w:r>
      <w:r>
        <w:rPr>
          <w:rFonts w:hint="default" w:ascii="Times New Roman" w:hAnsi="Times New Roman" w:cs="Times New Roman"/>
        </w:rPr>
        <w:t>，之后不久出版第二和第三本。他们的编辑维奥莱恩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·</w:t>
      </w:r>
      <w:r>
        <w:rPr>
          <w:rFonts w:hint="default" w:ascii="Times New Roman" w:hAnsi="Times New Roman" w:cs="Times New Roman"/>
        </w:rPr>
        <w:t>希沃特（Violaine Chivot）写道：</w:t>
      </w:r>
    </w:p>
    <w:p>
      <w:pPr>
        <w:ind w:firstLine="420" w:firstLineChars="200"/>
        <w:rPr>
          <w:rFonts w:hint="default" w:ascii="Times New Roman" w:hAnsi="Times New Roman" w:cs="Times New Roman"/>
        </w:rPr>
      </w:pPr>
    </w:p>
    <w:p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“这个系列给我留下了深刻的印象。</w:t>
      </w:r>
      <w:r>
        <w:rPr>
          <w:rFonts w:hint="default" w:ascii="Times New Roman" w:hAnsi="Times New Roman" w:cs="Times New Roman"/>
          <w:kern w:val="0"/>
          <w:szCs w:val="21"/>
          <w:lang w:val="en-GB"/>
        </w:rPr>
        <w:t>大卫·隆哥</w:t>
      </w:r>
      <w:r>
        <w:rPr>
          <w:rFonts w:hint="default" w:ascii="Times New Roman" w:hAnsi="Times New Roman" w:cs="Times New Roman"/>
        </w:rPr>
        <w:t>的写作是如此精彩和有力，还有故事中的人物，我觉得他们非常真实和可爱。我喜欢他们的缺陷，他们甜蜜的疯狂，他们的黑暗，他们的人性。 我还喜欢作者使他们在整本书中不断发展成长的方式。</w:t>
      </w:r>
    </w:p>
    <w:p>
      <w:pPr>
        <w:ind w:firstLine="420" w:firstLineChars="200"/>
        <w:rPr>
          <w:rFonts w:hint="default" w:ascii="Times New Roman" w:hAnsi="Times New Roman" w:cs="Times New Roman"/>
        </w:rPr>
      </w:pPr>
    </w:p>
    <w:p>
      <w:pPr>
        <w:ind w:firstLine="420" w:firstLineChars="200"/>
        <w:rPr>
          <w:rFonts w:hint="default" w:ascii="Times New Roman" w:hAnsi="Times New Roman" w:cs="Times New Roman" w:eastAsiaTheme="minorEastAsia"/>
        </w:rPr>
      </w:pPr>
      <w:r>
        <w:rPr>
          <w:rFonts w:hint="default" w:ascii="Times New Roman" w:hAnsi="Times New Roman" w:cs="Times New Roman"/>
          <w:kern w:val="0"/>
          <w:szCs w:val="21"/>
          <w:lang w:val="en-GB"/>
        </w:rPr>
        <w:t>大卫·隆哥</w:t>
      </w:r>
      <w:r>
        <w:rPr>
          <w:rFonts w:hint="default" w:ascii="Times New Roman" w:hAnsi="Times New Roman" w:cs="Times New Roman"/>
        </w:rPr>
        <w:t>惊人的氛围感和用文字触动我们的能力，正是我所追求的。 我认为他的三部曲将是对我们书目的完美补充，我真的相信它们的潜力，并很高兴能够出版它们。”</w:t>
      </w:r>
    </w:p>
    <w:bookmarkEnd w:id="2"/>
    <w:bookmarkEnd w:id="3"/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12700</wp:posOffset>
            </wp:positionV>
            <wp:extent cx="1509395" cy="2148205"/>
            <wp:effectExtent l="19050" t="0" r="0" b="0"/>
            <wp:wrapSquare wrapText="bothSides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Cs w:val="21"/>
        </w:rPr>
        <w:t>中文书名：《留到最后的人》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英文书名：THE LAST MAN STANDING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意文书名：</w:t>
      </w:r>
      <w:bookmarkStart w:id="8" w:name="OLE_LINK57"/>
      <w:bookmarkStart w:id="9" w:name="OLE_LINK58"/>
      <w:r>
        <w:rPr>
          <w:rFonts w:hint="default" w:ascii="Times New Roman" w:hAnsi="Times New Roman" w:cs="Times New Roman"/>
          <w:b/>
          <w:bCs/>
          <w:szCs w:val="21"/>
        </w:rPr>
        <w:t>L'UOMO VERTICALE</w:t>
      </w:r>
      <w:bookmarkEnd w:id="8"/>
      <w:bookmarkEnd w:id="9"/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作    者：Davide Longo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出 版 社：MacLehose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  <w:lang w:val="it-IT"/>
        </w:rPr>
      </w:pPr>
      <w:r>
        <w:rPr>
          <w:rFonts w:hint="default" w:ascii="Times New Roman" w:hAnsi="Times New Roman" w:cs="Times New Roman"/>
          <w:b/>
          <w:bCs/>
          <w:szCs w:val="21"/>
        </w:rPr>
        <w:t>代理公司</w:t>
      </w:r>
      <w:r>
        <w:rPr>
          <w:rFonts w:hint="default" w:ascii="Times New Roman" w:hAnsi="Times New Roman" w:cs="Times New Roman"/>
          <w:b/>
          <w:bCs/>
          <w:szCs w:val="21"/>
          <w:lang w:val="it-IT"/>
        </w:rPr>
        <w:t>：ANA London/ANA/Conor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出版时间：2018年8月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页    数：352页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审读资料：意文全稿、英文译稿</w:t>
      </w:r>
    </w:p>
    <w:p>
      <w:pPr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类    型：惊悚悬疑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  <w:t>版权已授：英国、法国、德国、荷兰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  <w:t>内容简介</w:t>
      </w:r>
      <w:r>
        <w:rPr>
          <w:rFonts w:hint="default" w:ascii="Times New Roman" w:hAnsi="Times New Roman" w:cs="Times New Roman"/>
          <w:b/>
          <w:bCs/>
          <w:kern w:val="0"/>
          <w:szCs w:val="21"/>
        </w:rPr>
        <w:t>：</w:t>
      </w: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ind w:firstLine="420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2025年的意大利正处于崩溃的边缘。闭关锁国，银行扣留货币，武装毒贩青年游走在乡村的大街小巷。</w:t>
      </w: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ind w:firstLine="420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莱安纳多原本是一位知名作家、学者，但一次性丑闻使得他丢掉了自己的事业，也葬送了自己的婚姻。他躲到自己偏僻的葡萄院里躲避风投，但在政府混乱的临界点，无论你在哪里都经历无处可逃的绝境。离婚的时候，前妻将自己第二次婚姻中的一个孩子和莱昂纳多的女儿交给他抚养，但当面临家中被洗劫一空的可怕境遇，他们别无选择，只能试图穿越边境前方法国。</w:t>
      </w: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ind w:firstLine="420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他们尽量保持睡眠和身体的情节，却不得不面对此前从未经历过的恐怖和暴力。莱昂纳多渐渐明白，想要保护孩子们的安全，他只能面对邪恶勇敢迎头而上，并与过去的自己一刀两断。</w:t>
      </w:r>
    </w:p>
    <w:p>
      <w:pPr>
        <w:tabs>
          <w:tab w:val="left" w:pos="341"/>
          <w:tab w:val="left" w:pos="5235"/>
        </w:tabs>
        <w:jc w:val="left"/>
        <w:rPr>
          <w:rFonts w:hint="default" w:ascii="Times New Roman" w:hAnsi="Times New Roman" w:cs="Times New Roman"/>
          <w:b/>
          <w:bCs/>
          <w:color w:val="000000"/>
          <w:szCs w:val="18"/>
        </w:rPr>
      </w:pP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198120</wp:posOffset>
            </wp:positionV>
            <wp:extent cx="1356360" cy="2149475"/>
            <wp:effectExtent l="0" t="0" r="15240" b="3175"/>
            <wp:wrapSquare wrapText="bothSides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中文书名：《</w:t>
      </w:r>
      <w:r>
        <w:rPr>
          <w:rFonts w:hint="default" w:ascii="Times New Roman" w:hAnsi="Times New Roman" w:cs="Times New Roman"/>
          <w:b/>
          <w:bCs/>
        </w:rPr>
        <w:t>乌得勒支大师》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英文书名：MAESTRO UTRECHT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意文书名：MAESTRO UTRECHT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作    者：Davide Longo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 版 社：NN Editore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代理公司：</w:t>
      </w:r>
      <w:bookmarkStart w:id="10" w:name="OLE_LINK26"/>
      <w:bookmarkStart w:id="11" w:name="OLE_LINK25"/>
      <w:r>
        <w:rPr>
          <w:rFonts w:hint="default" w:ascii="Times New Roman" w:hAnsi="Times New Roman" w:cs="Times New Roman"/>
          <w:b/>
          <w:color w:val="000000"/>
          <w:szCs w:val="21"/>
        </w:rPr>
        <w:t>ANA London/ANA/Conor</w:t>
      </w:r>
      <w:bookmarkEnd w:id="10"/>
      <w:bookmarkEnd w:id="11"/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页    数：156页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出版时间：2016年2月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代理地区：中国大陆、台湾</w:t>
      </w:r>
    </w:p>
    <w:p>
      <w:pPr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审读资料：</w:t>
      </w:r>
      <w:r>
        <w:rPr>
          <w:rFonts w:hint="default" w:ascii="Times New Roman" w:hAnsi="Times New Roman" w:cs="Times New Roman"/>
          <w:b/>
          <w:bCs/>
          <w:szCs w:val="21"/>
        </w:rPr>
        <w:t>意文全稿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类    型：惊悚悬疑</w:t>
      </w: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内容简介：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“乌得勒支大师”不像其他老师：他教学生树的名字，教他们画鸟。他带他们去河边散步，找蘑菇。他们一起唱歌，学习如何数100。他步行从一个城镇到另一个城镇，身后仅留下微弱如水印一样的痕迹。他的身体越来越虚弱，直到有一天，他消失了。</w:t>
      </w:r>
    </w:p>
    <w:p>
      <w:pPr>
        <w:rPr>
          <w:rFonts w:hint="default" w:ascii="Times New Roman" w:hAnsi="Times New Roman" w:cs="Times New Roman"/>
        </w:rPr>
      </w:pPr>
    </w:p>
    <w:p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作家</w:t>
      </w:r>
      <w:r>
        <w:rPr>
          <w:rFonts w:hint="default" w:ascii="Times New Roman" w:hAnsi="Times New Roman" w:cs="Times New Roman"/>
          <w:lang w:val="en-GB"/>
        </w:rPr>
        <w:t>大卫·隆哥</w:t>
      </w:r>
      <w:r>
        <w:rPr>
          <w:rFonts w:hint="default" w:ascii="Times New Roman" w:hAnsi="Times New Roman" w:cs="Times New Roman"/>
        </w:rPr>
        <w:t>在访问乌得勒支市时，偶然得知了一个名叫斯蒂凡诺·M的人的故事。这名意大利男子被发现死在高速公路桥下，只留下一堆重仅十公斤的骨头。没有人参加他的葬礼，但当地有位诗人为他写了一篇讣告，为此诗人还收到了一封匿名感谢信，或许是一名女性写来的。这个斯蒂凡诺，实际上和“乌得勒支大师”是同一个人。</w:t>
      </w:r>
    </w:p>
    <w:p>
      <w:pPr>
        <w:rPr>
          <w:rFonts w:hint="default" w:ascii="Times New Roman" w:hAnsi="Times New Roman" w:cs="Times New Roman"/>
        </w:rPr>
      </w:pPr>
    </w:p>
    <w:p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GB"/>
        </w:rPr>
        <w:t>大卫·隆哥</w:t>
      </w:r>
      <w:r>
        <w:rPr>
          <w:rFonts w:hint="default" w:ascii="Times New Roman" w:hAnsi="Times New Roman" w:cs="Times New Roman"/>
        </w:rPr>
        <w:t>通过交替的章节，重新想象乌得勒支大师/斯蒂凡诺的生活。他能够借助的线索不多，斯蒂凡诺留下了一本蚯蚓养殖指南、一本《堂·吉诃德》、三个奇趣蛋，还有几张电影票。此外，还有斯蒂凡诺曾说过的话，爱过的人，偶尔打过的零工，以及嗜睡症迹象和药物依赖。</w:t>
      </w:r>
    </w:p>
    <w:p>
      <w:pPr>
        <w:rPr>
          <w:rFonts w:hint="default" w:ascii="Times New Roman" w:hAnsi="Times New Roman" w:cs="Times New Roman"/>
        </w:rPr>
      </w:pPr>
    </w:p>
    <w:p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GB"/>
        </w:rPr>
        <w:t>大卫·隆哥</w:t>
      </w:r>
      <w:r>
        <w:rPr>
          <w:rFonts w:hint="default" w:ascii="Times New Roman" w:hAnsi="Times New Roman" w:cs="Times New Roman"/>
        </w:rPr>
        <w:t>的这本小说，带我们回溯了一个人的生命根源，以及作者本人写作的根源。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媒体评价：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lang w:val="it-IT"/>
        </w:rPr>
      </w:pPr>
      <w:r>
        <w:rPr>
          <w:rFonts w:hint="default" w:ascii="Times New Roman" w:hAnsi="Times New Roman" w:cs="Times New Roman"/>
        </w:rPr>
        <w:t>“</w:t>
      </w:r>
      <w:r>
        <w:rPr>
          <w:rFonts w:hint="default" w:ascii="Times New Roman" w:hAnsi="Times New Roman" w:cs="Times New Roman"/>
          <w:lang w:val="en-GB"/>
        </w:rPr>
        <w:t>隆哥</w:t>
      </w:r>
      <w:r>
        <w:rPr>
          <w:rFonts w:hint="default" w:ascii="Times New Roman" w:hAnsi="Times New Roman" w:cs="Times New Roman"/>
        </w:rPr>
        <w:t>的主人公简直就是加西亚·马尔克斯小说中的角色……魔幻现实主义的淡影在最初几页后消失，但随后在整部小说里时时闪现。</w:t>
      </w:r>
      <w:r>
        <w:rPr>
          <w:rFonts w:hint="default" w:ascii="Times New Roman" w:hAnsi="Times New Roman" w:cs="Times New Roman"/>
          <w:lang w:val="it-IT"/>
        </w:rPr>
        <w:t xml:space="preserve">” </w:t>
      </w:r>
    </w:p>
    <w:p>
      <w:pPr>
        <w:jc w:val="right"/>
        <w:rPr>
          <w:rFonts w:hint="default" w:ascii="Times New Roman" w:hAnsi="Times New Roman" w:cs="Times New Roman"/>
          <w:lang w:val="it-IT"/>
        </w:rPr>
      </w:pPr>
      <w:r>
        <w:rPr>
          <w:rFonts w:hint="default" w:ascii="Times New Roman" w:hAnsi="Times New Roman" w:cs="Times New Roman"/>
          <w:lang w:val="it-IT"/>
        </w:rPr>
        <w:t>——</w:t>
      </w:r>
      <w:r>
        <w:rPr>
          <w:rFonts w:hint="default" w:ascii="Times New Roman" w:hAnsi="Times New Roman" w:cs="Times New Roman"/>
        </w:rPr>
        <w:t>克里斯蒂娜</w:t>
      </w:r>
      <w:r>
        <w:rPr>
          <w:rFonts w:hint="default" w:ascii="Times New Roman" w:hAnsi="Times New Roman" w:cs="Times New Roman"/>
          <w:lang w:val="it-IT"/>
        </w:rPr>
        <w:t>·</w:t>
      </w:r>
      <w:r>
        <w:rPr>
          <w:rFonts w:hint="default" w:ascii="Times New Roman" w:hAnsi="Times New Roman" w:cs="Times New Roman"/>
        </w:rPr>
        <w:t>塔利耶特</w:t>
      </w:r>
      <w:r>
        <w:rPr>
          <w:rFonts w:hint="default" w:ascii="Times New Roman" w:hAnsi="Times New Roman" w:cs="Times New Roman"/>
          <w:lang w:val="it-IT"/>
        </w:rPr>
        <w:t>（Christina Tagliette）</w:t>
      </w: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  <w:lang w:val="it-IT"/>
        </w:rPr>
      </w:pP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  <w:lang w:val="it-IT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color w:val="000000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3916680</wp:posOffset>
            </wp:positionH>
            <wp:positionV relativeFrom="paragraph">
              <wp:posOffset>43815</wp:posOffset>
            </wp:positionV>
            <wp:extent cx="1213485" cy="1873885"/>
            <wp:effectExtent l="0" t="0" r="5715" b="635"/>
            <wp:wrapSquare wrapText="bothSides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宋体"/>
          <w:b/>
          <w:bCs/>
          <w:color w:val="000000"/>
          <w:kern w:val="2"/>
          <w:sz w:val="21"/>
          <w:szCs w:val="24"/>
          <w:lang w:val="en-US" w:eastAsia="zh-CN" w:bidi="ar"/>
        </w:rPr>
        <w:t>中文书名：《蝾螈的游戏》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color w:val="000000"/>
          <w:lang w:val="en-US"/>
        </w:rPr>
      </w:pPr>
      <w:r>
        <w:rPr>
          <w:rFonts w:hint="eastAsia" w:ascii="Times New Roman" w:hAnsi="Times New Roman" w:eastAsia="宋体" w:cs="宋体"/>
          <w:b/>
          <w:bCs/>
          <w:color w:val="000000"/>
          <w:kern w:val="2"/>
          <w:sz w:val="21"/>
          <w:szCs w:val="24"/>
          <w:lang w:val="en-US" w:eastAsia="zh-CN" w:bidi="ar"/>
        </w:rPr>
        <w:t>英文书名：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4"/>
          <w:lang w:val="en-US" w:eastAsia="zh-CN" w:bidi="ar"/>
        </w:rPr>
        <w:t>THE GAME OF THE SALAMANDER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color w:val="000000"/>
          <w:lang w:val="en-US"/>
        </w:rPr>
      </w:pPr>
      <w:r>
        <w:rPr>
          <w:rFonts w:hint="eastAsia" w:ascii="Times New Roman" w:hAnsi="Times New Roman" w:eastAsia="宋体" w:cs="宋体"/>
          <w:b/>
          <w:bCs/>
          <w:color w:val="000000"/>
          <w:kern w:val="2"/>
          <w:sz w:val="21"/>
          <w:szCs w:val="24"/>
          <w:lang w:val="en-US" w:eastAsia="zh-CN" w:bidi="ar"/>
        </w:rPr>
        <w:t>意文书名：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4"/>
          <w:lang w:val="en-US" w:eastAsia="zh-CN" w:bidi="ar"/>
        </w:rPr>
        <w:t>Il GIOCO DELLA SALAMANDRA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color w:val="000000"/>
          <w:lang w:val="en-US"/>
        </w:rPr>
      </w:pPr>
      <w:r>
        <w:rPr>
          <w:rFonts w:hint="eastAsia" w:ascii="Times New Roman" w:hAnsi="Times New Roman" w:eastAsia="宋体" w:cs="宋体"/>
          <w:b/>
          <w:bCs/>
          <w:color w:val="000000"/>
          <w:kern w:val="2"/>
          <w:sz w:val="21"/>
          <w:szCs w:val="24"/>
          <w:lang w:val="en-US" w:eastAsia="zh-CN" w:bidi="ar"/>
        </w:rPr>
        <w:t>作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4"/>
          <w:lang w:val="en-US" w:eastAsia="zh-CN" w:bidi="ar"/>
        </w:rPr>
        <w:t xml:space="preserve">    </w:t>
      </w:r>
      <w:r>
        <w:rPr>
          <w:rFonts w:hint="eastAsia" w:ascii="Times New Roman" w:hAnsi="Times New Roman" w:eastAsia="宋体" w:cs="宋体"/>
          <w:b/>
          <w:bCs/>
          <w:color w:val="000000"/>
          <w:kern w:val="2"/>
          <w:sz w:val="21"/>
          <w:szCs w:val="24"/>
          <w:lang w:val="en-US" w:eastAsia="zh-CN" w:bidi="ar"/>
        </w:rPr>
        <w:t>者：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4"/>
          <w:lang w:val="en-US" w:eastAsia="zh-CN" w:bidi="ar"/>
        </w:rPr>
        <w:t>Davide Longo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Times New Roman" w:hAnsi="Times New Roman" w:eastAsia="宋体" w:cs="宋体"/>
          <w:b/>
          <w:bCs/>
          <w:kern w:val="2"/>
          <w:sz w:val="21"/>
          <w:szCs w:val="24"/>
          <w:lang w:val="en-US" w:eastAsia="zh-CN" w:bidi="ar"/>
        </w:rPr>
        <w:t>出</w:t>
      </w:r>
      <w:r>
        <w:rPr>
          <w:rFonts w:hint="default"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宋体"/>
          <w:b/>
          <w:bCs/>
          <w:kern w:val="2"/>
          <w:sz w:val="21"/>
          <w:szCs w:val="24"/>
          <w:lang w:val="en-US" w:eastAsia="zh-CN" w:bidi="ar"/>
        </w:rPr>
        <w:t>版</w:t>
      </w:r>
      <w:r>
        <w:rPr>
          <w:rFonts w:hint="default"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宋体"/>
          <w:b/>
          <w:bCs/>
          <w:kern w:val="2"/>
          <w:sz w:val="21"/>
          <w:szCs w:val="24"/>
          <w:lang w:val="en-US" w:eastAsia="zh-CN" w:bidi="ar"/>
        </w:rPr>
        <w:t>社：</w:t>
      </w:r>
      <w:r>
        <w:rPr>
          <w:rFonts w:hint="default"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"/>
        </w:rPr>
        <w:t>Mondadori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/>
          <w:b/>
          <w:bCs/>
          <w:color w:val="000000"/>
          <w:lang w:val="en-US"/>
        </w:rPr>
      </w:pPr>
      <w:r>
        <w:rPr>
          <w:rFonts w:hint="eastAsia" w:ascii="Times New Roman" w:hAnsi="Times New Roman" w:eastAsia="宋体" w:cs="宋体"/>
          <w:b/>
          <w:bCs/>
          <w:color w:val="000000"/>
          <w:kern w:val="2"/>
          <w:sz w:val="21"/>
          <w:szCs w:val="24"/>
          <w:lang w:val="en-US" w:eastAsia="zh-CN" w:bidi="ar"/>
        </w:rPr>
        <w:t>代理公司：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4"/>
          <w:lang w:val="en-US" w:eastAsia="zh-CN" w:bidi="ar"/>
        </w:rPr>
        <w:t>ANA London/ANA/</w:t>
      </w:r>
      <w:r>
        <w:rPr>
          <w:rFonts w:hint="eastAsia" w:cs="Times New Roman"/>
          <w:b/>
          <w:bCs/>
          <w:color w:val="000000"/>
          <w:kern w:val="2"/>
          <w:sz w:val="21"/>
          <w:szCs w:val="24"/>
          <w:lang w:val="en-US" w:eastAsia="zh-CN" w:bidi="ar"/>
        </w:rPr>
        <w:t>Echo</w:t>
      </w:r>
      <w:bookmarkStart w:id="43" w:name="_GoBack"/>
      <w:bookmarkEnd w:id="43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lang w:val="en-US"/>
        </w:rPr>
      </w:pPr>
      <w:r>
        <w:rPr>
          <w:rFonts w:hint="eastAsia" w:ascii="Times New Roman" w:hAnsi="Times New Roman" w:eastAsia="宋体" w:cs="宋体"/>
          <w:b/>
          <w:bCs/>
          <w:kern w:val="2"/>
          <w:sz w:val="21"/>
          <w:szCs w:val="24"/>
          <w:lang w:val="en-US" w:eastAsia="zh-CN" w:bidi="ar"/>
        </w:rPr>
        <w:t>页</w:t>
      </w:r>
      <w:r>
        <w:rPr>
          <w:rFonts w:hint="default"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"/>
        </w:rPr>
        <w:t xml:space="preserve">    </w:t>
      </w:r>
      <w:r>
        <w:rPr>
          <w:rFonts w:hint="eastAsia" w:ascii="Times New Roman" w:hAnsi="Times New Roman" w:eastAsia="宋体" w:cs="宋体"/>
          <w:b/>
          <w:bCs/>
          <w:kern w:val="2"/>
          <w:sz w:val="21"/>
          <w:szCs w:val="24"/>
          <w:lang w:val="en-US" w:eastAsia="zh-CN" w:bidi="ar"/>
        </w:rPr>
        <w:t>数：</w:t>
      </w:r>
      <w:r>
        <w:rPr>
          <w:rFonts w:hint="default" w:ascii="Times New Roman" w:hAnsi="Times New Roman" w:eastAsia="宋体" w:cs="Times New Roman"/>
          <w:b/>
          <w:bCs/>
          <w:kern w:val="2"/>
          <w:sz w:val="21"/>
          <w:szCs w:val="24"/>
          <w:lang w:val="en-US" w:eastAsia="zh-CN" w:bidi="ar"/>
        </w:rPr>
        <w:t>145</w:t>
      </w:r>
      <w:r>
        <w:rPr>
          <w:rFonts w:hint="eastAsia" w:ascii="Times New Roman" w:hAnsi="Times New Roman" w:eastAsia="宋体" w:cs="宋体"/>
          <w:b/>
          <w:bCs/>
          <w:kern w:val="2"/>
          <w:sz w:val="21"/>
          <w:szCs w:val="24"/>
          <w:lang w:val="en-US" w:eastAsia="zh-CN" w:bidi="ar"/>
        </w:rPr>
        <w:t>页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color w:val="000000"/>
          <w:lang w:val="en-US"/>
        </w:rPr>
      </w:pPr>
      <w:r>
        <w:rPr>
          <w:rFonts w:hint="eastAsia" w:ascii="Times New Roman" w:hAnsi="Times New Roman" w:eastAsia="宋体" w:cs="宋体"/>
          <w:b/>
          <w:bCs/>
          <w:color w:val="000000"/>
          <w:kern w:val="2"/>
          <w:sz w:val="21"/>
          <w:szCs w:val="24"/>
          <w:lang w:val="en-US" w:eastAsia="zh-CN" w:bidi="ar"/>
        </w:rPr>
        <w:t>出版时间：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4"/>
          <w:lang w:val="en-US" w:eastAsia="zh-CN" w:bidi="ar"/>
        </w:rPr>
        <w:t>2024</w:t>
      </w:r>
      <w:r>
        <w:rPr>
          <w:rFonts w:hint="eastAsia" w:ascii="Times New Roman" w:hAnsi="Times New Roman" w:eastAsia="宋体" w:cs="宋体"/>
          <w:b/>
          <w:bCs/>
          <w:color w:val="000000"/>
          <w:kern w:val="2"/>
          <w:sz w:val="21"/>
          <w:szCs w:val="24"/>
          <w:lang w:val="en-US" w:eastAsia="zh-CN" w:bidi="ar"/>
        </w:rPr>
        <w:t>年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4"/>
          <w:lang w:val="en-US" w:eastAsia="zh-CN" w:bidi="ar"/>
        </w:rPr>
        <w:t>4</w:t>
      </w:r>
      <w:r>
        <w:rPr>
          <w:rFonts w:hint="eastAsia" w:ascii="Times New Roman" w:hAnsi="Times New Roman" w:eastAsia="宋体" w:cs="宋体"/>
          <w:b/>
          <w:bCs/>
          <w:color w:val="000000"/>
          <w:kern w:val="2"/>
          <w:sz w:val="21"/>
          <w:szCs w:val="24"/>
          <w:lang w:val="en-US" w:eastAsia="zh-CN" w:bidi="ar"/>
        </w:rPr>
        <w:t>月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color w:val="000000"/>
          <w:lang w:val="en-US"/>
        </w:rPr>
      </w:pPr>
      <w:r>
        <w:rPr>
          <w:rFonts w:hint="eastAsia" w:ascii="Times New Roman" w:hAnsi="Times New Roman" w:eastAsia="宋体" w:cs="宋体"/>
          <w:b/>
          <w:bCs/>
          <w:color w:val="000000"/>
          <w:kern w:val="2"/>
          <w:sz w:val="21"/>
          <w:szCs w:val="24"/>
          <w:lang w:val="en-US" w:eastAsia="zh-CN" w:bidi="ar"/>
        </w:rPr>
        <w:t>代理地区：中国大陆、台湾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color w:val="000000"/>
          <w:lang w:val="en-US"/>
        </w:rPr>
      </w:pPr>
      <w:r>
        <w:rPr>
          <w:rFonts w:hint="eastAsia" w:ascii="Times New Roman" w:hAnsi="Times New Roman" w:eastAsia="宋体" w:cs="宋体"/>
          <w:b/>
          <w:bCs/>
          <w:color w:val="000000"/>
          <w:kern w:val="2"/>
          <w:sz w:val="21"/>
          <w:szCs w:val="24"/>
          <w:lang w:val="en-US" w:eastAsia="zh-CN" w:bidi="ar"/>
        </w:rPr>
        <w:t>审读资料：意文全稿、英文样章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color w:val="000000"/>
          <w:lang w:val="en-US"/>
        </w:rPr>
      </w:pPr>
      <w:r>
        <w:rPr>
          <w:rFonts w:hint="eastAsia" w:ascii="Times New Roman" w:hAnsi="Times New Roman" w:eastAsia="宋体" w:cs="宋体"/>
          <w:b/>
          <w:bCs/>
          <w:color w:val="000000"/>
          <w:kern w:val="2"/>
          <w:sz w:val="21"/>
          <w:szCs w:val="24"/>
          <w:lang w:val="en-US" w:eastAsia="zh-CN" w:bidi="ar"/>
        </w:rPr>
        <w:t>类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4"/>
          <w:lang w:val="en-US" w:eastAsia="zh-CN" w:bidi="ar"/>
        </w:rPr>
        <w:t xml:space="preserve">    </w:t>
      </w:r>
      <w:r>
        <w:rPr>
          <w:rFonts w:hint="eastAsia" w:ascii="Times New Roman" w:hAnsi="Times New Roman" w:eastAsia="宋体" w:cs="宋体"/>
          <w:b/>
          <w:bCs/>
          <w:color w:val="000000"/>
          <w:kern w:val="2"/>
          <w:sz w:val="21"/>
          <w:szCs w:val="24"/>
          <w:lang w:val="en-US" w:eastAsia="zh-CN" w:bidi="ar"/>
        </w:rPr>
        <w:t>型：青春文学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color w:val="FF0000"/>
          <w:lang w:val="en-US"/>
        </w:rPr>
      </w:pPr>
      <w:r>
        <w:rPr>
          <w:rFonts w:hint="eastAsia" w:ascii="Times New Roman" w:hAnsi="Times New Roman" w:eastAsia="宋体" w:cs="宋体"/>
          <w:b/>
          <w:bCs/>
          <w:color w:val="FF0000"/>
          <w:kern w:val="2"/>
          <w:sz w:val="21"/>
          <w:szCs w:val="24"/>
          <w:lang w:val="en-US" w:eastAsia="zh-CN" w:bidi="ar"/>
        </w:rPr>
        <w:t>版权已售：意大利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color w:val="000000"/>
          <w:lang w:val="en-US"/>
        </w:rPr>
      </w:pP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b/>
          <w:bCs/>
          <w:color w:val="7030A0"/>
          <w:shd w:val="clear" w:fill="FFFFFF"/>
          <w:lang w:val="en-US"/>
        </w:rPr>
      </w:pP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2" w:firstLineChars="200"/>
        <w:jc w:val="center"/>
        <w:rPr>
          <w:b/>
          <w:bCs w:val="0"/>
          <w:color w:val="833C0B"/>
          <w:szCs w:val="21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b/>
          <w:bCs w:val="0"/>
          <w:color w:val="833C0B"/>
          <w:kern w:val="2"/>
          <w:sz w:val="21"/>
          <w:szCs w:val="21"/>
          <w:shd w:val="clear" w:fill="FFFFFF"/>
          <w:lang w:val="en-US" w:eastAsia="zh-CN" w:bidi="ar"/>
        </w:rPr>
        <w:t>“奥利沃，有什么是你不想做的吗</w:t>
      </w:r>
      <w:r>
        <w:rPr>
          <w:rFonts w:hint="default" w:ascii="Times New Roman" w:hAnsi="Times New Roman" w:eastAsia="宋体" w:cs="Times New Roman"/>
          <w:b/>
          <w:bCs w:val="0"/>
          <w:color w:val="833C0B"/>
          <w:kern w:val="2"/>
          <w:sz w:val="21"/>
          <w:szCs w:val="21"/>
          <w:shd w:val="clear" w:fill="FFFFFF"/>
          <w:lang w:val="en-US" w:eastAsia="zh-CN" w:bidi="ar"/>
        </w:rPr>
        <w:t>?</w:t>
      </w:r>
      <w:r>
        <w:rPr>
          <w:rFonts w:hint="eastAsia" w:ascii="Times New Roman" w:hAnsi="Times New Roman" w:eastAsia="宋体" w:cs="宋体"/>
          <w:b/>
          <w:bCs w:val="0"/>
          <w:color w:val="833C0B"/>
          <w:kern w:val="2"/>
          <w:sz w:val="21"/>
          <w:szCs w:val="21"/>
          <w:shd w:val="clear" w:fill="FFFFFF"/>
          <w:lang w:val="en-US" w:eastAsia="zh-CN" w:bidi="ar"/>
        </w:rPr>
        <w:t>”“你要让我做的一切。”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2" w:firstLineChars="200"/>
        <w:jc w:val="center"/>
        <w:rPr>
          <w:b/>
          <w:bCs w:val="0"/>
          <w:color w:val="833C0B"/>
          <w:szCs w:val="21"/>
          <w:shd w:val="clear" w:fill="FFFFFF"/>
          <w:lang w:val="en-US"/>
        </w:rPr>
      </w:pP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2" w:firstLineChars="200"/>
        <w:jc w:val="center"/>
        <w:rPr>
          <w:b/>
          <w:bCs w:val="0"/>
          <w:color w:val="833C0B"/>
          <w:szCs w:val="21"/>
          <w:shd w:val="clear" w:fill="FFFFFF"/>
          <w:lang w:val="en-US"/>
        </w:rPr>
      </w:pPr>
      <w:r>
        <w:rPr>
          <w:rFonts w:hint="default" w:ascii="Times New Roman" w:hAnsi="Times New Roman" w:eastAsia="宋体" w:cs="Times New Roman"/>
          <w:b/>
          <w:bCs w:val="0"/>
          <w:color w:val="833C0B"/>
          <w:kern w:val="2"/>
          <w:sz w:val="21"/>
          <w:szCs w:val="21"/>
          <w:shd w:val="clear" w:fill="FFFFFF"/>
          <w:lang w:val="en-US" w:eastAsia="zh-CN" w:bidi="ar"/>
        </w:rPr>
        <w:t>16</w:t>
      </w:r>
      <w:r>
        <w:rPr>
          <w:rFonts w:hint="eastAsia" w:ascii="Times New Roman" w:hAnsi="Times New Roman" w:eastAsia="宋体" w:cs="宋体"/>
          <w:b/>
          <w:bCs w:val="0"/>
          <w:color w:val="833C0B"/>
          <w:kern w:val="2"/>
          <w:sz w:val="21"/>
          <w:szCs w:val="21"/>
          <w:shd w:val="clear" w:fill="FFFFFF"/>
          <w:lang w:val="en-US" w:eastAsia="zh-CN" w:bidi="ar"/>
        </w:rPr>
        <w:t>岁的奥利沃失去父母后，一直辗转在不同的住处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2" w:firstLineChars="200"/>
        <w:jc w:val="center"/>
        <w:rPr>
          <w:b/>
          <w:bCs w:val="0"/>
          <w:color w:val="833C0B"/>
          <w:szCs w:val="21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b/>
          <w:bCs w:val="0"/>
          <w:color w:val="833C0B"/>
          <w:kern w:val="2"/>
          <w:sz w:val="21"/>
          <w:szCs w:val="21"/>
          <w:shd w:val="clear" w:fill="FFFFFF"/>
          <w:lang w:val="en-US" w:eastAsia="zh-CN" w:bidi="ar"/>
        </w:rPr>
        <w:t>他爱读书，总穿同样的衣服，每天最多说六百个字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2" w:firstLineChars="200"/>
        <w:jc w:val="center"/>
        <w:rPr>
          <w:b/>
          <w:bCs w:val="0"/>
          <w:color w:val="833C0B"/>
          <w:szCs w:val="21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b/>
          <w:bCs w:val="0"/>
          <w:color w:val="833C0B"/>
          <w:kern w:val="2"/>
          <w:sz w:val="21"/>
          <w:szCs w:val="21"/>
          <w:shd w:val="clear" w:fill="FFFFFF"/>
          <w:lang w:val="en-US" w:eastAsia="zh-CN" w:bidi="ar"/>
        </w:rPr>
        <w:t>然而，对他来说，没什么称得上是秘密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2" w:firstLineChars="200"/>
        <w:jc w:val="center"/>
        <w:rPr>
          <w:b/>
          <w:bCs w:val="0"/>
          <w:color w:val="833C0B"/>
          <w:szCs w:val="21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b/>
          <w:bCs w:val="0"/>
          <w:color w:val="833C0B"/>
          <w:kern w:val="2"/>
          <w:sz w:val="21"/>
          <w:szCs w:val="21"/>
          <w:shd w:val="clear" w:fill="FFFFFF"/>
          <w:lang w:val="en-US" w:eastAsia="zh-CN" w:bidi="ar"/>
        </w:rPr>
        <w:t>他是别人眼中的奇才，可以凭借非凡的智慧去记忆、推理、理解别人忽视的东西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2" w:firstLineChars="200"/>
        <w:jc w:val="center"/>
        <w:rPr>
          <w:b/>
          <w:bCs w:val="0"/>
          <w:color w:val="833C0B"/>
          <w:szCs w:val="21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b/>
          <w:bCs w:val="0"/>
          <w:color w:val="833C0B"/>
          <w:kern w:val="2"/>
          <w:sz w:val="21"/>
          <w:szCs w:val="21"/>
          <w:shd w:val="clear" w:fill="FFFFFF"/>
          <w:lang w:val="en-US" w:eastAsia="zh-CN" w:bidi="ar"/>
        </w:rPr>
        <w:t>因此，他成了警察破除失踪案的最后稻草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2" w:firstLineChars="200"/>
        <w:jc w:val="center"/>
        <w:rPr>
          <w:b/>
          <w:bCs w:val="0"/>
          <w:color w:val="833C0B"/>
          <w:szCs w:val="21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b/>
          <w:bCs w:val="0"/>
          <w:color w:val="833C0B"/>
          <w:kern w:val="2"/>
          <w:sz w:val="21"/>
          <w:szCs w:val="21"/>
          <w:shd w:val="clear" w:fill="FFFFFF"/>
          <w:lang w:val="en-US" w:eastAsia="zh-CN" w:bidi="ar"/>
        </w:rPr>
        <w:t>四个少年失踪这个案子有点奇怪，奥利沃似乎看不太明白，他就喜欢这样</w:t>
      </w:r>
      <w:r>
        <w:rPr>
          <w:rFonts w:hint="default" w:ascii="Times New Roman" w:hAnsi="Times New Roman" w:eastAsia="宋体" w:cs="Times New Roman"/>
          <w:b/>
          <w:bCs w:val="0"/>
          <w:color w:val="833C0B"/>
          <w:kern w:val="2"/>
          <w:sz w:val="21"/>
          <w:szCs w:val="21"/>
          <w:shd w:val="clear" w:fill="FFFFFF"/>
          <w:lang w:val="en-US" w:eastAsia="zh-CN" w:bidi="ar"/>
        </w:rPr>
        <w:t>…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color w:val="000000"/>
          <w:szCs w:val="21"/>
          <w:shd w:val="clear" w:fill="FFFFFF"/>
          <w:lang w:val="en-US"/>
        </w:rPr>
      </w:pP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bCs/>
          <w:color w:val="833C0B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大卫·隆戈的全新首部青少年犯罪系列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bCs/>
          <w:color w:val="833C0B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蒙达多里将于</w:t>
      </w:r>
      <w:r>
        <w:rPr>
          <w:rFonts w:hint="default" w:ascii="Times New Roman" w:hAnsi="Times New Roman" w:eastAsia="宋体" w:cs="Times New Roman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4</w:t>
      </w: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月</w:t>
      </w:r>
      <w:r>
        <w:rPr>
          <w:rFonts w:hint="default" w:ascii="Times New Roman" w:hAnsi="Times New Roman" w:eastAsia="宋体" w:cs="Times New Roman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2</w:t>
      </w: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日出版《蝾螈的游戏》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bCs/>
          <w:color w:val="833C0B"/>
          <w:shd w:val="clear" w:fill="FFFFFF"/>
          <w:lang w:val="en-US"/>
        </w:rPr>
      </w:pP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bCs/>
          <w:color w:val="833C0B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大卫在他新创作的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bCs/>
          <w:color w:val="833C0B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年轻、神经质、不太像侦探的侦探奥利沃·德佩罗（</w:t>
      </w:r>
      <w:r>
        <w:rPr>
          <w:rFonts w:hint="default" w:ascii="Times New Roman" w:hAnsi="Times New Roman" w:eastAsia="宋体" w:cs="Times New Roman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Olivo Depero</w:t>
      </w: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）身上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bCs/>
          <w:color w:val="833C0B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融合了魅力、智慧和华丽的写作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bCs/>
          <w:color w:val="833C0B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正是这样的写作使他的文学犯罪系列的主角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bCs/>
          <w:color w:val="833C0B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侦探布拉马德（</w:t>
      </w:r>
      <w:r>
        <w:rPr>
          <w:rFonts w:hint="default" w:ascii="Times New Roman" w:hAnsi="Times New Roman" w:eastAsia="宋体" w:cs="Times New Roman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Bramard</w:t>
      </w: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）和阿卡迪潘（</w:t>
      </w:r>
      <w:r>
        <w:rPr>
          <w:rFonts w:hint="default" w:ascii="Times New Roman" w:hAnsi="Times New Roman" w:eastAsia="宋体" w:cs="Times New Roman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Arcadipane</w:t>
      </w: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）畅销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bCs/>
          <w:color w:val="833C0B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该系列图书在意大利卖出了</w:t>
      </w:r>
      <w:r>
        <w:rPr>
          <w:rFonts w:hint="default" w:ascii="Times New Roman" w:hAnsi="Times New Roman" w:eastAsia="宋体" w:cs="Times New Roman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9</w:t>
      </w: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万本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bCs/>
          <w:color w:val="833C0B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并且正在接洽与维奥拉电影公司合作系列电视剧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center"/>
        <w:rPr>
          <w:bCs/>
          <w:color w:val="833C0B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该书由西班牙</w:t>
      </w:r>
      <w:r>
        <w:rPr>
          <w:rFonts w:hint="default" w:ascii="Times New Roman" w:hAnsi="Times New Roman" w:eastAsia="宋体" w:cs="Times New Roman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Planeta</w:t>
      </w: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出版社、法国</w:t>
      </w:r>
      <w:r>
        <w:rPr>
          <w:rFonts w:hint="default" w:ascii="Times New Roman" w:hAnsi="Times New Roman" w:eastAsia="宋体" w:cs="Times New Roman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Lattes</w:t>
      </w: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出版社和德国</w:t>
      </w:r>
      <w:r>
        <w:rPr>
          <w:rFonts w:hint="default" w:ascii="Times New Roman" w:hAnsi="Times New Roman" w:eastAsia="宋体" w:cs="Times New Roman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Rowholt</w:t>
      </w:r>
      <w:r>
        <w:rPr>
          <w:rFonts w:hint="eastAsia" w:ascii="Times New Roman" w:hAnsi="Times New Roman" w:eastAsia="宋体" w:cs="宋体"/>
          <w:bCs/>
          <w:color w:val="833C0B"/>
          <w:kern w:val="2"/>
          <w:sz w:val="21"/>
          <w:szCs w:val="24"/>
          <w:shd w:val="clear" w:fill="FFFFFF"/>
          <w:lang w:val="en-US" w:eastAsia="zh-CN" w:bidi="ar"/>
        </w:rPr>
        <w:t>出版社出版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bCs/>
          <w:color w:val="7030A0"/>
          <w:shd w:val="clear" w:fill="FFFFFF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color w:val="000000"/>
          <w:lang w:val="en-US"/>
        </w:rPr>
      </w:pPr>
      <w:r>
        <w:rPr>
          <w:rFonts w:hint="eastAsia" w:ascii="Times New Roman" w:hAnsi="Times New Roman" w:eastAsia="宋体" w:cs="宋体"/>
          <w:b/>
          <w:bCs/>
          <w:color w:val="000000"/>
          <w:kern w:val="2"/>
          <w:sz w:val="21"/>
          <w:szCs w:val="24"/>
          <w:lang w:val="en-US" w:eastAsia="zh-CN" w:bidi="ar"/>
        </w:rPr>
        <w:t>内容简介：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0" w:firstLineChars="200"/>
        <w:jc w:val="both"/>
        <w:rPr>
          <w:color w:val="000000"/>
          <w:szCs w:val="21"/>
          <w:shd w:val="clear" w:fill="FFFFFF"/>
          <w:lang w:val="en-US"/>
        </w:rPr>
      </w:pP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0" w:firstLineChars="200"/>
        <w:jc w:val="both"/>
        <w:rPr>
          <w:color w:val="000000"/>
          <w:szCs w:val="21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一、四个十五到十七岁的孩子在三个月内失踪。他们上的是同一所学校，但之间似乎没有联系。二、在他们失踪的三个月后，还没有人联系他们的父母索要赎金。三、一位随时为一切做好准备的雄心勃勃的女警察，正开车前往一个为问题男孩服务的社区，她打算向一个男孩寻求帮助，这个男孩早已决定每天最多只说六百个字。四、男孩名叫奥利沃·德佩罗，他总是戴着一顶帽子，记忆力超凡，他的生命中有两年的空白，没有人知道他在这期间去了哪里。这四点相混合，就构成了《蝾螈的游戏》。这部新犯罪小说有点讽刺、有点厚脸皮，适合年轻人和仍然感觉年轻的成年人阅读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color w:val="000000"/>
          <w:szCs w:val="21"/>
          <w:shd w:val="clear" w:fill="FFFFFF"/>
          <w:lang w:val="en-US"/>
        </w:rPr>
      </w:pP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0" w:firstLineChars="200"/>
        <w:jc w:val="both"/>
        <w:rPr>
          <w:color w:val="000000"/>
          <w:szCs w:val="21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大卫·隆戈出人意料的新角色，进行了一场引人入胜的调查。自从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  <w:lang w:val="en-US" w:eastAsia="zh-CN" w:bidi="ar"/>
        </w:rPr>
        <w:t>16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岁的奥利沃·德佩罗在一次可怕的事故中失去父母后，他就一直辗转在不同的社区。他热爱书籍，讨厌糟糕的语法，总是穿着同样的衣服，每天最多说六百个字——与世界交流所需的最基本要素。然而，对于奥利沃来说，没有什么称得上是秘密，他用自己非凡的智慧去记忆、推理、理解别人看不到的东西。因此，一个绝望的警官认为奥利沃可能是她找到四个失踪少年的最后机会。这个案子有点奇怪，奥利沃似乎看不太明白，他就喜欢这样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color w:val="000000"/>
          <w:szCs w:val="21"/>
          <w:shd w:val="clear" w:fill="FFFFFF"/>
          <w:lang w:val="en-US"/>
        </w:rPr>
      </w:pP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0" w:firstLineChars="200"/>
        <w:jc w:val="left"/>
        <w:rPr>
          <w:color w:val="000000"/>
          <w:szCs w:val="21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这项涉及学校教室、都灵的古老街道、老旧别墅、审讯室和警方对这一奇怪事件的报告的调查，让奥利沃·德佩罗成为了现在这样的奇怪天才。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0" w:firstLineChars="200"/>
        <w:jc w:val="left"/>
        <w:rPr>
          <w:color w:val="000000"/>
          <w:szCs w:val="21"/>
          <w:shd w:val="clear" w:fill="FFFFFF"/>
          <w:lang w:val="en-US"/>
        </w:rPr>
      </w:pP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0" w:firstLineChars="200"/>
        <w:jc w:val="both"/>
        <w:rPr>
          <w:color w:val="000000"/>
          <w:szCs w:val="21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当然，在这个故事中也有一些相比找到解决方案，总是更多地制造问题的人存在。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0" w:firstLineChars="200"/>
        <w:jc w:val="both"/>
        <w:rPr>
          <w:color w:val="000000"/>
          <w:szCs w:val="21"/>
          <w:shd w:val="clear" w:fill="FFFFFF"/>
          <w:lang w:val="en-US"/>
        </w:rPr>
      </w:pP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420" w:firstLineChars="200"/>
        <w:jc w:val="both"/>
        <w:rPr>
          <w:color w:val="000000"/>
          <w:szCs w:val="21"/>
          <w:shd w:val="clear" w:fill="FFFFFF"/>
          <w:lang w:val="en-US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一句话概括这本书：“奥利沃，有什么是你不想做的吗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  <w:lang w:val="en-US" w:eastAsia="zh-CN" w:bidi="ar"/>
        </w:rPr>
        <w:t>?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”“你要让我做的一切。”</w:t>
      </w: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  <w:lang w:val="it-IT"/>
        </w:rPr>
      </w:pP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  <w:lang w:val="it-IT"/>
        </w:rPr>
      </w:pP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  <w:lang w:val="it-IT"/>
        </w:rPr>
      </w:pP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  <w:lang w:val="it-IT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default" w:ascii="Times New Roman" w:hAnsi="Times New Roman" w:cs="Times New Roman"/>
          <w:b/>
          <w:kern w:val="0"/>
          <w:sz w:val="36"/>
          <w:szCs w:val="36"/>
        </w:rPr>
      </w:pPr>
      <w:bookmarkStart w:id="12" w:name="OLE_LINK1"/>
      <w:bookmarkStart w:id="13" w:name="OLE_LINK4"/>
      <w:r>
        <w:rPr>
          <w:rFonts w:hint="default" w:ascii="Times New Roman" w:hAnsi="Times New Roman" w:cs="Times New Roman"/>
          <w:b/>
          <w:kern w:val="0"/>
          <w:sz w:val="36"/>
          <w:szCs w:val="36"/>
        </w:rPr>
        <w:t>“布拉玛德和阿尔卡迪帕内</w:t>
      </w:r>
      <w:bookmarkEnd w:id="12"/>
      <w:bookmarkEnd w:id="13"/>
      <w:r>
        <w:rPr>
          <w:rFonts w:hint="default" w:ascii="Times New Roman" w:hAnsi="Times New Roman" w:cs="Times New Roman"/>
          <w:b/>
          <w:kern w:val="0"/>
          <w:sz w:val="36"/>
          <w:szCs w:val="36"/>
        </w:rPr>
        <w:t>”侦探系列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default" w:ascii="Times New Roman" w:hAnsi="Times New Roman" w:cs="Times New Roman"/>
          <w:b/>
          <w:i/>
          <w:kern w:val="0"/>
          <w:sz w:val="36"/>
          <w:szCs w:val="36"/>
        </w:rPr>
      </w:pPr>
      <w:r>
        <w:rPr>
          <w:rFonts w:hint="default" w:ascii="Times New Roman" w:hAnsi="Times New Roman" w:cs="Times New Roman"/>
          <w:b/>
          <w:i/>
          <w:kern w:val="0"/>
          <w:sz w:val="36"/>
          <w:szCs w:val="36"/>
        </w:rPr>
        <w:t>Bramard and Arcadipane series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  <w:t>3部曲打包授权法国Editions Du Masque</w:t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  <w:r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  <w:drawing>
          <wp:inline distT="0" distB="0" distL="114300" distR="114300">
            <wp:extent cx="1344295" cy="2159635"/>
            <wp:effectExtent l="0" t="0" r="12065" b="4445"/>
            <wp:docPr id="11" name="图片 11" descr="LONGO-#1 L'Affaire Bramard 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ONGO-#1 L'Affaire Bramard OK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kern w:val="0"/>
          <w:szCs w:val="21"/>
        </w:rPr>
        <w:t xml:space="preserve"> </w:t>
      </w:r>
      <w:r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  <w:drawing>
          <wp:inline distT="0" distB="0" distL="114300" distR="114300">
            <wp:extent cx="1350010" cy="2169160"/>
            <wp:effectExtent l="0" t="0" r="6350" b="10160"/>
            <wp:docPr id="12" name="图片 12" descr="LONGO-# 2 Les Jeunes Fau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ONGO-# 2 Les Jeunes Fauve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kern w:val="0"/>
          <w:szCs w:val="21"/>
        </w:rPr>
        <w:t xml:space="preserve"> </w:t>
      </w:r>
      <w:r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  <w:drawing>
          <wp:inline distT="0" distB="0" distL="114300" distR="114300">
            <wp:extent cx="1346835" cy="2164080"/>
            <wp:effectExtent l="0" t="0" r="9525" b="0"/>
            <wp:docPr id="13" name="图片 13" descr="LONGO-# 3 Une colère simple 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ONGO-# 3 Une colère simple OK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</w:p>
    <w:p>
      <w:pPr>
        <w:tabs>
          <w:tab w:val="left" w:pos="341"/>
          <w:tab w:val="left" w:pos="5235"/>
        </w:tabs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en-GB"/>
        </w:rPr>
      </w:pP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390650" cy="2097405"/>
            <wp:effectExtent l="0" t="0" r="0" b="0"/>
            <wp:wrapSquare wrapText="bothSides"/>
            <wp:docPr id="5" name="图片 5" descr="C:\Users\hu\AppData\Roaming\Foxmail7\Temp-6256-20201224091656\Attach\image001(12-21-1(12-24-13-46-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hu\AppData\Roaming\Foxmail7\Temp-6256-20201224091656\Attach\image001(12-21-1(12-24-13-46-47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Cs w:val="21"/>
        </w:rPr>
        <w:t>中文书名：《布拉马尔疑案》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英文书名：BRAMARD’S CASE (</w:t>
      </w:r>
      <w:r>
        <w:rPr>
          <w:rFonts w:hint="default" w:ascii="Times New Roman" w:hAnsi="Times New Roman" w:cs="Times New Roman"/>
          <w:b/>
          <w:bCs/>
          <w:i/>
          <w:szCs w:val="21"/>
        </w:rPr>
        <w:t>Bramard and Arcadipane series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 Book 1)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意文书名：IL CASO BRAMARD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作    者：Davide Longo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出 版 社：Einaudi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代理公司：ANA London/ANA/Conor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出版时间：2021年1月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页    数：256页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审读资料：意文全稿</w:t>
      </w:r>
    </w:p>
    <w:p>
      <w:pPr>
        <w:rPr>
          <w:rFonts w:hint="default" w:ascii="Times New Roman" w:hAnsi="Times New Roman" w:cs="Times New Roman"/>
          <w:b/>
          <w:bCs/>
          <w:color w:val="FF0000"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类    型：惊悚悬疑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color w:val="FF0000"/>
          <w:kern w:val="0"/>
          <w:szCs w:val="21"/>
          <w:lang w:val="zh-CN"/>
        </w:rPr>
      </w:pP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  <w:lang w:val="zh-CN"/>
        </w:rPr>
        <w:t>版权已授：</w:t>
      </w: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  <w:t>英国、法国、</w:t>
      </w: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  <w:lang w:val="zh-CN"/>
        </w:rPr>
        <w:t>德国、西班牙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  <w:t>内容简介</w:t>
      </w:r>
      <w:r>
        <w:rPr>
          <w:rFonts w:hint="default" w:ascii="Times New Roman" w:hAnsi="Times New Roman" w:cs="Times New Roman"/>
          <w:b/>
          <w:bCs/>
          <w:kern w:val="0"/>
          <w:szCs w:val="21"/>
        </w:rPr>
        <w:t>：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default" w:ascii="Times New Roman" w:hAnsi="Times New Roman" w:cs="Times New Roman"/>
          <w:b/>
          <w:color w:val="00000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/>
          <w:color w:val="000000"/>
          <w:szCs w:val="21"/>
          <w:shd w:val="clear" w:color="auto" w:fill="FFFFFF"/>
        </w:rPr>
        <w:t>IL CASO BRAMARD 在意大利上市以来，五个月内热销25,000册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color w:val="000000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ind w:firstLine="420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在一名自己追踪的连环杀手，最终谋杀了自己的妻子和女儿后，布拉玛德辞职不再做警察。但15年后，他依然被过去的梦魇折磨，那名连环杀手一直没有停止对他的嘲讽，充满挑衅和嘲笑的信函寄到他位于都灵郊外的家中，每次都从不同的国家级来，每次都用同样的1972年好利获得打字机打印出来。</w:t>
      </w: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ind w:firstLine="420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终于有一次，凶手露出了马脚，信函中遗落了一根头发，这成为了布拉玛德重要的线索。如今的布拉玛德不再是一名全副武装的警察，只是手无寸铁的教师。而心高气傲但却颇有能力的大学毕业生伊萨将帮助他找到凶手。</w:t>
      </w: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</w:p>
    <w:p>
      <w:pPr>
        <w:widowControl/>
        <w:shd w:val="clear" w:color="auto" w:fill="FFFFFF"/>
        <w:spacing w:line="330" w:lineRule="atLeast"/>
        <w:ind w:firstLine="420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  <w:t>两个完全不同的人，却互相完美配合，并找寻到机会在凶手再犯下罪行之前揭开他的真面目。同时，他们也将不得不面对一个让布拉玛德感到切骨之痛的秘密。</w:t>
      </w:r>
    </w:p>
    <w:p>
      <w:pPr>
        <w:autoSpaceDE w:val="0"/>
        <w:autoSpaceDN w:val="0"/>
        <w:adjustRightInd w:val="0"/>
        <w:jc w:val="center"/>
        <w:rPr>
          <w:rFonts w:hint="default" w:ascii="Times New Roman" w:hAnsi="Times New Roman" w:cs="Times New Roman"/>
          <w:color w:val="000000"/>
          <w:szCs w:val="21"/>
          <w:shd w:val="clear" w:color="auto" w:fill="FFFFFF"/>
        </w:rPr>
      </w:pPr>
    </w:p>
    <w:p>
      <w:pPr>
        <w:autoSpaceDE w:val="0"/>
        <w:autoSpaceDN w:val="0"/>
        <w:adjustRightInd w:val="0"/>
        <w:jc w:val="left"/>
        <w:rPr>
          <w:rFonts w:hint="default" w:ascii="Times New Roman" w:hAnsi="Times New Roman" w:cs="Times New Roman"/>
          <w:color w:val="00000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Cs w:val="21"/>
          <w:shd w:val="clear" w:color="auto" w:fill="FFFFFF"/>
        </w:rPr>
        <w:t>2023法兰克福更新：</w:t>
      </w:r>
    </w:p>
    <w:p>
      <w:pPr>
        <w:autoSpaceDE w:val="0"/>
        <w:autoSpaceDN w:val="0"/>
        <w:adjustRightInd w:val="0"/>
        <w:jc w:val="center"/>
        <w:rPr>
          <w:rFonts w:hint="default" w:ascii="Times New Roman" w:hAnsi="Times New Roman" w:cs="Times New Roman"/>
          <w:color w:val="000000"/>
          <w:szCs w:val="21"/>
          <w:shd w:val="clear" w:color="auto" w:fill="FFFFFF"/>
        </w:rPr>
      </w:pP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他穷尽一生也要找到奥图纳尔，但奥图纳尔总是比他快一步。直到现在也是如此。自这次大规模的绝望调查开始，布拉马尔比以往任何时候都更需要他的徒弟兼老朋友文森索·阿尔卡迪帕内的帮助。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 xml:space="preserve"> 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科索·布拉马尔是个沉默保守的人。他有一种克制的优雅，就像都灵周围的山一样。他是意大利最年轻的警察局长，一个天才侦探。后来，他的妻子和幼女被他追捕的连环杀手绑架并杀害。从那以后，布拉马尔离开了警队，无数个寂寞的日日夜夜，他强撑着自己在山里爬山，无依无靠，有时他甚至希望自己一脚踩错就坠入悬崖。唯一能阻止他忘记过去的事，就是过往的20年来，自称奥图纳尔的凶手一直给他寄来的信件。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 xml:space="preserve"> 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他们之间的心理博弈已经陷入了僵局。就在这时，奥图纳尔犯了一个小错误，但就是这个小错误却足以让布拉马尔发现他过去的历史。接替布拉玛德工作的阿尔卡迪帕内和易怒的伊萨·曼奇尼警官将帮他再次重启这个案子。但当他们即将行使正义之时，一个比他们想象中更复杂、更危险的真相在等待着他们。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color w:val="000000"/>
          <w:shd w:val="clear" w:color="auto" w:fill="FFFFFF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color w:val="000000"/>
          <w:shd w:val="clear" w:color="auto" w:fill="FFFFFF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b/>
          <w:color w:val="000000"/>
          <w:shd w:val="clear" w:color="auto" w:fill="FFFFFF"/>
        </w:rPr>
        <w:t>媒体评价：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color w:val="000000"/>
          <w:shd w:val="clear" w:color="auto" w:fill="FFFFFF"/>
        </w:rPr>
      </w:pP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“远不止一部惊悚小说……达维德·隆戈用《布拉马尔疑案》再次证明，他是目前最令人激动的意大利作家之一。”</w:t>
      </w:r>
    </w:p>
    <w:p>
      <w:pPr>
        <w:autoSpaceDE w:val="0"/>
        <w:autoSpaceDN w:val="0"/>
        <w:adjustRightInd w:val="0"/>
        <w:jc w:val="right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——朱塔·皮尔森（Jutta Person），《法兰克福汇报》（</w:t>
      </w:r>
      <w:r>
        <w:rPr>
          <w:rFonts w:hint="default" w:ascii="Times New Roman" w:hAnsi="Times New Roman" w:cs="Times New Roman"/>
          <w:i/>
          <w:color w:val="000000"/>
          <w:shd w:val="clear" w:color="auto" w:fill="FFFFFF"/>
        </w:rPr>
        <w:t>Frankfurter Allgemeine Zeitung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）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 xml:space="preserve"> 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“《布拉马尔疑案》是一部优秀的读物，一部精致、内敛、复杂的黑色小说。</w:t>
      </w:r>
      <w:r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  <w:t>”</w:t>
      </w:r>
    </w:p>
    <w:p>
      <w:pPr>
        <w:autoSpaceDE w:val="0"/>
        <w:autoSpaceDN w:val="0"/>
        <w:adjustRightInd w:val="0"/>
        <w:jc w:val="right"/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  <w:t>——乔瓦尼·多齐尼（Giovanni Dozzini），《欧罗巴日报》（</w:t>
      </w:r>
      <w:r>
        <w:rPr>
          <w:rFonts w:hint="default" w:ascii="Times New Roman" w:hAnsi="Times New Roman" w:cs="Times New Roman"/>
          <w:i/>
          <w:iCs/>
          <w:color w:val="000000"/>
          <w:shd w:val="clear" w:color="auto" w:fill="FFFFFF"/>
          <w:lang w:val="fr-FR"/>
        </w:rPr>
        <w:t>Europa Quotidiano</w:t>
      </w:r>
      <w:r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  <w:t>）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  <w:t xml:space="preserve"> 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  <w:t>“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在短小精炼的章节中</w:t>
      </w:r>
      <w:r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  <w:t>，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达维德</w:t>
      </w:r>
      <w:r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  <w:t>·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隆戈讲述了前警司的故事</w:t>
      </w:r>
      <w:r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  <w:t>，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并巧妙地玩转了惊悚片的基本结构。”</w:t>
      </w:r>
    </w:p>
    <w:p>
      <w:pPr>
        <w:autoSpaceDE w:val="0"/>
        <w:autoSpaceDN w:val="0"/>
        <w:adjustRightInd w:val="0"/>
        <w:jc w:val="right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——迈科</w:t>
      </w:r>
      <w:r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  <w:t>·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艾尔巴斯（Maike Albath）, 《世界报》（</w:t>
      </w:r>
      <w:r>
        <w:rPr>
          <w:rFonts w:hint="default" w:ascii="Times New Roman" w:hAnsi="Times New Roman" w:cs="Times New Roman"/>
          <w:i/>
          <w:iCs/>
          <w:color w:val="000000"/>
          <w:shd w:val="clear" w:color="auto" w:fill="FFFFFF"/>
        </w:rPr>
        <w:t>Die Welt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）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 xml:space="preserve"> 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“达维德·隆戈的写作具有老式的优雅……他描述地方（首先是山丘和山脉）、人（以及他们的情感）的方式，以及他能吸引读者的注意力，不是通过曲折的方式，而是简单地讲述一个好故事。”</w:t>
      </w:r>
    </w:p>
    <w:p>
      <w:pPr>
        <w:autoSpaceDE w:val="0"/>
        <w:autoSpaceDN w:val="0"/>
        <w:adjustRightInd w:val="0"/>
        <w:jc w:val="right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——乔瓦尼·齐卡迪（Giovanni Ziccardi），《每日事实》（</w:t>
      </w:r>
      <w:r>
        <w:rPr>
          <w:rFonts w:hint="default" w:ascii="Times New Roman" w:hAnsi="Times New Roman" w:cs="Times New Roman"/>
          <w:i/>
          <w:iCs/>
          <w:color w:val="000000"/>
          <w:shd w:val="clear" w:color="auto" w:fill="FFFFFF"/>
        </w:rPr>
        <w:t>Il Fatto Quotidiano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）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 xml:space="preserve"> 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“它以轻柔的节奏催眠，吸引着读者，乞求着读者，并拖着读者一起走到最后。</w:t>
      </w:r>
      <w:r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  <w:t>”</w:t>
      </w:r>
    </w:p>
    <w:p>
      <w:pPr>
        <w:autoSpaceDE w:val="0"/>
        <w:autoSpaceDN w:val="0"/>
        <w:adjustRightInd w:val="0"/>
        <w:jc w:val="right"/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  <w:t>——瓦伦蒂娜·莫雷托（Valentina Moretto）,《爱书的人》（</w:t>
      </w:r>
      <w:r>
        <w:rPr>
          <w:rFonts w:hint="default" w:ascii="Times New Roman" w:hAnsi="Times New Roman" w:cs="Times New Roman"/>
          <w:i/>
          <w:iCs/>
          <w:color w:val="000000"/>
          <w:shd w:val="clear" w:color="auto" w:fill="FFFFFF"/>
          <w:lang w:val="fr-FR"/>
        </w:rPr>
        <w:t>Gli Amanti Dei Libri</w:t>
      </w:r>
      <w:r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  <w:t>）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  <w:lang w:val="fr-FR"/>
        </w:rPr>
        <w:t xml:space="preserve"> 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“一部杰出的小说。”</w:t>
      </w:r>
    </w:p>
    <w:p>
      <w:pPr>
        <w:autoSpaceDE w:val="0"/>
        <w:autoSpaceDN w:val="0"/>
        <w:adjustRightInd w:val="0"/>
        <w:jc w:val="right"/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——弗朗茨哈斯（Franz Haas）,《新苏黎世报》（</w:t>
      </w:r>
      <w:r>
        <w:rPr>
          <w:rFonts w:hint="default" w:ascii="Times New Roman" w:hAnsi="Times New Roman" w:cs="Times New Roman"/>
          <w:i/>
          <w:iCs/>
          <w:color w:val="000000"/>
          <w:shd w:val="clear" w:color="auto" w:fill="FFFFFF"/>
        </w:rPr>
        <w:t>Neue Zürcher Zeitung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）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color w:val="000000"/>
          <w:shd w:val="clear" w:color="auto" w:fill="FFFFFF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color w:val="000000"/>
          <w:shd w:val="clear" w:color="auto" w:fill="FFFFFF"/>
        </w:rPr>
      </w:pP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499870" cy="2274570"/>
            <wp:effectExtent l="0" t="0" r="5080" b="0"/>
            <wp:wrapSquare wrapText="bothSides"/>
            <wp:docPr id="4" name="图片 4" descr="C:\Users\hu\AppData\Roaming\Foxmail7\Temp-6256-20201224091656\Attach\image001(12-24-14-11-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hu\AppData\Roaming\Foxmail7\Temp-6256-20201224091656\Attach\image001(12-24-14-11-37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Cs w:val="21"/>
        </w:rPr>
        <w:t>中文书名：《幼兽嬉戏》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英文书名：YOUNG BEASTS AT PLAY (</w:t>
      </w:r>
      <w:r>
        <w:rPr>
          <w:rFonts w:hint="default" w:ascii="Times New Roman" w:hAnsi="Times New Roman" w:cs="Times New Roman"/>
          <w:b/>
          <w:bCs/>
          <w:i/>
          <w:szCs w:val="21"/>
        </w:rPr>
        <w:t xml:space="preserve">Bramard and Arcadipane series </w:t>
      </w:r>
      <w:r>
        <w:rPr>
          <w:rFonts w:hint="default" w:ascii="Times New Roman" w:hAnsi="Times New Roman" w:cs="Times New Roman"/>
          <w:b/>
          <w:bCs/>
          <w:szCs w:val="21"/>
        </w:rPr>
        <w:t>Book 2)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意文书名：LE BESTI GIOVANI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作    者：Davide Longo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出 版 社：Einaudi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  <w:lang w:val="it-IT"/>
        </w:rPr>
      </w:pPr>
      <w:r>
        <w:rPr>
          <w:rFonts w:hint="default" w:ascii="Times New Roman" w:hAnsi="Times New Roman" w:cs="Times New Roman"/>
          <w:b/>
          <w:bCs/>
          <w:szCs w:val="21"/>
        </w:rPr>
        <w:t>代理公司</w:t>
      </w:r>
      <w:r>
        <w:rPr>
          <w:rFonts w:hint="default" w:ascii="Times New Roman" w:hAnsi="Times New Roman" w:cs="Times New Roman"/>
          <w:b/>
          <w:bCs/>
          <w:szCs w:val="21"/>
          <w:lang w:val="it-IT"/>
        </w:rPr>
        <w:t>：ANA London/ANA/Conor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出版时间：2021年1月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页    数：336页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审读资料：意文电子稿</w:t>
      </w:r>
    </w:p>
    <w:p>
      <w:pPr>
        <w:rPr>
          <w:rFonts w:hint="default" w:ascii="Times New Roman" w:hAnsi="Times New Roman" w:cs="Times New Roman"/>
          <w:b/>
          <w:bCs/>
          <w:color w:val="FF0000"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类    型：惊悚悬疑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color w:val="FF0000"/>
          <w:kern w:val="0"/>
          <w:szCs w:val="21"/>
          <w:lang w:val="zh-CN"/>
        </w:rPr>
      </w:pP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  <w:lang w:val="zh-CN"/>
        </w:rPr>
        <w:t>本书版权已授：英国、</w:t>
      </w: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  <w:t>法国、</w:t>
      </w: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  <w:lang w:val="zh-CN"/>
        </w:rPr>
        <w:t>德国、西班牙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  <w:t>内容简介</w:t>
      </w:r>
      <w:r>
        <w:rPr>
          <w:rFonts w:hint="default" w:ascii="Times New Roman" w:hAnsi="Times New Roman" w:cs="Times New Roman"/>
          <w:b/>
          <w:bCs/>
          <w:kern w:val="0"/>
          <w:szCs w:val="21"/>
        </w:rPr>
        <w:t>：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kern w:val="0"/>
          <w:szCs w:val="21"/>
        </w:rPr>
        <w:t>2008年9月，在都灵附近的乡村发现了12具男女的尸骨，他们都是颈部中弹而死，被屠杀后埋在一个乱葬岗上。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kern w:val="0"/>
          <w:szCs w:val="21"/>
        </w:rPr>
        <w:t>第一个到达现场的都灵侦探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阿尔卡迪帕内认为</w:t>
      </w:r>
      <w:r>
        <w:rPr>
          <w:rFonts w:hint="default" w:ascii="Times New Roman" w:hAnsi="Times New Roman" w:cs="Times New Roman"/>
          <w:kern w:val="0"/>
          <w:szCs w:val="21"/>
        </w:rPr>
        <w:t>案情就是这样。然而，这个案子他只调查了一个晚上，第二天早上，一个专门研究二战时期乱葬岗的专案组到位，要没收遗体并负责调查。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阿尔卡迪帕内</w:t>
      </w:r>
      <w:r>
        <w:rPr>
          <w:rFonts w:hint="default" w:ascii="Times New Roman" w:hAnsi="Times New Roman" w:cs="Times New Roman"/>
          <w:kern w:val="0"/>
          <w:szCs w:val="21"/>
        </w:rPr>
        <w:t>可以听命于人，退居后方，但他总感觉有些不对劲。上面的压力太大，在决定遗骨是谁的、为什么会出现在那里的问题上，分析得太过仓促。另外，他还注意到，尸体附近发现的一条牛仔裤上的扣子，不可能是战争时期的。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于是阿尔卡迪帕内</w:t>
      </w:r>
      <w:r>
        <w:rPr>
          <w:rFonts w:hint="default" w:ascii="Times New Roman" w:hAnsi="Times New Roman" w:cs="Times New Roman"/>
          <w:kern w:val="0"/>
          <w:szCs w:val="21"/>
        </w:rPr>
        <w:t>决定避开官方渠道，自行调查，这将让他重新与伊萨——一个有才华但却独身一人来到都灵郊区警察局的年轻侦探，以及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科索·布拉马尔——</w:t>
      </w:r>
      <w:r>
        <w:rPr>
          <w:rFonts w:hint="default" w:ascii="Times New Roman" w:hAnsi="Times New Roman" w:cs="Times New Roman"/>
          <w:kern w:val="0"/>
          <w:szCs w:val="21"/>
        </w:rPr>
        <w:t>他的老板、导师兼朋友一起组队。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阿尔卡迪帕内</w:t>
      </w:r>
      <w:r>
        <w:rPr>
          <w:rFonts w:hint="default" w:ascii="Times New Roman" w:hAnsi="Times New Roman" w:cs="Times New Roman"/>
          <w:kern w:val="0"/>
          <w:szCs w:val="21"/>
        </w:rPr>
        <w:t>和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布拉马尔</w:t>
      </w:r>
      <w:r>
        <w:rPr>
          <w:rFonts w:hint="default" w:ascii="Times New Roman" w:hAnsi="Times New Roman" w:cs="Times New Roman"/>
          <w:kern w:val="0"/>
          <w:szCs w:val="21"/>
        </w:rPr>
        <w:t>将一起揭开一个在文明、民主的社会中似乎难以想象的地下阴谋。它可能会改变国家的政治进程，但这一切都被悄无声息地埋没了。它真的是一个秘密吗？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kern w:val="0"/>
          <w:szCs w:val="21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kern w:val="0"/>
          <w:szCs w:val="21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kern w:val="0"/>
          <w:szCs w:val="21"/>
        </w:rPr>
      </w:pPr>
      <w:r>
        <w:rPr>
          <w:rFonts w:hint="default" w:ascii="Times New Roman" w:hAnsi="Times New Roman" w:cs="Times New Roman"/>
          <w:b/>
          <w:kern w:val="0"/>
          <w:szCs w:val="21"/>
        </w:rPr>
        <w:t>媒体评价：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szCs w:val="21"/>
        </w:rPr>
      </w:pPr>
    </w:p>
    <w:p>
      <w:pPr>
        <w:tabs>
          <w:tab w:val="left" w:pos="341"/>
          <w:tab w:val="left" w:pos="5235"/>
        </w:tabs>
        <w:ind w:firstLine="420" w:firstLineChars="20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“太棒了！比弗雷德·瓦格斯还要好。这是北方民众对蒙塔尔巴诺的回应。”</w:t>
      </w:r>
    </w:p>
    <w:p>
      <w:pPr>
        <w:tabs>
          <w:tab w:val="left" w:pos="341"/>
          <w:tab w:val="left" w:pos="5235"/>
        </w:tabs>
        <w:jc w:val="right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——亚历山德罗·巴里科（Alessandro Baricco）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 xml:space="preserve"> </w:t>
      </w:r>
    </w:p>
    <w:p>
      <w:pPr>
        <w:tabs>
          <w:tab w:val="left" w:pos="341"/>
          <w:tab w:val="left" w:pos="5235"/>
        </w:tabs>
        <w:ind w:firstLine="420" w:firstLineChars="200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“隆戈带着读者进行了一场真实而生动的文学游戏，在游戏中，他的智慧情节以文学攀登者的缓慢精准而直入灵魂，像他的矛盾人物一样直接、可信、真诚。”</w:t>
      </w:r>
    </w:p>
    <w:p>
      <w:pPr>
        <w:tabs>
          <w:tab w:val="left" w:pos="341"/>
          <w:tab w:val="left" w:pos="5235"/>
        </w:tabs>
        <w:jc w:val="right"/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>——《</w:t>
      </w:r>
      <w:r>
        <w:rPr>
          <w:rFonts w:hint="default" w:ascii="Times New Roman" w:hAnsi="Times New Roman" w:cs="Times New Roman"/>
          <w:i/>
          <w:iCs/>
          <w:szCs w:val="21"/>
        </w:rPr>
        <w:t>Tuttolibri</w:t>
      </w:r>
      <w:r>
        <w:rPr>
          <w:rFonts w:hint="default" w:ascii="Times New Roman" w:hAnsi="Times New Roman" w:cs="Times New Roman"/>
          <w:szCs w:val="21"/>
        </w:rPr>
        <w:t>》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szCs w:val="21"/>
        </w:rPr>
        <w:t xml:space="preserve"> </w:t>
      </w:r>
    </w:p>
    <w:p>
      <w:pPr>
        <w:tabs>
          <w:tab w:val="left" w:pos="341"/>
          <w:tab w:val="left" w:pos="5235"/>
        </w:tabs>
        <w:ind w:firstLine="420" w:firstLineChars="200"/>
        <w:rPr>
          <w:rFonts w:hint="default" w:ascii="Times New Roman" w:hAnsi="Times New Roman" w:cs="Times New Roman"/>
          <w:szCs w:val="21"/>
          <w:lang w:val="fr-FR"/>
        </w:rPr>
      </w:pPr>
      <w:r>
        <w:rPr>
          <w:rFonts w:hint="default" w:ascii="Times New Roman" w:hAnsi="Times New Roman" w:cs="Times New Roman"/>
          <w:szCs w:val="21"/>
        </w:rPr>
        <w:t>“书中的人物和故事可以帮助解释我们所经历的（六七十年代）巨大阴影的许多事情。</w:t>
      </w:r>
      <w:r>
        <w:rPr>
          <w:rFonts w:hint="default" w:ascii="Times New Roman" w:hAnsi="Times New Roman" w:cs="Times New Roman"/>
          <w:szCs w:val="21"/>
          <w:lang w:val="fr-FR"/>
        </w:rPr>
        <w:t>”</w:t>
      </w:r>
    </w:p>
    <w:p>
      <w:pPr>
        <w:tabs>
          <w:tab w:val="left" w:pos="341"/>
          <w:tab w:val="left" w:pos="5235"/>
        </w:tabs>
        <w:jc w:val="right"/>
        <w:rPr>
          <w:rFonts w:hint="default" w:ascii="Times New Roman" w:hAnsi="Times New Roman" w:cs="Times New Roman"/>
          <w:szCs w:val="21"/>
          <w:lang w:val="fr-FR"/>
        </w:rPr>
      </w:pPr>
      <w:r>
        <w:rPr>
          <w:rFonts w:hint="default" w:ascii="Times New Roman" w:hAnsi="Times New Roman" w:cs="Times New Roman"/>
          <w:szCs w:val="21"/>
          <w:lang w:val="fr-FR"/>
        </w:rPr>
        <w:t>——《晚邮报》（</w:t>
      </w:r>
      <w:r>
        <w:rPr>
          <w:rFonts w:hint="default" w:ascii="Times New Roman" w:hAnsi="Times New Roman" w:cs="Times New Roman"/>
          <w:i/>
          <w:iCs/>
          <w:szCs w:val="21"/>
          <w:lang w:val="fr-FR"/>
        </w:rPr>
        <w:t>Il Corriere della Sera</w:t>
      </w:r>
      <w:r>
        <w:rPr>
          <w:rFonts w:hint="default" w:ascii="Times New Roman" w:hAnsi="Times New Roman" w:cs="Times New Roman"/>
          <w:szCs w:val="21"/>
          <w:lang w:val="fr-FR"/>
        </w:rPr>
        <w:t>）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szCs w:val="21"/>
          <w:lang w:val="fr-FR"/>
        </w:rPr>
      </w:pPr>
      <w:r>
        <w:rPr>
          <w:rFonts w:hint="default" w:ascii="Times New Roman" w:hAnsi="Times New Roman" w:cs="Times New Roman"/>
          <w:szCs w:val="21"/>
          <w:lang w:val="fr-FR"/>
        </w:rPr>
        <w:t xml:space="preserve"> </w:t>
      </w:r>
    </w:p>
    <w:p>
      <w:pPr>
        <w:tabs>
          <w:tab w:val="left" w:pos="341"/>
          <w:tab w:val="left" w:pos="5235"/>
        </w:tabs>
        <w:ind w:firstLine="420" w:firstLineChars="200"/>
        <w:rPr>
          <w:rFonts w:hint="default" w:ascii="Times New Roman" w:hAnsi="Times New Roman" w:cs="Times New Roman"/>
          <w:szCs w:val="21"/>
          <w:lang w:val="fr-FR"/>
        </w:rPr>
      </w:pPr>
      <w:r>
        <w:rPr>
          <w:rFonts w:hint="default" w:ascii="Times New Roman" w:hAnsi="Times New Roman" w:cs="Times New Roman"/>
          <w:szCs w:val="21"/>
          <w:lang w:val="fr-FR"/>
        </w:rPr>
        <w:t>“</w:t>
      </w:r>
      <w:r>
        <w:rPr>
          <w:rFonts w:hint="default" w:ascii="Times New Roman" w:hAnsi="Times New Roman" w:cs="Times New Roman"/>
          <w:szCs w:val="21"/>
        </w:rPr>
        <w:t>原汁原味</w:t>
      </w:r>
      <w:r>
        <w:rPr>
          <w:rFonts w:hint="default" w:ascii="Times New Roman" w:hAnsi="Times New Roman" w:cs="Times New Roman"/>
          <w:szCs w:val="21"/>
          <w:lang w:val="fr-FR"/>
        </w:rPr>
        <w:t>，</w:t>
      </w:r>
      <w:r>
        <w:rPr>
          <w:rFonts w:hint="default" w:ascii="Times New Roman" w:hAnsi="Times New Roman" w:cs="Times New Roman"/>
          <w:szCs w:val="21"/>
        </w:rPr>
        <w:t>引人入胜。”</w:t>
      </w:r>
    </w:p>
    <w:p>
      <w:pPr>
        <w:tabs>
          <w:tab w:val="left" w:pos="341"/>
          <w:tab w:val="left" w:pos="5235"/>
        </w:tabs>
        <w:jc w:val="right"/>
        <w:rPr>
          <w:rFonts w:hint="default" w:ascii="Times New Roman" w:hAnsi="Times New Roman" w:cs="Times New Roman"/>
          <w:szCs w:val="21"/>
          <w:lang w:val="fr-FR"/>
        </w:rPr>
      </w:pPr>
      <w:r>
        <w:rPr>
          <w:rFonts w:hint="default" w:ascii="Times New Roman" w:hAnsi="Times New Roman" w:cs="Times New Roman"/>
          <w:szCs w:val="21"/>
          <w:lang w:val="fr-FR"/>
        </w:rPr>
        <w:t>——</w:t>
      </w:r>
      <w:r>
        <w:rPr>
          <w:rFonts w:hint="default" w:ascii="Times New Roman" w:hAnsi="Times New Roman" w:cs="Times New Roman"/>
          <w:szCs w:val="21"/>
        </w:rPr>
        <w:t>《风景线》</w:t>
      </w:r>
      <w:r>
        <w:rPr>
          <w:rFonts w:hint="default" w:ascii="Times New Roman" w:hAnsi="Times New Roman" w:cs="Times New Roman"/>
          <w:szCs w:val="21"/>
          <w:lang w:val="fr-FR"/>
        </w:rPr>
        <w:t>（</w:t>
      </w:r>
      <w:r>
        <w:rPr>
          <w:rFonts w:hint="default" w:ascii="Times New Roman" w:hAnsi="Times New Roman" w:cs="Times New Roman"/>
          <w:i/>
          <w:iCs/>
          <w:szCs w:val="21"/>
          <w:lang w:val="fr-FR"/>
        </w:rPr>
        <w:t>Panorama</w:t>
      </w:r>
      <w:r>
        <w:rPr>
          <w:rFonts w:hint="default" w:ascii="Times New Roman" w:hAnsi="Times New Roman" w:cs="Times New Roman"/>
          <w:szCs w:val="21"/>
          <w:lang w:val="fr-FR"/>
        </w:rPr>
        <w:t>）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szCs w:val="21"/>
          <w:lang w:val="fr-FR"/>
        </w:rPr>
      </w:pP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szCs w:val="21"/>
          <w:lang w:val="fr-FR"/>
        </w:rPr>
      </w:pP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  <w:lang w:val="fr-FR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3866515</wp:posOffset>
            </wp:positionH>
            <wp:positionV relativeFrom="paragraph">
              <wp:posOffset>16510</wp:posOffset>
            </wp:positionV>
            <wp:extent cx="1535430" cy="2339975"/>
            <wp:effectExtent l="0" t="0" r="7620" b="3175"/>
            <wp:wrapTight wrapText="bothSides">
              <wp:wrapPolygon>
                <wp:start x="0" y="0"/>
                <wp:lineTo x="0" y="21453"/>
                <wp:lineTo x="21439" y="21453"/>
                <wp:lineTo x="21439" y="0"/>
                <wp:lineTo x="0" y="0"/>
              </wp:wrapPolygon>
            </wp:wrapTight>
            <wp:docPr id="2" name="图片 2" descr="C:\Users\hu\AppData\Roaming\Foxmail7\Temp-6256-20201224091656\Attach\image002(12-24-15-09-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hu\AppData\Roaming\Foxmail7\Temp-6256-20201224091656\Attach\image002(12-24-15-09-3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Cs w:val="21"/>
        </w:rPr>
        <w:t>中文书名</w:t>
      </w:r>
      <w:r>
        <w:rPr>
          <w:rFonts w:hint="default" w:ascii="Times New Roman" w:hAnsi="Times New Roman" w:cs="Times New Roman"/>
          <w:b/>
          <w:bCs/>
          <w:szCs w:val="21"/>
          <w:lang w:val="fr-FR"/>
        </w:rPr>
        <w:t>：</w:t>
      </w:r>
      <w:r>
        <w:rPr>
          <w:rFonts w:hint="default" w:ascii="Times New Roman" w:hAnsi="Times New Roman" w:cs="Times New Roman"/>
          <w:b/>
          <w:bCs/>
          <w:szCs w:val="21"/>
        </w:rPr>
        <w:t>《薄怒》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  <w:lang w:val="fr-FR"/>
        </w:rPr>
      </w:pPr>
      <w:r>
        <w:rPr>
          <w:rFonts w:hint="default" w:ascii="Times New Roman" w:hAnsi="Times New Roman" w:cs="Times New Roman"/>
          <w:b/>
          <w:bCs/>
          <w:szCs w:val="21"/>
        </w:rPr>
        <w:t>英文书名</w:t>
      </w:r>
      <w:r>
        <w:rPr>
          <w:rFonts w:hint="default" w:ascii="Times New Roman" w:hAnsi="Times New Roman" w:cs="Times New Roman"/>
          <w:b/>
          <w:bCs/>
          <w:szCs w:val="21"/>
          <w:lang w:val="fr-FR"/>
        </w:rPr>
        <w:t>：A SIMPLE RAGE (</w:t>
      </w:r>
      <w:r>
        <w:rPr>
          <w:rFonts w:hint="default" w:ascii="Times New Roman" w:hAnsi="Times New Roman" w:cs="Times New Roman"/>
          <w:b/>
          <w:bCs/>
          <w:i/>
          <w:szCs w:val="21"/>
          <w:lang w:val="fr-FR"/>
        </w:rPr>
        <w:t>Bramard and Arcadipane series</w:t>
      </w:r>
      <w:r>
        <w:rPr>
          <w:rFonts w:hint="default" w:ascii="Times New Roman" w:hAnsi="Times New Roman" w:cs="Times New Roman"/>
          <w:b/>
          <w:bCs/>
          <w:szCs w:val="21"/>
          <w:lang w:val="fr-FR"/>
        </w:rPr>
        <w:t xml:space="preserve"> Book 3)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  <w:lang w:val="fr-FR"/>
        </w:rPr>
      </w:pPr>
      <w:r>
        <w:rPr>
          <w:rFonts w:hint="default" w:ascii="Times New Roman" w:hAnsi="Times New Roman" w:cs="Times New Roman"/>
          <w:b/>
          <w:bCs/>
          <w:szCs w:val="21"/>
          <w:lang w:val="fr-FR"/>
        </w:rPr>
        <w:t>意文书名：UNA RABBIA SEMPLICE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  <w:lang w:val="fr-FR"/>
        </w:rPr>
      </w:pPr>
      <w:r>
        <w:rPr>
          <w:rFonts w:hint="default" w:ascii="Times New Roman" w:hAnsi="Times New Roman" w:cs="Times New Roman"/>
          <w:b/>
          <w:bCs/>
          <w:szCs w:val="21"/>
        </w:rPr>
        <w:t>作</w:t>
      </w:r>
      <w:r>
        <w:rPr>
          <w:rFonts w:hint="default" w:ascii="Times New Roman" w:hAnsi="Times New Roman" w:cs="Times New Roman"/>
          <w:b/>
          <w:bCs/>
          <w:szCs w:val="21"/>
          <w:lang w:val="fr-FR"/>
        </w:rPr>
        <w:t xml:space="preserve">    </w:t>
      </w:r>
      <w:r>
        <w:rPr>
          <w:rFonts w:hint="default" w:ascii="Times New Roman" w:hAnsi="Times New Roman" w:cs="Times New Roman"/>
          <w:b/>
          <w:bCs/>
          <w:szCs w:val="21"/>
        </w:rPr>
        <w:t>者</w:t>
      </w:r>
      <w:r>
        <w:rPr>
          <w:rFonts w:hint="default" w:ascii="Times New Roman" w:hAnsi="Times New Roman" w:cs="Times New Roman"/>
          <w:b/>
          <w:bCs/>
          <w:szCs w:val="21"/>
          <w:lang w:val="fr-FR"/>
        </w:rPr>
        <w:t>：Davide Longo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  <w:lang w:val="fr-FR"/>
        </w:rPr>
      </w:pPr>
      <w:r>
        <w:rPr>
          <w:rFonts w:hint="default" w:ascii="Times New Roman" w:hAnsi="Times New Roman" w:cs="Times New Roman"/>
          <w:b/>
          <w:bCs/>
          <w:szCs w:val="21"/>
        </w:rPr>
        <w:t>出</w:t>
      </w:r>
      <w:r>
        <w:rPr>
          <w:rFonts w:hint="default" w:ascii="Times New Roman" w:hAnsi="Times New Roman" w:cs="Times New Roman"/>
          <w:b/>
          <w:bCs/>
          <w:szCs w:val="21"/>
          <w:lang w:val="fr-FR"/>
        </w:rPr>
        <w:t xml:space="preserve"> </w:t>
      </w:r>
      <w:r>
        <w:rPr>
          <w:rFonts w:hint="default" w:ascii="Times New Roman" w:hAnsi="Times New Roman" w:cs="Times New Roman"/>
          <w:b/>
          <w:bCs/>
          <w:szCs w:val="21"/>
        </w:rPr>
        <w:t>版</w:t>
      </w:r>
      <w:r>
        <w:rPr>
          <w:rFonts w:hint="default" w:ascii="Times New Roman" w:hAnsi="Times New Roman" w:cs="Times New Roman"/>
          <w:b/>
          <w:bCs/>
          <w:szCs w:val="21"/>
          <w:lang w:val="fr-FR"/>
        </w:rPr>
        <w:t xml:space="preserve"> </w:t>
      </w:r>
      <w:r>
        <w:rPr>
          <w:rFonts w:hint="default" w:ascii="Times New Roman" w:hAnsi="Times New Roman" w:cs="Times New Roman"/>
          <w:b/>
          <w:bCs/>
          <w:szCs w:val="21"/>
        </w:rPr>
        <w:t>社</w:t>
      </w:r>
      <w:r>
        <w:rPr>
          <w:rFonts w:hint="default" w:ascii="Times New Roman" w:hAnsi="Times New Roman" w:cs="Times New Roman"/>
          <w:b/>
          <w:bCs/>
          <w:szCs w:val="21"/>
          <w:lang w:val="fr-FR"/>
        </w:rPr>
        <w:t>：Einaudi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  <w:lang w:val="it-IT"/>
        </w:rPr>
      </w:pPr>
      <w:r>
        <w:rPr>
          <w:rFonts w:hint="default" w:ascii="Times New Roman" w:hAnsi="Times New Roman" w:cs="Times New Roman"/>
          <w:b/>
          <w:bCs/>
          <w:szCs w:val="21"/>
        </w:rPr>
        <w:t>代理公司</w:t>
      </w:r>
      <w:r>
        <w:rPr>
          <w:rFonts w:hint="default" w:ascii="Times New Roman" w:hAnsi="Times New Roman" w:cs="Times New Roman"/>
          <w:b/>
          <w:bCs/>
          <w:szCs w:val="21"/>
          <w:lang w:val="it-IT"/>
        </w:rPr>
        <w:t>：ANA London/ANA/Conor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出版时间：2021年1月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页    数：322页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审读资料：意文电子稿</w:t>
      </w:r>
    </w:p>
    <w:p>
      <w:pPr>
        <w:rPr>
          <w:rFonts w:hint="default" w:ascii="Times New Roman" w:hAnsi="Times New Roman" w:cs="Times New Roman"/>
          <w:b/>
          <w:bCs/>
          <w:color w:val="FF0000"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类    型：惊悚悬疑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color w:val="FF0000"/>
          <w:kern w:val="0"/>
          <w:szCs w:val="21"/>
          <w:lang w:val="zh-CN"/>
        </w:rPr>
      </w:pP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  <w:lang w:val="zh-CN"/>
        </w:rPr>
        <w:t>版权已授：</w:t>
      </w: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</w:rPr>
        <w:t>法国、</w:t>
      </w:r>
      <w:r>
        <w:rPr>
          <w:rFonts w:hint="default" w:ascii="Times New Roman" w:hAnsi="Times New Roman" w:cs="Times New Roman"/>
          <w:b/>
          <w:bCs/>
          <w:color w:val="FF0000"/>
          <w:kern w:val="0"/>
          <w:szCs w:val="21"/>
          <w:lang w:val="zh-CN"/>
        </w:rPr>
        <w:t>德国、西班牙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b/>
          <w:bCs/>
          <w:kern w:val="0"/>
          <w:szCs w:val="21"/>
        </w:rPr>
      </w:pPr>
      <w:r>
        <w:rPr>
          <w:rFonts w:hint="default" w:ascii="Times New Roman" w:hAnsi="Times New Roman" w:cs="Times New Roman"/>
          <w:b/>
          <w:bCs/>
          <w:kern w:val="0"/>
          <w:szCs w:val="21"/>
          <w:lang w:val="zh-CN"/>
        </w:rPr>
        <w:t>内容简介</w:t>
      </w:r>
      <w:r>
        <w:rPr>
          <w:rFonts w:hint="default" w:ascii="Times New Roman" w:hAnsi="Times New Roman" w:cs="Times New Roman"/>
          <w:b/>
          <w:bCs/>
          <w:kern w:val="0"/>
          <w:szCs w:val="21"/>
        </w:rPr>
        <w:t>：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kern w:val="0"/>
          <w:szCs w:val="21"/>
        </w:rPr>
      </w:pP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kern w:val="0"/>
          <w:szCs w:val="21"/>
        </w:rPr>
        <w:t>对于警察局长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阿尔卡迪帕内</w:t>
      </w:r>
      <w:r>
        <w:rPr>
          <w:rFonts w:hint="default" w:ascii="Times New Roman" w:hAnsi="Times New Roman" w:cs="Times New Roman"/>
          <w:kern w:val="0"/>
          <w:szCs w:val="21"/>
        </w:rPr>
        <w:t>来说，这是一个阴郁的春天。城市里的每一条街道、每一个酒吧、每一家餐厅都在提醒着他。他总是在别人让步的地方找到机会，但现在他累了，他的锐气似乎已经钝化了。他和许多人一样，被一件暴力事件从沉睡中唤醒。然而，在这背后，却隐藏着一个非同寻常的邪恶，让人难以相信。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文森索·阿尔卡迪帕内</w:t>
      </w:r>
      <w:r>
        <w:rPr>
          <w:rFonts w:hint="default" w:ascii="Times New Roman" w:hAnsi="Times New Roman" w:cs="Times New Roman"/>
          <w:kern w:val="0"/>
          <w:szCs w:val="21"/>
        </w:rPr>
        <w:t>今年55岁，他有一段失败的婚姻，未来也没有太多希望。更何况，他现在确信自己已经失去了指导他调查的直觉。但是，当一个女人在都灵的地铁站外被殴打，并且在短短几个小时内就追踪到肇事者时，这种直觉告诉他，如此简单的解决方式有些不妥。</w:t>
      </w:r>
    </w:p>
    <w:p>
      <w:pPr>
        <w:autoSpaceDE w:val="0"/>
        <w:autoSpaceDN w:val="0"/>
        <w:adjustRightInd w:val="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kern w:val="0"/>
          <w:szCs w:val="21"/>
        </w:rPr>
        <w:t xml:space="preserve"> </w:t>
      </w:r>
    </w:p>
    <w:p>
      <w:pPr>
        <w:autoSpaceDE w:val="0"/>
        <w:autoSpaceDN w:val="0"/>
        <w:adjustRightInd w:val="0"/>
        <w:ind w:firstLine="420" w:firstLineChars="200"/>
        <w:rPr>
          <w:rFonts w:hint="default" w:ascii="Times New Roman" w:hAnsi="Times New Roman" w:cs="Times New Roman"/>
          <w:kern w:val="0"/>
          <w:szCs w:val="21"/>
        </w:rPr>
      </w:pPr>
      <w:r>
        <w:rPr>
          <w:rFonts w:hint="default" w:ascii="Times New Roman" w:hAnsi="Times New Roman" w:cs="Times New Roman"/>
          <w:kern w:val="0"/>
          <w:szCs w:val="21"/>
        </w:rPr>
        <w:t>他决定在他的老上司兼导师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科索·布拉马尔</w:t>
      </w:r>
      <w:r>
        <w:rPr>
          <w:rFonts w:hint="default" w:ascii="Times New Roman" w:hAnsi="Times New Roman" w:cs="Times New Roman"/>
          <w:kern w:val="0"/>
          <w:szCs w:val="21"/>
        </w:rPr>
        <w:t>和特工</w:t>
      </w:r>
      <w:r>
        <w:rPr>
          <w:rFonts w:hint="default" w:ascii="Times New Roman" w:hAnsi="Times New Roman" w:cs="Times New Roman"/>
          <w:color w:val="000000"/>
          <w:shd w:val="clear" w:color="auto" w:fill="FFFFFF"/>
        </w:rPr>
        <w:t>伊萨·曼奇尼</w:t>
      </w:r>
      <w:r>
        <w:rPr>
          <w:rFonts w:hint="default" w:ascii="Times New Roman" w:hAnsi="Times New Roman" w:cs="Times New Roman"/>
          <w:kern w:val="0"/>
          <w:szCs w:val="21"/>
        </w:rPr>
        <w:t>的帮助下，进一步调查此事：围绕着一个陌生的前警察，以执着的态度组成一个久经考验的团队。他们将一起揭开一个疯狂而致命的游戏规则，一环接一环地进入地下的网络世界，将他们带到处理“不需要看到的东西”的地方。</w:t>
      </w: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3931285</wp:posOffset>
            </wp:positionH>
            <wp:positionV relativeFrom="paragraph">
              <wp:posOffset>19050</wp:posOffset>
            </wp:positionV>
            <wp:extent cx="1466215" cy="2297430"/>
            <wp:effectExtent l="0" t="0" r="635" b="7620"/>
            <wp:wrapSquare wrapText="bothSides"/>
            <wp:docPr id="6" name="图片 6" descr="C:\Users\hu\AppData\Roaming\Foxmail7\Temp-6060-20220623094635\Attach\image001(06-23-13-31-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hu\AppData\Roaming\Foxmail7\Temp-6060-20220623094635\Attach\image001(06-23-13-31-48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/>
          <w:szCs w:val="21"/>
        </w:rPr>
        <w:t>中文书名：《因果必报》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cap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英文书名：</w:t>
      </w:r>
      <w:r>
        <w:rPr>
          <w:rFonts w:hint="default" w:ascii="Times New Roman" w:hAnsi="Times New Roman" w:cs="Times New Roman"/>
          <w:b/>
          <w:bCs/>
          <w:caps/>
          <w:szCs w:val="21"/>
        </w:rPr>
        <w:t xml:space="preserve">Life Pays Back on Saturday </w:t>
      </w:r>
      <w:r>
        <w:rPr>
          <w:rFonts w:hint="default" w:ascii="Times New Roman" w:hAnsi="Times New Roman" w:cs="Times New Roman"/>
          <w:b/>
          <w:bCs/>
          <w:szCs w:val="21"/>
        </w:rPr>
        <w:t>(</w:t>
      </w:r>
      <w:r>
        <w:rPr>
          <w:rFonts w:hint="default" w:ascii="Times New Roman" w:hAnsi="Times New Roman" w:cs="Times New Roman"/>
          <w:b/>
          <w:bCs/>
          <w:i/>
          <w:szCs w:val="21"/>
        </w:rPr>
        <w:t>Bramard and Arcadipane series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 Book 4)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 xml:space="preserve">意文书名：LA VITA PAGA IL SABATO 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作    者：Davide Longo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出 版 社：Einaudi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  <w:lang w:val="it-IT"/>
        </w:rPr>
      </w:pPr>
      <w:r>
        <w:rPr>
          <w:rFonts w:hint="default" w:ascii="Times New Roman" w:hAnsi="Times New Roman" w:cs="Times New Roman"/>
          <w:b/>
          <w:bCs/>
          <w:szCs w:val="21"/>
        </w:rPr>
        <w:t>代理公司</w:t>
      </w:r>
      <w:r>
        <w:rPr>
          <w:rFonts w:hint="default" w:ascii="Times New Roman" w:hAnsi="Times New Roman" w:cs="Times New Roman"/>
          <w:b/>
          <w:bCs/>
          <w:szCs w:val="21"/>
          <w:lang w:val="it-IT"/>
        </w:rPr>
        <w:t>：ANA London/ANA/Conor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出版时间：2022年6月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页    数：528页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代理地区：中国大陆、台湾</w:t>
      </w:r>
    </w:p>
    <w:p>
      <w:pPr>
        <w:tabs>
          <w:tab w:val="left" w:pos="341"/>
          <w:tab w:val="left" w:pos="5235"/>
        </w:tabs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审读资料：意大利原稿，英文翻译稿</w:t>
      </w:r>
    </w:p>
    <w:p>
      <w:pPr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类    型：惊悚悬疑</w:t>
      </w:r>
    </w:p>
    <w:p>
      <w:pPr>
        <w:rPr>
          <w:rFonts w:hint="default" w:ascii="Times New Roman" w:hAnsi="Times New Roman" w:cs="Times New Roman"/>
          <w:b/>
          <w:bCs/>
          <w:color w:val="FF0000"/>
          <w:szCs w:val="21"/>
        </w:rPr>
      </w:pPr>
      <w:r>
        <w:rPr>
          <w:rFonts w:hint="default" w:ascii="Times New Roman" w:hAnsi="Times New Roman" w:cs="Times New Roman"/>
          <w:b/>
          <w:bCs/>
          <w:color w:val="FF0000"/>
          <w:szCs w:val="21"/>
        </w:rPr>
        <w:t>版权已授：德国</w:t>
      </w:r>
    </w:p>
    <w:p>
      <w:pPr>
        <w:rPr>
          <w:rFonts w:hint="default" w:ascii="Times New Roman" w:hAnsi="Times New Roman" w:cs="Times New Roman"/>
          <w:b/>
          <w:bCs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内容简介：</w:t>
      </w:r>
    </w:p>
    <w:p>
      <w:pPr>
        <w:rPr>
          <w:rFonts w:hint="default" w:ascii="Times New Roman" w:hAnsi="Times New Roman" w:cs="Times New Roman"/>
          <w:b/>
          <w:bCs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小说发生在皮埃蒙特山区宁静的小镇和喧嚣的罗马的电影界、政治与腐败之间，这是一个关于一位对许多人来说是缪斯女神、是梦中情人的女人的神秘故事。</w:t>
      </w:r>
    </w:p>
    <w:p>
      <w:pPr>
        <w:ind w:firstLine="420" w:firstLineChars="200"/>
        <w:rPr>
          <w:rFonts w:hint="default" w:ascii="Times New Roman" w:hAnsi="Times New Roman" w:cs="Times New Roman"/>
        </w:rPr>
      </w:pPr>
    </w:p>
    <w:p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文森索·阿尔卡迪帕内和科索·布拉马尔的一个新案件。</w:t>
      </w:r>
    </w:p>
    <w:p>
      <w:pPr>
        <w:ind w:firstLine="420" w:firstLineChars="200"/>
        <w:rPr>
          <w:rFonts w:hint="default" w:ascii="Times New Roman" w:hAnsi="Times New Roman" w:cs="Times New Roman"/>
        </w:rPr>
      </w:pPr>
    </w:p>
    <w:p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阿尔卡迪帕内在半夜接到一个电话：一位老人被发现死在他那辆优雅的捷豹车里。奇怪的是，这辆车停在阿尔卑斯山高处的一个牧场上。死者是特伦齐奥</w:t>
      </w:r>
      <w:r>
        <w:rPr>
          <w:rFonts w:hint="default" w:ascii="Times New Roman" w:hAnsi="Times New Roman" w:cs="Times New Roman"/>
          <w:kern w:val="0"/>
          <w:szCs w:val="21"/>
          <w:lang w:val="en-GB"/>
        </w:rPr>
        <w:t>·</w:t>
      </w:r>
      <w:r>
        <w:rPr>
          <w:rFonts w:hint="default" w:ascii="Times New Roman" w:hAnsi="Times New Roman" w:cs="Times New Roman"/>
        </w:rPr>
        <w:t>福奇，一个著名的电影制片人，他的兄弟是一个有权势的前基督教民主党部长。他的妻子维拉</w:t>
      </w:r>
      <w:r>
        <w:rPr>
          <w:rFonts w:hint="default" w:ascii="Times New Roman" w:hAnsi="Times New Roman" w:cs="Times New Roman"/>
          <w:kern w:val="0"/>
          <w:szCs w:val="21"/>
          <w:lang w:val="en-GB"/>
        </w:rPr>
        <w:t>·</w:t>
      </w:r>
      <w:r>
        <w:rPr>
          <w:rFonts w:hint="default" w:ascii="Times New Roman" w:hAnsi="Times New Roman" w:cs="Times New Roman"/>
        </w:rPr>
        <w:t>拉迪奇之前是一名演员，是整整一代人的缪斯，如今她失踪了。究竟是什么事情让他们远离位于罗马的豪宅，前往一个只有37名居民的山区小镇呢？</w:t>
      </w:r>
    </w:p>
    <w:p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</w:t>
      </w:r>
    </w:p>
    <w:p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负责调查的专员阿尔卡迪帕内必须离开都灵，一个他熟知的城市，一个像老情人一样了解他的城市，并暂时搬到像绞索一样紧围山谷的克劳特，那是一个由水坝守护的房屋群。等待他的是可疑的沉默，以及一个会让人大吃一惊的谜题。</w:t>
      </w:r>
    </w:p>
    <w:p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</w:t>
      </w:r>
    </w:p>
    <w:p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车子周围没有脚印，就好像凶手前来，谋杀了特伦齐奥，带走了维拉，却没有触及地面。</w:t>
      </w:r>
    </w:p>
    <w:p>
      <w:pPr>
        <w:ind w:firstLine="42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</w:t>
      </w:r>
    </w:p>
    <w:p>
      <w:pPr>
        <w:ind w:firstLine="420" w:firstLineChars="200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</w:rPr>
        <w:t>在他的老朋友兼导师科索·布拉马尔和不拘小节、不可或缺的特工伊萨·曼奇尼的帮助下——虽然两人都有自己的麻烦要处理——阿尔卡迪帕内必须在旧的秘密和新的私心中挖掘，并解开许多线索。直到发现对所有人——或者说几乎所有人——来说，事情总是因果必报。</w:t>
      </w:r>
    </w:p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color w:val="000000"/>
          <w:kern w:val="0"/>
          <w:szCs w:val="21"/>
          <w:shd w:val="clear" w:color="auto" w:fill="FFFFFF"/>
        </w:rPr>
      </w:pP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bookmarkStart w:id="14" w:name="OLE_LINK367"/>
      <w:bookmarkStart w:id="15" w:name="OLE_LINK366"/>
      <w:bookmarkStart w:id="16" w:name="OLE_LINK52"/>
      <w:bookmarkStart w:id="17" w:name="OLE_LINK53"/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4055745</wp:posOffset>
            </wp:positionH>
            <wp:positionV relativeFrom="paragraph">
              <wp:posOffset>76200</wp:posOffset>
            </wp:positionV>
            <wp:extent cx="1235710" cy="1934845"/>
            <wp:effectExtent l="0" t="0" r="0" b="0"/>
            <wp:wrapSquare wrapText="bothSides"/>
            <wp:docPr id="13506095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609583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color w:val="000000"/>
          <w:szCs w:val="21"/>
        </w:rPr>
        <w:t>中文书名：《小镇安魂曲》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 xml:space="preserve">英文书名：SMALL TOWN REQUIEM </w:t>
      </w:r>
      <w:r>
        <w:rPr>
          <w:rFonts w:hint="default" w:ascii="Times New Roman" w:hAnsi="Times New Roman" w:cs="Times New Roman"/>
          <w:b/>
          <w:bCs/>
          <w:szCs w:val="21"/>
        </w:rPr>
        <w:t>(</w:t>
      </w:r>
      <w:r>
        <w:rPr>
          <w:rFonts w:hint="default" w:ascii="Times New Roman" w:hAnsi="Times New Roman" w:cs="Times New Roman"/>
          <w:b/>
          <w:bCs/>
          <w:i/>
          <w:szCs w:val="21"/>
        </w:rPr>
        <w:t>Bramard and Arcadipane series</w:t>
      </w:r>
      <w:r>
        <w:rPr>
          <w:rFonts w:hint="default" w:ascii="Times New Roman" w:hAnsi="Times New Roman" w:cs="Times New Roman"/>
          <w:b/>
          <w:bCs/>
          <w:szCs w:val="21"/>
        </w:rPr>
        <w:t xml:space="preserve"> Book 5)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意文书名：REQUIEM DI PROVINCIA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作    者：Davide Longo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 版 社：Einaudi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代理公司：ANA London/ANA/Conor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页    数：496页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出版时间：2023年11月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代理地区：中国大陆、台湾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审读资料：电子稿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类    型：惊悚悬疑</w:t>
      </w: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bCs/>
          <w:color w:val="000000"/>
          <w:szCs w:val="21"/>
        </w:rPr>
      </w:pPr>
      <w:r>
        <w:rPr>
          <w:rFonts w:hint="default" w:ascii="Times New Roman" w:hAnsi="Times New Roman" w:cs="Times New Roman"/>
          <w:b/>
          <w:bCs/>
          <w:color w:val="000000"/>
          <w:szCs w:val="21"/>
        </w:rPr>
        <w:t>内容简介：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bookmarkEnd w:id="14"/>
    <w:bookmarkEnd w:id="15"/>
    <w:p>
      <w:pPr>
        <w:ind w:firstLine="420" w:firstLineChars="200"/>
        <w:rPr>
          <w:rFonts w:hint="default" w:ascii="Times New Roman" w:hAnsi="Times New Roman" w:cs="Times New Roman"/>
          <w:color w:val="111111"/>
          <w:shd w:val="clear" w:color="auto" w:fill="FFFFFF"/>
        </w:rPr>
      </w:pPr>
      <w:r>
        <w:rPr>
          <w:rFonts w:hint="default" w:ascii="Times New Roman" w:hAnsi="Times New Roman" w:cs="Times New Roman"/>
          <w:color w:val="111111"/>
          <w:shd w:val="clear" w:color="auto" w:fill="FFFFFF"/>
        </w:rPr>
        <w:t>一家大型工业集团的经理被冷血杀害，原因不明。是职场竞争？政治斗争？还是私人恩怨？无人知晓。</w:t>
      </w:r>
    </w:p>
    <w:p>
      <w:pPr>
        <w:ind w:firstLine="420" w:firstLineChars="200"/>
        <w:rPr>
          <w:rFonts w:hint="default" w:ascii="Times New Roman" w:hAnsi="Times New Roman" w:cs="Times New Roman"/>
          <w:color w:val="111111"/>
          <w:shd w:val="clear" w:color="auto" w:fill="FFFFFF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111111"/>
          <w:shd w:val="clear" w:color="auto" w:fill="FFFFFF"/>
        </w:rPr>
      </w:pPr>
      <w:r>
        <w:rPr>
          <w:rFonts w:hint="default" w:ascii="Times New Roman" w:hAnsi="Times New Roman" w:cs="Times New Roman"/>
          <w:color w:val="111111"/>
          <w:shd w:val="clear" w:color="auto" w:fill="FFFFFF"/>
        </w:rPr>
        <w:t>这样的事情在宁静的皮埃蒙特大区并不常见。</w:t>
      </w:r>
    </w:p>
    <w:p>
      <w:pPr>
        <w:ind w:firstLine="422" w:firstLineChars="200"/>
        <w:rPr>
          <w:rFonts w:hint="default" w:ascii="Times New Roman" w:hAnsi="Times New Roman" w:cs="Times New Roman"/>
          <w:b/>
          <w:bCs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1987 年，科尔索·</w:t>
      </w:r>
      <w:bookmarkStart w:id="18" w:name="OLE_LINK31"/>
      <w:bookmarkStart w:id="19" w:name="OLE_LINK30"/>
      <w:bookmarkStart w:id="20" w:name="OLE_LINK29"/>
      <w:r>
        <w:rPr>
          <w:rFonts w:hint="default" w:ascii="Times New Roman" w:hAnsi="Times New Roman" w:cs="Times New Roman"/>
          <w:color w:val="000000"/>
          <w:szCs w:val="21"/>
        </w:rPr>
        <w:t>布拉玛德</w:t>
      </w:r>
      <w:bookmarkEnd w:id="18"/>
      <w:bookmarkEnd w:id="19"/>
      <w:bookmarkEnd w:id="20"/>
      <w:r>
        <w:rPr>
          <w:rFonts w:hint="default" w:ascii="Times New Roman" w:hAnsi="Times New Roman" w:cs="Times New Roman"/>
          <w:color w:val="000000"/>
          <w:szCs w:val="21"/>
        </w:rPr>
        <w:t>(Corso Bramard)仍在警队工作，阿卡迪帕内(Arcadipane)是他的得力助手。</w:t>
      </w: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埃里克·博纳丰(Eric Bonnefont)出生在法国。他今年五十二岁，在意大利生活了二十五年，并在那里结了婚。在一家铸造厂出现裁员潮后，他所在的公司派他到邻村执行一项棘手的任务：与当地社区修复关系。有些人认为他虚情假意，投机取巧，也有人认为他是一个富有同情心的仁慈之人，站在工人的一边。至少在他在自家门口惨遭枪击之前，人们是这么说的。他虽然还没有医学死亡，但处于不可逆转的昏迷状态，从头部取出子弹会要了他的命。没有证人，也没有证据。一个不知名的革命组织声称犯下了这起罪行，但布拉玛德局长确信这条政治线索是假的。</w:t>
      </w: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  <w:bookmarkStart w:id="21" w:name="OLE_LINK36"/>
      <w:bookmarkStart w:id="22" w:name="OLE_LINK37"/>
      <w:r>
        <w:rPr>
          <w:rFonts w:hint="default" w:ascii="Times New Roman" w:hAnsi="Times New Roman" w:cs="Times New Roman"/>
          <w:color w:val="000000"/>
          <w:szCs w:val="21"/>
        </w:rPr>
        <w:t>尽管</w:t>
      </w:r>
      <w:bookmarkStart w:id="23" w:name="OLE_LINK35"/>
      <w:bookmarkStart w:id="24" w:name="OLE_LINK34"/>
      <w:r>
        <w:rPr>
          <w:rFonts w:hint="default" w:ascii="Times New Roman" w:hAnsi="Times New Roman" w:cs="Times New Roman"/>
          <w:color w:val="000000"/>
          <w:szCs w:val="21"/>
        </w:rPr>
        <w:t>布拉</w:t>
      </w:r>
      <w:bookmarkStart w:id="25" w:name="OLE_LINK32"/>
      <w:bookmarkStart w:id="26" w:name="OLE_LINK33"/>
      <w:r>
        <w:rPr>
          <w:rFonts w:hint="default" w:ascii="Times New Roman" w:hAnsi="Times New Roman" w:cs="Times New Roman"/>
          <w:color w:val="000000"/>
          <w:szCs w:val="21"/>
        </w:rPr>
        <w:t>玛</w:t>
      </w:r>
      <w:bookmarkEnd w:id="25"/>
      <w:bookmarkEnd w:id="26"/>
      <w:r>
        <w:rPr>
          <w:rFonts w:hint="default" w:ascii="Times New Roman" w:hAnsi="Times New Roman" w:cs="Times New Roman"/>
          <w:color w:val="000000"/>
          <w:szCs w:val="21"/>
        </w:rPr>
        <w:t>德</w:t>
      </w:r>
      <w:bookmarkEnd w:id="23"/>
      <w:bookmarkEnd w:id="24"/>
      <w:r>
        <w:rPr>
          <w:rFonts w:hint="default" w:ascii="Times New Roman" w:hAnsi="Times New Roman" w:cs="Times New Roman"/>
          <w:color w:val="000000"/>
          <w:szCs w:val="21"/>
        </w:rPr>
        <w:t>的头脑在酒精的作用下变得越来越混沌，但他的直觉依然犀利如初。他的得力助手文森佐·阿卡迪帕内(Vincenzo Arcadipane)最近几乎每晚都会去酒馆接布拉玛德，他也同意布拉玛德的看法。他们两人开始拼凑受害者的生平故事，从美好的生活到秘密和阴影，再到最后的死亡（或者说是脑死亡）。他们将从案发的那个偏僻闭塞、锈迹斑斑的小镇出发，前往埃里克曾与之有过交集的富裕的都灵社会，途经他妻子位于皮埃蒙特大区的家乡，最后到达瑞士。这段旅程将把他们引向一个完全出乎意料的转折点，使布拉玛德和阿卡迪帕内面临一个巨大的道德困境：真正的正义到底是什么？</w:t>
      </w: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</w:p>
    <w:p>
      <w:pPr>
        <w:ind w:firstLine="420" w:firstLineChars="200"/>
        <w:rPr>
          <w:rFonts w:hint="default" w:ascii="Times New Roman" w:hAnsi="Times New Roman" w:cs="Times New Roman"/>
          <w:color w:val="000000"/>
          <w:szCs w:val="21"/>
        </w:rPr>
      </w:pPr>
    </w:p>
    <w:p>
      <w:pPr>
        <w:rPr>
          <w:rFonts w:hint="default" w:ascii="Times New Roman" w:hAnsi="Times New Roman" w:cs="Times New Roman"/>
          <w:b/>
          <w:color w:val="000000"/>
        </w:rPr>
      </w:pPr>
      <w:bookmarkStart w:id="27" w:name="OLE_LINK56"/>
      <w:bookmarkStart w:id="28" w:name="OLE_LINK55"/>
      <w:r>
        <w:rPr>
          <w:rFonts w:hint="default" w:ascii="Times New Roman" w:hAnsi="Times New Roman" w:cs="Times New Roman"/>
          <w:b/>
          <w:color w:val="000000"/>
        </w:rPr>
        <w:t>媒体评价：</w:t>
      </w:r>
    </w:p>
    <w:p>
      <w:pPr>
        <w:rPr>
          <w:rFonts w:hint="default" w:ascii="Times New Roman" w:hAnsi="Times New Roman" w:cs="Times New Roman"/>
          <w:b/>
          <w:color w:val="000000"/>
        </w:rPr>
      </w:pPr>
    </w:p>
    <w:p>
      <w:pPr>
        <w:ind w:firstLine="420" w:firstLineChars="200"/>
        <w:rPr>
          <w:rFonts w:hint="default" w:ascii="Times New Roman" w:hAnsi="Times New Roman" w:cs="Times New Roman"/>
          <w:bCs/>
          <w:color w:val="000000"/>
        </w:rPr>
      </w:pPr>
      <w:bookmarkStart w:id="29" w:name="OLE_LINK369"/>
      <w:bookmarkStart w:id="30" w:name="OLE_LINK368"/>
      <w:r>
        <w:rPr>
          <w:rFonts w:hint="default" w:ascii="Times New Roman" w:hAnsi="Times New Roman" w:cs="Times New Roman"/>
          <w:bCs/>
          <w:color w:val="000000"/>
        </w:rPr>
        <w:t>“</w:t>
      </w:r>
      <w:bookmarkStart w:id="31" w:name="OLE_LINK44"/>
      <w:bookmarkStart w:id="32" w:name="OLE_LINK45"/>
      <w:bookmarkStart w:id="33" w:name="OLE_LINK42"/>
      <w:bookmarkStart w:id="34" w:name="OLE_LINK41"/>
      <w:r>
        <w:rPr>
          <w:rFonts w:hint="default" w:ascii="Times New Roman" w:hAnsi="Times New Roman" w:cs="Times New Roman"/>
          <w:bCs/>
          <w:color w:val="000000"/>
        </w:rPr>
        <w:t>大卫·隆哥</w:t>
      </w:r>
      <w:bookmarkEnd w:id="31"/>
      <w:bookmarkEnd w:id="32"/>
      <w:r>
        <w:rPr>
          <w:rFonts w:hint="default" w:ascii="Times New Roman" w:hAnsi="Times New Roman" w:cs="Times New Roman"/>
          <w:bCs/>
          <w:color w:val="000000"/>
        </w:rPr>
        <w:t>的作品向来如此，尽管是由一位技巧娴熟的犯罪小说家构思的，但情节只是个幌子。这里最重要的是气氛。不幸的人苟延残喘，而另一些人看似安然无恙，实则如履薄冰。</w:t>
      </w:r>
      <w:bookmarkEnd w:id="33"/>
      <w:bookmarkEnd w:id="34"/>
      <w:r>
        <w:rPr>
          <w:rFonts w:hint="default" w:ascii="Times New Roman" w:hAnsi="Times New Roman" w:cs="Times New Roman"/>
          <w:bCs/>
          <w:color w:val="000000"/>
        </w:rPr>
        <w:t>”</w:t>
      </w:r>
    </w:p>
    <w:p>
      <w:pPr>
        <w:ind w:firstLine="420" w:firstLineChars="200"/>
        <w:jc w:val="right"/>
        <w:rPr>
          <w:rFonts w:hint="default" w:ascii="Times New Roman" w:hAnsi="Times New Roman" w:cs="Times New Roman"/>
          <w:bCs/>
          <w:color w:val="000000"/>
        </w:rPr>
      </w:pPr>
      <w:bookmarkStart w:id="35" w:name="OLE_LINK49"/>
      <w:bookmarkStart w:id="36" w:name="OLE_LINK48"/>
      <w:r>
        <w:rPr>
          <w:rFonts w:hint="default" w:ascii="Times New Roman" w:hAnsi="Times New Roman" w:cs="Times New Roman"/>
          <w:bCs/>
          <w:color w:val="000000"/>
        </w:rPr>
        <w:t>----《共和国报》(</w:t>
      </w:r>
      <w:r>
        <w:rPr>
          <w:rFonts w:hint="default" w:ascii="Times New Roman" w:hAnsi="Times New Roman" w:cs="Times New Roman"/>
          <w:bCs/>
          <w:i/>
          <w:iCs/>
          <w:color w:val="000000"/>
        </w:rPr>
        <w:t>La Repubblica</w:t>
      </w:r>
      <w:r>
        <w:rPr>
          <w:rFonts w:hint="default" w:ascii="Times New Roman" w:hAnsi="Times New Roman" w:cs="Times New Roman"/>
          <w:bCs/>
          <w:color w:val="000000"/>
        </w:rPr>
        <w:t>)</w:t>
      </w:r>
    </w:p>
    <w:bookmarkEnd w:id="29"/>
    <w:bookmarkEnd w:id="30"/>
    <w:bookmarkEnd w:id="35"/>
    <w:bookmarkEnd w:id="36"/>
    <w:p>
      <w:pPr>
        <w:ind w:firstLine="200"/>
        <w:rPr>
          <w:rFonts w:hint="default" w:ascii="Times New Roman" w:hAnsi="Times New Roman" w:cs="Times New Roman"/>
          <w:bCs/>
          <w:color w:val="000000"/>
        </w:rPr>
      </w:pPr>
    </w:p>
    <w:p>
      <w:pPr>
        <w:ind w:firstLine="200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“</w:t>
      </w:r>
      <w:bookmarkStart w:id="37" w:name="OLE_LINK47"/>
      <w:bookmarkStart w:id="38" w:name="OLE_LINK46"/>
      <w:r>
        <w:rPr>
          <w:rFonts w:hint="default" w:ascii="Times New Roman" w:hAnsi="Times New Roman" w:cs="Times New Roman"/>
          <w:bCs/>
          <w:color w:val="000000"/>
        </w:rPr>
        <w:t>一部情感的历史，描绘了真正的情感是如何产生的：人们与或肤浅或深刻的不幸联系在一起，逐渐了解那些塑造一个人的痛苦。然而，大卫·隆哥写作的独特之处在于，他超越了犯罪惩罚小说的范畴，涉足了更广阔的领域。这是只有像迪伦马特(Dùrrenmatt)、西默农(Simenon)和伊佐(Izzo)这样的大师级心理和存在主义犯罪作家才具备的美德，而这位孤独而深沉的作家一直在从他们那里汲取养分。我们每个人都是某个小镇的一部分，每个人都守护着一些罪行和责任，无论是承受的还是施加的。换句话说，这是一个关于腐朽的幽灵的故事，却通过高雅而有力的文学作品娓娓道来。</w:t>
      </w:r>
      <w:bookmarkEnd w:id="37"/>
      <w:bookmarkEnd w:id="38"/>
      <w:r>
        <w:rPr>
          <w:rFonts w:hint="default" w:ascii="Times New Roman" w:hAnsi="Times New Roman" w:cs="Times New Roman"/>
          <w:bCs/>
          <w:color w:val="000000"/>
        </w:rPr>
        <w:t>”</w:t>
      </w:r>
    </w:p>
    <w:bookmarkEnd w:id="27"/>
    <w:bookmarkEnd w:id="28"/>
    <w:p>
      <w:pPr>
        <w:ind w:firstLine="420" w:firstLineChars="200"/>
        <w:jc w:val="right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----《共和国报》(</w:t>
      </w:r>
      <w:r>
        <w:rPr>
          <w:rFonts w:hint="default" w:ascii="Times New Roman" w:hAnsi="Times New Roman" w:cs="Times New Roman"/>
          <w:bCs/>
          <w:i/>
          <w:iCs/>
          <w:color w:val="000000"/>
        </w:rPr>
        <w:t>La Repubblica</w:t>
      </w:r>
      <w:r>
        <w:rPr>
          <w:rFonts w:hint="default" w:ascii="Times New Roman" w:hAnsi="Times New Roman" w:cs="Times New Roman"/>
          <w:bCs/>
          <w:color w:val="000000"/>
        </w:rPr>
        <w:t>)</w:t>
      </w:r>
    </w:p>
    <w:p>
      <w:pPr>
        <w:ind w:firstLine="420" w:firstLineChars="200"/>
        <w:jc w:val="right"/>
        <w:rPr>
          <w:rFonts w:hint="default" w:ascii="Times New Roman" w:hAnsi="Times New Roman" w:cs="Times New Roman"/>
          <w:bCs/>
          <w:color w:val="000000"/>
        </w:rPr>
      </w:pPr>
    </w:p>
    <w:p>
      <w:pPr>
        <w:ind w:firstLine="200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“</w:t>
      </w:r>
      <w:bookmarkStart w:id="39" w:name="OLE_LINK50"/>
      <w:bookmarkStart w:id="40" w:name="OLE_LINK51"/>
      <w:r>
        <w:rPr>
          <w:rFonts w:hint="default" w:ascii="Times New Roman" w:hAnsi="Times New Roman" w:cs="Times New Roman"/>
          <w:bCs/>
          <w:color w:val="000000"/>
        </w:rPr>
        <w:t>在这个侦探故事中，与其他故事一样，案件得到了解决，罪魁祸首被揪出，但阿卡迪帕内和布拉玛德都没有取得胜利。这并不能解决他们的生存困境，只不过是一个安慰奖，试图弥补存在的邪恶。</w:t>
      </w:r>
      <w:bookmarkEnd w:id="39"/>
      <w:bookmarkEnd w:id="40"/>
      <w:r>
        <w:rPr>
          <w:rFonts w:hint="default" w:ascii="Times New Roman" w:hAnsi="Times New Roman" w:cs="Times New Roman"/>
          <w:bCs/>
          <w:color w:val="000000"/>
        </w:rPr>
        <w:t xml:space="preserve">” </w:t>
      </w:r>
    </w:p>
    <w:p>
      <w:pPr>
        <w:ind w:firstLine="200"/>
        <w:jc w:val="right"/>
        <w:rPr>
          <w:rFonts w:hint="default" w:ascii="Times New Roman" w:hAnsi="Times New Roman" w:cs="Times New Roman"/>
          <w:bCs/>
          <w:color w:val="000000"/>
        </w:rPr>
      </w:pPr>
      <w:r>
        <w:rPr>
          <w:rFonts w:hint="default" w:ascii="Times New Roman" w:hAnsi="Times New Roman" w:cs="Times New Roman"/>
          <w:bCs/>
          <w:color w:val="000000"/>
        </w:rPr>
        <w:t>----《晚邮报》(</w:t>
      </w:r>
      <w:r>
        <w:rPr>
          <w:rFonts w:hint="default" w:ascii="Times New Roman" w:hAnsi="Times New Roman" w:cs="Times New Roman"/>
          <w:bCs/>
          <w:i/>
          <w:iCs/>
          <w:color w:val="000000"/>
        </w:rPr>
        <w:t>Corriere della Sera</w:t>
      </w:r>
      <w:r>
        <w:rPr>
          <w:rFonts w:hint="default" w:ascii="Times New Roman" w:hAnsi="Times New Roman" w:cs="Times New Roman"/>
          <w:bCs/>
          <w:color w:val="000000"/>
        </w:rPr>
        <w:t>)</w:t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</w:p>
    <w:bookmarkEnd w:id="16"/>
    <w:bookmarkEnd w:id="17"/>
    <w:bookmarkEnd w:id="21"/>
    <w:bookmarkEnd w:id="22"/>
    <w:p>
      <w:pPr>
        <w:widowControl/>
        <w:shd w:val="clear" w:color="auto" w:fill="FFFFFF"/>
        <w:spacing w:line="330" w:lineRule="atLeast"/>
        <w:rPr>
          <w:rFonts w:hint="default" w:ascii="Times New Roman" w:hAnsi="Times New Roman" w:cs="Times New Roman"/>
          <w:bCs/>
          <w:color w:val="000000"/>
          <w:kern w:val="0"/>
          <w:szCs w:val="21"/>
          <w:shd w:val="clear" w:color="auto" w:fill="FFFFFF"/>
        </w:rPr>
      </w:pPr>
    </w:p>
    <w:p>
      <w:pPr>
        <w:shd w:val="clear" w:color="auto" w:fill="FFFFFF"/>
        <w:rPr>
          <w:rFonts w:hint="default" w:ascii="Times New Roman" w:hAnsi="Times New Roman" w:cs="Times New Roman"/>
          <w:color w:val="000000"/>
          <w:szCs w:val="21"/>
        </w:rPr>
      </w:pPr>
      <w:bookmarkStart w:id="41" w:name="OLE_LINK38"/>
      <w:bookmarkStart w:id="42" w:name="OLE_LINK43"/>
      <w:r>
        <w:rPr>
          <w:rFonts w:hint="default" w:ascii="Times New Roman" w:hAnsi="Times New Roman" w:cs="Times New Roman"/>
          <w:b/>
          <w:bCs/>
          <w:color w:val="000000"/>
          <w:szCs w:val="21"/>
        </w:rPr>
        <w:t>感谢您的阅读！</w:t>
      </w:r>
    </w:p>
    <w:p>
      <w:pPr>
        <w:rPr>
          <w:rFonts w:hint="default" w:ascii="Times New Roman" w:hAnsi="Times New Roman" w:eastAsia="华文中宋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请将反馈信息发至：版权负责人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b/>
          <w:color w:val="000000"/>
          <w:szCs w:val="21"/>
        </w:rPr>
        <w:t>Email</w:t>
      </w:r>
      <w:r>
        <w:rPr>
          <w:rFonts w:hint="default" w:ascii="Times New Roman" w:hAnsi="Times New Roman" w:cs="Times New Roman"/>
          <w:color w:val="000000"/>
          <w:szCs w:val="21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"mailto:Rights@nurnberg.com.cn"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b/>
          <w:szCs w:val="21"/>
        </w:rPr>
        <w:t>Rights@nurnberg.com.cn</w:t>
      </w:r>
      <w:r>
        <w:rPr>
          <w:rStyle w:val="16"/>
          <w:rFonts w:hint="default" w:ascii="Times New Roman" w:hAnsi="Times New Roman" w:cs="Times New Roman"/>
          <w:b/>
          <w:szCs w:val="21"/>
        </w:rPr>
        <w:fldChar w:fldCharType="end"/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安德鲁·纳伯格联合国际有限公司北京代表处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北京市海淀区中关村大街甲59号中国人民大学文化大厦1705室, 邮编：100872</w:t>
      </w:r>
    </w:p>
    <w:p>
      <w:pPr>
        <w:rPr>
          <w:rFonts w:hint="default" w:ascii="Times New Roman" w:hAnsi="Times New Roman" w:cs="Times New Roman"/>
          <w:b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电话：010-82504106, 传真：010-82504200</w:t>
      </w:r>
    </w:p>
    <w:p>
      <w:pPr>
        <w:rPr>
          <w:rStyle w:val="16"/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公司网址：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zCs w:val="21"/>
        </w:rPr>
        <w:t>http://www.nurnberg.com.cn</w:t>
      </w:r>
      <w:r>
        <w:rPr>
          <w:rStyle w:val="16"/>
          <w:rFonts w:hint="default" w:ascii="Times New Roman" w:hAnsi="Times New Roman" w:cs="Times New Roman"/>
          <w:szCs w:val="21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书目下载：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"http://www.nurnberg.com.cn/booklist_zh/list.aspx"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zCs w:val="21"/>
        </w:rPr>
        <w:t>http://www.nurnberg.com.cn/booklist_zh/list.aspx</w:t>
      </w:r>
      <w:r>
        <w:rPr>
          <w:rStyle w:val="16"/>
          <w:rFonts w:hint="default" w:ascii="Times New Roman" w:hAnsi="Times New Roman" w:cs="Times New Roman"/>
          <w:szCs w:val="21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书讯浏览：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"http://www.nurnberg.com.cn/book/book.aspx"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zCs w:val="21"/>
        </w:rPr>
        <w:t>http://www.nurnberg.com.cn/book/book.aspx</w:t>
      </w:r>
      <w:r>
        <w:rPr>
          <w:rStyle w:val="16"/>
          <w:rFonts w:hint="default" w:ascii="Times New Roman" w:hAnsi="Times New Roman" w:cs="Times New Roman"/>
          <w:szCs w:val="21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视频推荐：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"http://www.nurnberg.com.cn/video/video.aspx"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zCs w:val="21"/>
        </w:rPr>
        <w:t>http://www.nurnberg.com.cn/video/video.aspx</w:t>
      </w:r>
      <w:r>
        <w:rPr>
          <w:rStyle w:val="16"/>
          <w:rFonts w:hint="default" w:ascii="Times New Roman" w:hAnsi="Times New Roman" w:cs="Times New Roman"/>
          <w:szCs w:val="21"/>
        </w:rPr>
        <w:fldChar w:fldCharType="end"/>
      </w:r>
    </w:p>
    <w:p>
      <w:pPr>
        <w:rPr>
          <w:rStyle w:val="16"/>
          <w:rFonts w:hint="default" w:ascii="Times New Roman" w:hAnsi="Times New Roman" w:cs="Times New Roman"/>
          <w:szCs w:val="21"/>
        </w:rPr>
      </w:pPr>
      <w:r>
        <w:rPr>
          <w:rFonts w:hint="default" w:ascii="Times New Roman" w:hAnsi="Times New Roman" w:cs="Times New Roman"/>
          <w:color w:val="000000"/>
          <w:szCs w:val="21"/>
        </w:rPr>
        <w:t>豆瓣小站：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"http://site.douban.com/110577/"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6"/>
          <w:rFonts w:hint="default" w:ascii="Times New Roman" w:hAnsi="Times New Roman" w:cs="Times New Roman"/>
          <w:szCs w:val="21"/>
        </w:rPr>
        <w:t>http://site.douban.com/110577/</w:t>
      </w:r>
      <w:r>
        <w:rPr>
          <w:rStyle w:val="16"/>
          <w:rFonts w:hint="default" w:ascii="Times New Roman" w:hAnsi="Times New Roman" w:cs="Times New Roman"/>
          <w:szCs w:val="21"/>
        </w:rPr>
        <w:fldChar w:fldCharType="end"/>
      </w:r>
    </w:p>
    <w:p>
      <w:pPr>
        <w:rPr>
          <w:rFonts w:hint="default" w:ascii="Times New Roman" w:hAnsi="Times New Roman" w:cs="Times New Roman"/>
          <w:color w:val="000000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hd w:val="clear" w:color="auto" w:fill="FFFFFF"/>
        </w:rPr>
        <w:t>新浪微博</w:t>
      </w:r>
      <w:r>
        <w:rPr>
          <w:rFonts w:hint="default" w:ascii="Times New Roman" w:hAnsi="Times New Roman" w:cs="Times New Roman"/>
          <w:bCs/>
          <w:color w:val="000000"/>
          <w:shd w:val="clear" w:color="auto" w:fill="FFFFFF"/>
        </w:rPr>
        <w:t>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"https://weibo.com/1877653117/profile?topnav=1&amp;wvr=6"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t>安德鲁纳伯格公司的微博_微博 (weibo.com)</w:t>
      </w:r>
      <w:r>
        <w:rPr>
          <w:rFonts w:hint="default" w:ascii="Times New Roman" w:hAnsi="Times New Roman" w:cs="Times New Roman"/>
          <w:color w:val="0000FF"/>
          <w:u w:val="single"/>
          <w:shd w:val="clear" w:color="auto" w:fill="FFFFFF"/>
        </w:rPr>
        <w:fldChar w:fldCharType="end"/>
      </w:r>
    </w:p>
    <w:p>
      <w:pPr>
        <w:shd w:val="clear" w:color="auto" w:fill="FFFFFF"/>
        <w:rPr>
          <w:rFonts w:hint="default" w:ascii="Times New Roman" w:hAnsi="Times New Roman" w:cs="Times New Roman"/>
          <w:b/>
          <w:color w:val="000000"/>
        </w:rPr>
      </w:pPr>
      <w:r>
        <w:rPr>
          <w:rFonts w:hint="default" w:ascii="Times New Roman" w:hAnsi="Times New Roman" w:cs="Times New Roman"/>
          <w:color w:val="000000"/>
          <w:szCs w:val="21"/>
        </w:rPr>
        <w:t>微信订阅号：ANABJ2002</w:t>
      </w:r>
    </w:p>
    <w:bookmarkEnd w:id="41"/>
    <w:bookmarkEnd w:id="42"/>
    <w:p>
      <w:pPr>
        <w:ind w:right="420"/>
        <w:rPr>
          <w:rFonts w:hint="default" w:ascii="Times New Roman" w:hAnsi="Times New Roman" w:cs="Times New Roman"/>
          <w:bCs/>
          <w:kern w:val="0"/>
          <w:szCs w:val="21"/>
          <w:shd w:val="clear" w:color="auto" w:fill="FFFFFF"/>
        </w:rPr>
      </w:pPr>
      <w:r>
        <w:rPr>
          <w:rFonts w:hint="default" w:ascii="Times New Roman" w:hAnsi="Times New Roman" w:cs="Times New Roman"/>
          <w:bCs/>
          <w:szCs w:val="21"/>
        </w:rPr>
        <w:drawing>
          <wp:inline distT="0" distB="0" distL="114300" distR="114300">
            <wp:extent cx="1200150" cy="1301750"/>
            <wp:effectExtent l="0" t="0" r="3810" b="8890"/>
            <wp:docPr id="7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19050" t="0" r="3810" b="0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lYzU5Y2NjNWQ5N2E4ZmIwMjFmNDBhOTg1Y2NjOTgifQ=="/>
  </w:docVars>
  <w:rsids>
    <w:rsidRoot w:val="005D743E"/>
    <w:rsid w:val="00000654"/>
    <w:rsid w:val="0000741F"/>
    <w:rsid w:val="00013D7A"/>
    <w:rsid w:val="00014408"/>
    <w:rsid w:val="00016F83"/>
    <w:rsid w:val="0002277D"/>
    <w:rsid w:val="00022FD9"/>
    <w:rsid w:val="00034552"/>
    <w:rsid w:val="00034CE2"/>
    <w:rsid w:val="00037554"/>
    <w:rsid w:val="00040304"/>
    <w:rsid w:val="00050213"/>
    <w:rsid w:val="00054E7D"/>
    <w:rsid w:val="00063E5B"/>
    <w:rsid w:val="000757ED"/>
    <w:rsid w:val="000803A7"/>
    <w:rsid w:val="00080CD8"/>
    <w:rsid w:val="00082504"/>
    <w:rsid w:val="000856F5"/>
    <w:rsid w:val="00095FE3"/>
    <w:rsid w:val="000A01BD"/>
    <w:rsid w:val="000A282A"/>
    <w:rsid w:val="000A616C"/>
    <w:rsid w:val="000B3141"/>
    <w:rsid w:val="000B3EED"/>
    <w:rsid w:val="000B4D73"/>
    <w:rsid w:val="000C0951"/>
    <w:rsid w:val="000C18AC"/>
    <w:rsid w:val="000C29C5"/>
    <w:rsid w:val="000D0A7C"/>
    <w:rsid w:val="000D293D"/>
    <w:rsid w:val="000D2E3D"/>
    <w:rsid w:val="000D34C3"/>
    <w:rsid w:val="000E4C39"/>
    <w:rsid w:val="000F2D43"/>
    <w:rsid w:val="001017C7"/>
    <w:rsid w:val="00101C54"/>
    <w:rsid w:val="00102500"/>
    <w:rsid w:val="001065BD"/>
    <w:rsid w:val="00110260"/>
    <w:rsid w:val="0011264B"/>
    <w:rsid w:val="00117220"/>
    <w:rsid w:val="00121268"/>
    <w:rsid w:val="00132921"/>
    <w:rsid w:val="00134987"/>
    <w:rsid w:val="00146F1E"/>
    <w:rsid w:val="001478D9"/>
    <w:rsid w:val="00150866"/>
    <w:rsid w:val="00155735"/>
    <w:rsid w:val="00163F80"/>
    <w:rsid w:val="00167007"/>
    <w:rsid w:val="00193733"/>
    <w:rsid w:val="00196FA1"/>
    <w:rsid w:val="001A2492"/>
    <w:rsid w:val="001A786C"/>
    <w:rsid w:val="001B2196"/>
    <w:rsid w:val="001B679D"/>
    <w:rsid w:val="001C1E9E"/>
    <w:rsid w:val="001C2558"/>
    <w:rsid w:val="001C6D65"/>
    <w:rsid w:val="001C7DFA"/>
    <w:rsid w:val="001D0FAF"/>
    <w:rsid w:val="001D4E4F"/>
    <w:rsid w:val="001F08B6"/>
    <w:rsid w:val="002243E8"/>
    <w:rsid w:val="00236060"/>
    <w:rsid w:val="00244F8F"/>
    <w:rsid w:val="002523C1"/>
    <w:rsid w:val="00253814"/>
    <w:rsid w:val="00255B46"/>
    <w:rsid w:val="00260B7C"/>
    <w:rsid w:val="002632BA"/>
    <w:rsid w:val="00264BDD"/>
    <w:rsid w:val="00265795"/>
    <w:rsid w:val="00266B75"/>
    <w:rsid w:val="0027765C"/>
    <w:rsid w:val="00284417"/>
    <w:rsid w:val="00295FD8"/>
    <w:rsid w:val="0029676A"/>
    <w:rsid w:val="002A2BF9"/>
    <w:rsid w:val="002B1BCA"/>
    <w:rsid w:val="002B5ADD"/>
    <w:rsid w:val="002C52C3"/>
    <w:rsid w:val="002D1731"/>
    <w:rsid w:val="002D1FB6"/>
    <w:rsid w:val="002E13E2"/>
    <w:rsid w:val="002E21FA"/>
    <w:rsid w:val="002E4527"/>
    <w:rsid w:val="002F74A3"/>
    <w:rsid w:val="00302499"/>
    <w:rsid w:val="00304C83"/>
    <w:rsid w:val="00305453"/>
    <w:rsid w:val="0030797C"/>
    <w:rsid w:val="00312D3B"/>
    <w:rsid w:val="003169AA"/>
    <w:rsid w:val="003216F1"/>
    <w:rsid w:val="00322C31"/>
    <w:rsid w:val="003250A9"/>
    <w:rsid w:val="003267E9"/>
    <w:rsid w:val="0033179B"/>
    <w:rsid w:val="0033375B"/>
    <w:rsid w:val="0033552F"/>
    <w:rsid w:val="003417F3"/>
    <w:rsid w:val="00341881"/>
    <w:rsid w:val="0034331D"/>
    <w:rsid w:val="00343D74"/>
    <w:rsid w:val="003447E6"/>
    <w:rsid w:val="00345F76"/>
    <w:rsid w:val="003514A6"/>
    <w:rsid w:val="00354E80"/>
    <w:rsid w:val="00357F6D"/>
    <w:rsid w:val="0036109E"/>
    <w:rsid w:val="00364FDF"/>
    <w:rsid w:val="003702ED"/>
    <w:rsid w:val="00374360"/>
    <w:rsid w:val="003775C3"/>
    <w:rsid w:val="00377A13"/>
    <w:rsid w:val="003803C5"/>
    <w:rsid w:val="00387E71"/>
    <w:rsid w:val="003933C7"/>
    <w:rsid w:val="003935E9"/>
    <w:rsid w:val="0039543C"/>
    <w:rsid w:val="003A7987"/>
    <w:rsid w:val="003B0A21"/>
    <w:rsid w:val="003B2C5B"/>
    <w:rsid w:val="003C3081"/>
    <w:rsid w:val="003C524C"/>
    <w:rsid w:val="003D49B4"/>
    <w:rsid w:val="003F0EAE"/>
    <w:rsid w:val="003F4DC2"/>
    <w:rsid w:val="004039C9"/>
    <w:rsid w:val="00416DEA"/>
    <w:rsid w:val="00422383"/>
    <w:rsid w:val="00422C62"/>
    <w:rsid w:val="00427001"/>
    <w:rsid w:val="00427236"/>
    <w:rsid w:val="00430B49"/>
    <w:rsid w:val="00434BC4"/>
    <w:rsid w:val="00435906"/>
    <w:rsid w:val="00435B4A"/>
    <w:rsid w:val="004559DF"/>
    <w:rsid w:val="00463204"/>
    <w:rsid w:val="004655CB"/>
    <w:rsid w:val="00485E2E"/>
    <w:rsid w:val="004A3432"/>
    <w:rsid w:val="004A467E"/>
    <w:rsid w:val="004C43F8"/>
    <w:rsid w:val="004C4664"/>
    <w:rsid w:val="004C5BCC"/>
    <w:rsid w:val="004D16E3"/>
    <w:rsid w:val="004D5ADA"/>
    <w:rsid w:val="004D7048"/>
    <w:rsid w:val="004F3B43"/>
    <w:rsid w:val="004F6FDA"/>
    <w:rsid w:val="0050133A"/>
    <w:rsid w:val="005018E5"/>
    <w:rsid w:val="00506DEA"/>
    <w:rsid w:val="00507886"/>
    <w:rsid w:val="00511AB7"/>
    <w:rsid w:val="005122EC"/>
    <w:rsid w:val="0051692C"/>
    <w:rsid w:val="00517F0A"/>
    <w:rsid w:val="005253A3"/>
    <w:rsid w:val="00531E34"/>
    <w:rsid w:val="0053306B"/>
    <w:rsid w:val="00542854"/>
    <w:rsid w:val="0054434C"/>
    <w:rsid w:val="005508BD"/>
    <w:rsid w:val="00553CE6"/>
    <w:rsid w:val="0055463D"/>
    <w:rsid w:val="00554EB4"/>
    <w:rsid w:val="00556C8C"/>
    <w:rsid w:val="00560567"/>
    <w:rsid w:val="00570CB0"/>
    <w:rsid w:val="00574E2B"/>
    <w:rsid w:val="00582333"/>
    <w:rsid w:val="005A0B7B"/>
    <w:rsid w:val="005A47BE"/>
    <w:rsid w:val="005B2CF5"/>
    <w:rsid w:val="005C14D3"/>
    <w:rsid w:val="005C244E"/>
    <w:rsid w:val="005D3FD9"/>
    <w:rsid w:val="005D743E"/>
    <w:rsid w:val="005E31E5"/>
    <w:rsid w:val="005E550B"/>
    <w:rsid w:val="005E6393"/>
    <w:rsid w:val="005E75C8"/>
    <w:rsid w:val="005F2EC6"/>
    <w:rsid w:val="005F4D4D"/>
    <w:rsid w:val="00611F01"/>
    <w:rsid w:val="00613622"/>
    <w:rsid w:val="00614EA8"/>
    <w:rsid w:val="00616A0F"/>
    <w:rsid w:val="006176AA"/>
    <w:rsid w:val="006343F0"/>
    <w:rsid w:val="0063528D"/>
    <w:rsid w:val="00646EE0"/>
    <w:rsid w:val="00655FA9"/>
    <w:rsid w:val="006656BA"/>
    <w:rsid w:val="00667C85"/>
    <w:rsid w:val="00672AF3"/>
    <w:rsid w:val="00673A49"/>
    <w:rsid w:val="00680EFB"/>
    <w:rsid w:val="006A63D4"/>
    <w:rsid w:val="006B1175"/>
    <w:rsid w:val="006B4A2E"/>
    <w:rsid w:val="006B6CAB"/>
    <w:rsid w:val="006D4DB5"/>
    <w:rsid w:val="006D536A"/>
    <w:rsid w:val="006D671A"/>
    <w:rsid w:val="006E1B07"/>
    <w:rsid w:val="006E24D3"/>
    <w:rsid w:val="006E2E2E"/>
    <w:rsid w:val="006E4D6F"/>
    <w:rsid w:val="006F7ED2"/>
    <w:rsid w:val="00703EC1"/>
    <w:rsid w:val="007151F6"/>
    <w:rsid w:val="00715F9D"/>
    <w:rsid w:val="007348A5"/>
    <w:rsid w:val="00735064"/>
    <w:rsid w:val="007419C0"/>
    <w:rsid w:val="00747520"/>
    <w:rsid w:val="0075196D"/>
    <w:rsid w:val="00774371"/>
    <w:rsid w:val="00786032"/>
    <w:rsid w:val="007904E0"/>
    <w:rsid w:val="00792AB2"/>
    <w:rsid w:val="007962CA"/>
    <w:rsid w:val="007A513F"/>
    <w:rsid w:val="007A5AA6"/>
    <w:rsid w:val="007A7237"/>
    <w:rsid w:val="007A78CD"/>
    <w:rsid w:val="007B2806"/>
    <w:rsid w:val="007C3170"/>
    <w:rsid w:val="007C46EF"/>
    <w:rsid w:val="007C5D7D"/>
    <w:rsid w:val="007C68DC"/>
    <w:rsid w:val="007C77A9"/>
    <w:rsid w:val="007D315A"/>
    <w:rsid w:val="007D69A1"/>
    <w:rsid w:val="007E2023"/>
    <w:rsid w:val="007E2BA6"/>
    <w:rsid w:val="007E348E"/>
    <w:rsid w:val="007E44C1"/>
    <w:rsid w:val="007F1B8C"/>
    <w:rsid w:val="007F2A4D"/>
    <w:rsid w:val="007F652C"/>
    <w:rsid w:val="00805ED5"/>
    <w:rsid w:val="00810F69"/>
    <w:rsid w:val="00811F9E"/>
    <w:rsid w:val="008129CA"/>
    <w:rsid w:val="00816558"/>
    <w:rsid w:val="00820DB3"/>
    <w:rsid w:val="0084018E"/>
    <w:rsid w:val="00846351"/>
    <w:rsid w:val="0084693F"/>
    <w:rsid w:val="008472C0"/>
    <w:rsid w:val="00851BA3"/>
    <w:rsid w:val="00851D0C"/>
    <w:rsid w:val="00856800"/>
    <w:rsid w:val="008833DC"/>
    <w:rsid w:val="00895CB6"/>
    <w:rsid w:val="008A1FE0"/>
    <w:rsid w:val="008A2078"/>
    <w:rsid w:val="008A4128"/>
    <w:rsid w:val="008A6811"/>
    <w:rsid w:val="008A7AE7"/>
    <w:rsid w:val="008C0420"/>
    <w:rsid w:val="008C4BCC"/>
    <w:rsid w:val="008D07F2"/>
    <w:rsid w:val="008D113A"/>
    <w:rsid w:val="008D278C"/>
    <w:rsid w:val="008D4F84"/>
    <w:rsid w:val="008D78E9"/>
    <w:rsid w:val="008E0E20"/>
    <w:rsid w:val="008E1FAB"/>
    <w:rsid w:val="008F46C1"/>
    <w:rsid w:val="00904FD0"/>
    <w:rsid w:val="00906691"/>
    <w:rsid w:val="00915940"/>
    <w:rsid w:val="00916A50"/>
    <w:rsid w:val="009222F0"/>
    <w:rsid w:val="00922713"/>
    <w:rsid w:val="00931DDB"/>
    <w:rsid w:val="0093480F"/>
    <w:rsid w:val="00953C63"/>
    <w:rsid w:val="00957338"/>
    <w:rsid w:val="0095747D"/>
    <w:rsid w:val="009578B7"/>
    <w:rsid w:val="00962E1E"/>
    <w:rsid w:val="00973993"/>
    <w:rsid w:val="00973E1A"/>
    <w:rsid w:val="009806ED"/>
    <w:rsid w:val="009836C5"/>
    <w:rsid w:val="00995581"/>
    <w:rsid w:val="00996023"/>
    <w:rsid w:val="009A3ED4"/>
    <w:rsid w:val="009A4179"/>
    <w:rsid w:val="009B01A7"/>
    <w:rsid w:val="009B3591"/>
    <w:rsid w:val="009B4711"/>
    <w:rsid w:val="009C3C54"/>
    <w:rsid w:val="009D09AC"/>
    <w:rsid w:val="009E37B0"/>
    <w:rsid w:val="009E5739"/>
    <w:rsid w:val="009E695C"/>
    <w:rsid w:val="009F27A4"/>
    <w:rsid w:val="009F5F8A"/>
    <w:rsid w:val="009F7578"/>
    <w:rsid w:val="00A10E73"/>
    <w:rsid w:val="00A10F0C"/>
    <w:rsid w:val="00A11AF5"/>
    <w:rsid w:val="00A1225E"/>
    <w:rsid w:val="00A43686"/>
    <w:rsid w:val="00A45A3D"/>
    <w:rsid w:val="00A54A8E"/>
    <w:rsid w:val="00A55C63"/>
    <w:rsid w:val="00A573ED"/>
    <w:rsid w:val="00A64E4A"/>
    <w:rsid w:val="00A71EAE"/>
    <w:rsid w:val="00A73C16"/>
    <w:rsid w:val="00A8382F"/>
    <w:rsid w:val="00A866EC"/>
    <w:rsid w:val="00A90FC8"/>
    <w:rsid w:val="00A9125F"/>
    <w:rsid w:val="00AA6382"/>
    <w:rsid w:val="00AB060D"/>
    <w:rsid w:val="00AB762B"/>
    <w:rsid w:val="00AC63C2"/>
    <w:rsid w:val="00AC69C4"/>
    <w:rsid w:val="00AC7610"/>
    <w:rsid w:val="00AD1193"/>
    <w:rsid w:val="00AD2A9F"/>
    <w:rsid w:val="00AD52DF"/>
    <w:rsid w:val="00AE59CD"/>
    <w:rsid w:val="00AF0096"/>
    <w:rsid w:val="00AF0671"/>
    <w:rsid w:val="00AF356C"/>
    <w:rsid w:val="00AF46E3"/>
    <w:rsid w:val="00AF67E8"/>
    <w:rsid w:val="00AF73FF"/>
    <w:rsid w:val="00B057F1"/>
    <w:rsid w:val="00B10087"/>
    <w:rsid w:val="00B121C6"/>
    <w:rsid w:val="00B12629"/>
    <w:rsid w:val="00B14840"/>
    <w:rsid w:val="00B254DB"/>
    <w:rsid w:val="00B3623D"/>
    <w:rsid w:val="00B416A7"/>
    <w:rsid w:val="00B46E7C"/>
    <w:rsid w:val="00B5377C"/>
    <w:rsid w:val="00B5489F"/>
    <w:rsid w:val="00B5540C"/>
    <w:rsid w:val="00B5587F"/>
    <w:rsid w:val="00B62889"/>
    <w:rsid w:val="00B63D45"/>
    <w:rsid w:val="00B648F3"/>
    <w:rsid w:val="00B6616C"/>
    <w:rsid w:val="00B7682F"/>
    <w:rsid w:val="00B77120"/>
    <w:rsid w:val="00B774EB"/>
    <w:rsid w:val="00B82CB7"/>
    <w:rsid w:val="00B85F71"/>
    <w:rsid w:val="00B873F3"/>
    <w:rsid w:val="00B9031F"/>
    <w:rsid w:val="00B928DA"/>
    <w:rsid w:val="00B94F5B"/>
    <w:rsid w:val="00B97914"/>
    <w:rsid w:val="00BA2004"/>
    <w:rsid w:val="00BA25D1"/>
    <w:rsid w:val="00BA55C8"/>
    <w:rsid w:val="00BA695F"/>
    <w:rsid w:val="00BB38B3"/>
    <w:rsid w:val="00BB493B"/>
    <w:rsid w:val="00BB6A0E"/>
    <w:rsid w:val="00BC1CC3"/>
    <w:rsid w:val="00BC4799"/>
    <w:rsid w:val="00BC558C"/>
    <w:rsid w:val="00BC6489"/>
    <w:rsid w:val="00BD78CD"/>
    <w:rsid w:val="00BE5377"/>
    <w:rsid w:val="00BE6512"/>
    <w:rsid w:val="00BE66BB"/>
    <w:rsid w:val="00BE6763"/>
    <w:rsid w:val="00BF1C96"/>
    <w:rsid w:val="00BF20A3"/>
    <w:rsid w:val="00BF237B"/>
    <w:rsid w:val="00BF39E0"/>
    <w:rsid w:val="00BF4A73"/>
    <w:rsid w:val="00BF523C"/>
    <w:rsid w:val="00BF60D0"/>
    <w:rsid w:val="00BF7A6A"/>
    <w:rsid w:val="00C117A9"/>
    <w:rsid w:val="00C1399B"/>
    <w:rsid w:val="00C16D2E"/>
    <w:rsid w:val="00C20F47"/>
    <w:rsid w:val="00C308BC"/>
    <w:rsid w:val="00C3262D"/>
    <w:rsid w:val="00C35CE4"/>
    <w:rsid w:val="00C36B91"/>
    <w:rsid w:val="00C3757E"/>
    <w:rsid w:val="00C40E87"/>
    <w:rsid w:val="00C448E1"/>
    <w:rsid w:val="00C54231"/>
    <w:rsid w:val="00C80635"/>
    <w:rsid w:val="00C835AD"/>
    <w:rsid w:val="00C9021F"/>
    <w:rsid w:val="00C91A99"/>
    <w:rsid w:val="00C94318"/>
    <w:rsid w:val="00CA1222"/>
    <w:rsid w:val="00CA1657"/>
    <w:rsid w:val="00CA2931"/>
    <w:rsid w:val="00CB7A5A"/>
    <w:rsid w:val="00CB7BE2"/>
    <w:rsid w:val="00CC69DA"/>
    <w:rsid w:val="00CD1237"/>
    <w:rsid w:val="00CD3036"/>
    <w:rsid w:val="00CD409A"/>
    <w:rsid w:val="00CE438E"/>
    <w:rsid w:val="00CE66D2"/>
    <w:rsid w:val="00CF4063"/>
    <w:rsid w:val="00D12299"/>
    <w:rsid w:val="00D146C2"/>
    <w:rsid w:val="00D17732"/>
    <w:rsid w:val="00D24A70"/>
    <w:rsid w:val="00D24E00"/>
    <w:rsid w:val="00D25651"/>
    <w:rsid w:val="00D26DF0"/>
    <w:rsid w:val="00D321CE"/>
    <w:rsid w:val="00D32303"/>
    <w:rsid w:val="00D341FB"/>
    <w:rsid w:val="00D447D4"/>
    <w:rsid w:val="00D500BB"/>
    <w:rsid w:val="00D53D1E"/>
    <w:rsid w:val="00D55CF3"/>
    <w:rsid w:val="00D56DBD"/>
    <w:rsid w:val="00D605F7"/>
    <w:rsid w:val="00D62A8A"/>
    <w:rsid w:val="00D63010"/>
    <w:rsid w:val="00D64EE2"/>
    <w:rsid w:val="00D67A56"/>
    <w:rsid w:val="00D72F43"/>
    <w:rsid w:val="00D76FFA"/>
    <w:rsid w:val="00D961BA"/>
    <w:rsid w:val="00DA6E19"/>
    <w:rsid w:val="00DB3803"/>
    <w:rsid w:val="00DB7D8F"/>
    <w:rsid w:val="00DC0F14"/>
    <w:rsid w:val="00DE12E7"/>
    <w:rsid w:val="00DF0BB7"/>
    <w:rsid w:val="00E00CC0"/>
    <w:rsid w:val="00E00E40"/>
    <w:rsid w:val="00E0727A"/>
    <w:rsid w:val="00E132E9"/>
    <w:rsid w:val="00E15659"/>
    <w:rsid w:val="00E225AB"/>
    <w:rsid w:val="00E301AF"/>
    <w:rsid w:val="00E34138"/>
    <w:rsid w:val="00E36147"/>
    <w:rsid w:val="00E378E3"/>
    <w:rsid w:val="00E509A5"/>
    <w:rsid w:val="00E54E5E"/>
    <w:rsid w:val="00E64D0E"/>
    <w:rsid w:val="00E65115"/>
    <w:rsid w:val="00E71E2E"/>
    <w:rsid w:val="00E725A1"/>
    <w:rsid w:val="00E9316F"/>
    <w:rsid w:val="00EA6987"/>
    <w:rsid w:val="00EA74CC"/>
    <w:rsid w:val="00EB27B1"/>
    <w:rsid w:val="00ED1D72"/>
    <w:rsid w:val="00EE2BA4"/>
    <w:rsid w:val="00EF0E4A"/>
    <w:rsid w:val="00EF60DB"/>
    <w:rsid w:val="00F03053"/>
    <w:rsid w:val="00F06D91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80E8A"/>
    <w:rsid w:val="00F8292F"/>
    <w:rsid w:val="00F97B49"/>
    <w:rsid w:val="00FA2346"/>
    <w:rsid w:val="00FA6463"/>
    <w:rsid w:val="00FB2E92"/>
    <w:rsid w:val="00FC3699"/>
    <w:rsid w:val="00FD0317"/>
    <w:rsid w:val="00FD049B"/>
    <w:rsid w:val="00FD2972"/>
    <w:rsid w:val="00FE6E5C"/>
    <w:rsid w:val="00FE7E98"/>
    <w:rsid w:val="00FF01D6"/>
    <w:rsid w:val="00FF36FE"/>
    <w:rsid w:val="00FF4399"/>
    <w:rsid w:val="00FF5B95"/>
    <w:rsid w:val="12F62DC0"/>
    <w:rsid w:val="170671B4"/>
    <w:rsid w:val="19B542DE"/>
    <w:rsid w:val="25E430FB"/>
    <w:rsid w:val="27335167"/>
    <w:rsid w:val="30846A86"/>
    <w:rsid w:val="33477AE5"/>
    <w:rsid w:val="3715740A"/>
    <w:rsid w:val="423D3A88"/>
    <w:rsid w:val="4B4D3CCE"/>
    <w:rsid w:val="4D804FB9"/>
    <w:rsid w:val="552C5BF2"/>
    <w:rsid w:val="605F2329"/>
    <w:rsid w:val="61DA0784"/>
    <w:rsid w:val="630755A9"/>
    <w:rsid w:val="635305D6"/>
    <w:rsid w:val="63981255"/>
    <w:rsid w:val="654C1AB5"/>
    <w:rsid w:val="676E1489"/>
    <w:rsid w:val="6C823EF2"/>
    <w:rsid w:val="71861B1E"/>
    <w:rsid w:val="7B10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autoRedefine/>
    <w:qFormat/>
    <w:uiPriority w:val="0"/>
    <w:rPr>
      <w:b/>
      <w:bCs/>
    </w:rPr>
  </w:style>
  <w:style w:type="character" w:styleId="14">
    <w:name w:val="FollowedHyperlink"/>
    <w:autoRedefine/>
    <w:qFormat/>
    <w:uiPriority w:val="0"/>
    <w:rPr>
      <w:color w:val="800080"/>
      <w:u w:val="single"/>
    </w:rPr>
  </w:style>
  <w:style w:type="character" w:styleId="15">
    <w:name w:val="Emphasis"/>
    <w:qFormat/>
    <w:uiPriority w:val="0"/>
    <w:rPr>
      <w:i/>
      <w:iCs/>
    </w:rPr>
  </w:style>
  <w:style w:type="character" w:styleId="16">
    <w:name w:val="Hyperlink"/>
    <w:autoRedefine/>
    <w:qFormat/>
    <w:uiPriority w:val="99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autoRedefine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autoRedefine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autoRedefine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autoRedefine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autoRedefine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autoRedefine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autoRedefine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autoRedefine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autoRedefine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autoRedefine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autoRedefine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pple-converted-space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11</Pages>
  <Words>1230</Words>
  <Characters>7013</Characters>
  <Lines>58</Lines>
  <Paragraphs>16</Paragraphs>
  <TotalTime>47</TotalTime>
  <ScaleCrop>false</ScaleCrop>
  <LinksUpToDate>false</LinksUpToDate>
  <CharactersWithSpaces>8227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2020-03-20T07:06:00Z</dcterms:created>
  <dc:creator>Image</dc:creator>
  <cp:lastModifiedBy>Conor Cheng</cp:lastModifiedBy>
  <cp:lastPrinted>2005-06-10T06:33:00Z</cp:lastPrinted>
  <dcterms:modified xsi:type="dcterms:W3CDTF">2024-04-11T09:11:45Z</dcterms:modified>
  <dc:title>新 书 推 荐</dc:title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321E0F04EB03428D8088C2B75A6F68BB_13</vt:lpwstr>
  </property>
</Properties>
</file>