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9133943.jpg微信图片_2024041913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9133943.jpg微信图片_20240419133943"/>
                    <pic:cNvPicPr>
                      <a:picLocks noChangeAspect="1"/>
                    </pic:cNvPicPr>
                  </pic:nvPicPr>
                  <pic:blipFill>
                    <a:blip r:embed="rId6"/>
                    <a:srcRect t="580" b="580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收藏回忆的艺术：自制纪念剪贴簿、小册子、小饰品、拼贴画和纪念品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eastAsia" w:cs="Times New Roman"/>
          <w:b/>
          <w:bCs/>
          <w:i/>
          <w:iCs/>
          <w:color w:val="000000"/>
          <w:sz w:val="21"/>
          <w:szCs w:val="21"/>
          <w:lang w:val="en-US" w:eastAsia="zh-CN"/>
        </w:rPr>
        <w:t xml:space="preserve">The Art of Memory Collecting：Create Scrapbooks, Zines, Trinkets, Collages and Keepsakes to Preserve Treasured Moments 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Martina Calvi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176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手工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拼贴是一种低成本（几乎免费）保留回忆的方式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再利用——您只需使用家里现成的或在路上拾得的东西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入门级简单易学的手工艺，任何年龄段都可以尝试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图片网站Pinterest将纸艺的兴起称为2023年最大的新兴趋势之一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纸艺流行于Y2K兴起的年代，手工艺也逐渐有了怀旧色彩</w:t>
      </w:r>
    </w:p>
    <w:p>
      <w:pPr>
        <w:ind w:firstLine="422" w:firstLineChars="200"/>
        <w:rPr>
          <w:rFonts w:hint="default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回忆收藏者玛蒂娜总结了收集技巧并分享灵感，向读者展示了简单易学的拼贴和纪念册。作者将内容分成15个板块，以激发个人独特的创作。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default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</w:pPr>
      <w:bookmarkStart w:id="1" w:name="_GoBack"/>
      <w:bookmarkEnd w:id="1"/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具体板块包括：纪念册、框架式记忆墙、迷你饰品盒、假期日记、迷你旅行册、秘密口袋卡片、时光胶囊、地图拼贴和回忆瓶。您无需特殊技能，只需收集回忆，创造珍藏一生的纪念品。</w:t>
      </w:r>
    </w:p>
    <w:p>
      <w:pPr>
        <w:rPr>
          <w:rFonts w:hint="eastAsia"/>
          <w:b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玛蒂娜·卡尔维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（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Martina Calvi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）</w:t>
      </w:r>
      <w:r>
        <w:rPr>
          <w:rFonts w:hint="eastAsia" w:cs="Times New Roman"/>
          <w:b/>
          <w:bCs/>
          <w:color w:val="000000"/>
          <w:sz w:val="21"/>
          <w:szCs w:val="21"/>
          <w:lang w:val="en-US" w:eastAsia="zh-CN"/>
        </w:rPr>
        <w:t>来自澳大利亚悉尼，是一位混合媒介创作者和线上创作者</w:t>
      </w:r>
      <w:r>
        <w:rPr>
          <w:rFonts w:hint="eastAsia" w:cs="Times New Roman"/>
          <w:b w:val="0"/>
          <w:bCs w:val="0"/>
          <w:color w:val="000000"/>
          <w:sz w:val="21"/>
          <w:szCs w:val="21"/>
          <w:lang w:val="en-US" w:eastAsia="zh-CN"/>
        </w:rPr>
        <w:t>。自2015年来，她一直将互联网作为她的剪贴簿，与超过30万粉丝的社群分享插画和混合媒介项目。她曾与Adobe、阿迪达斯、耐克、Snapchat等知名品牌进行了重要合作，也曾被《Elle》杂志报道。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039360" cy="6719570"/>
            <wp:effectExtent l="0" t="0" r="5080" b="1270"/>
            <wp:docPr id="4" name="图片 4" descr="微信图片_20240419133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191339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671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212080" cy="6950710"/>
            <wp:effectExtent l="0" t="0" r="0" b="13970"/>
            <wp:docPr id="5" name="图片 5" descr="微信图片_2024041913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1913395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695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181F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88D7C54"/>
    <w:rsid w:val="0D4922F4"/>
    <w:rsid w:val="160F623F"/>
    <w:rsid w:val="1C5E2071"/>
    <w:rsid w:val="1F630304"/>
    <w:rsid w:val="27D50298"/>
    <w:rsid w:val="2E6B7CCE"/>
    <w:rsid w:val="36E47851"/>
    <w:rsid w:val="385F3516"/>
    <w:rsid w:val="401410AB"/>
    <w:rsid w:val="40AB34F2"/>
    <w:rsid w:val="417A5619"/>
    <w:rsid w:val="41C84631"/>
    <w:rsid w:val="464657A8"/>
    <w:rsid w:val="486F4989"/>
    <w:rsid w:val="51AF41D9"/>
    <w:rsid w:val="5DB6603E"/>
    <w:rsid w:val="63F728EC"/>
    <w:rsid w:val="67957627"/>
    <w:rsid w:val="6FA6085D"/>
    <w:rsid w:val="6FDB7F97"/>
    <w:rsid w:val="738F1FC7"/>
    <w:rsid w:val="7A3525A4"/>
    <w:rsid w:val="7B2034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autoRedefine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autoRedefine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207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2024-04-26T05:58:44Z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