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Cs w:val="21"/>
          <w:shd w:val="pct10" w:color="auto" w:fill="FFFFFF"/>
        </w:rPr>
      </w:pPr>
      <w:bookmarkStart w:id="0" w:name="OLE_LINK2"/>
      <w:bookmarkStart w:id="1" w:name="OLE_LINK3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12240" cy="2267585"/>
            <wp:effectExtent l="0" t="0" r="0" b="0"/>
            <wp:wrapSquare wrapText="bothSides"/>
            <wp:docPr id="9931424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14249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中文书名：《大英博物馆的幽灵》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英文书名：GHOSTS OF THE BRITISH MUSEUM:</w:t>
      </w:r>
      <w:r>
        <w:t xml:space="preserve"> </w:t>
      </w:r>
      <w:r>
        <w:rPr>
          <w:b/>
          <w:bCs/>
          <w:szCs w:val="21"/>
        </w:rPr>
        <w:t>A True Story of Colonial Loot and Restless Objects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者：Noah Angell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社：Octopus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代理公司：United Agents/ANA/Conor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出版时间：2024年4月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256页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型：大众文化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如果大英博物馆并不是一个井然有序的历史横断面，而是一个收藏着殖民时期战利品的宫殿式战利品柜，柜中充斥着变化无常的幽灵——这个英国乃至世界最“神圣”的历史文化之地又是怎样一番光景？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第一次听说大英博物馆闹鬼传言时，艺术家兼作家诺亚·安格尔</w:t>
      </w:r>
      <w:bookmarkStart w:id="4" w:name="_GoBack"/>
      <w:bookmarkEnd w:id="4"/>
      <w:r>
        <w:rPr>
          <w:rFonts w:hint="eastAsia"/>
          <w:color w:val="000000"/>
          <w:shd w:val="clear" w:color="auto" w:fill="FFFFFF"/>
        </w:rPr>
        <w:t>就想一探究竟。他采访了博物馆的雇员，从通宵值班的保安到德高望重的馆长，采集他们遭遇灵异事件的证词。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显然，骚乱的源头与博物馆的藏品有关。不安分的文物、神圣的巧取豪夺、蠢蠢欲动的遗骸，它们都在抗议自己的遭遇——被禁锢在殖民主义的收藏柜和地下深处的保险库中。据工作人员所说，整个博物馆幽灵遍布，极度混乱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《大英博物馆的幽灵》融合了故事、历史、民间传说，深入挖掘帝国历史，揭示了世界上最古老国家博物馆中从未停歇的战争。文物被强行扣留，一直在以它们的方式反击。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代理人来信：</w:t>
      </w:r>
    </w:p>
    <w:p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多年来，从通宵值班的保安到高级馆长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诺亚·</w:t>
      </w:r>
      <w:r>
        <w:rPr>
          <w:rFonts w:hint="eastAsia"/>
          <w:color w:val="000000"/>
          <w:shd w:val="clear" w:color="auto" w:fill="FFFFFF"/>
        </w:rPr>
        <w:t>安格尔独家专访了大英博物馆的雇员们</w:t>
      </w:r>
      <w:r>
        <w:rPr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并以相当不寻常的方式，重新阐述了</w:t>
      </w:r>
      <w:r>
        <w:rPr>
          <w:color w:val="000000"/>
          <w:shd w:val="clear" w:color="auto" w:fill="FFFFFF"/>
        </w:rPr>
        <w:t>这个英国</w:t>
      </w:r>
      <w:r>
        <w:rPr>
          <w:rFonts w:hint="eastAsia"/>
          <w:color w:val="000000"/>
          <w:shd w:val="clear" w:color="auto" w:fill="FFFFFF"/>
        </w:rPr>
        <w:t>最“神圣”的文化机构。《大英博物馆的幽灵》</w:t>
      </w:r>
      <w:r>
        <w:rPr>
          <w:color w:val="000000"/>
          <w:shd w:val="clear" w:color="auto" w:fill="FFFFFF"/>
        </w:rPr>
        <w:t>颠覆了人们对博物馆的传统思维，展示了一个充满不同寻常藏品和幽灵的世界。博物馆不仅是文物的保管者，也是那些迷途幽灵的看管者，承担着</w:t>
      </w:r>
      <w:r>
        <w:rPr>
          <w:rFonts w:hint="eastAsia"/>
          <w:color w:val="000000"/>
          <w:shd w:val="clear" w:color="auto" w:fill="FFFFFF"/>
        </w:rPr>
        <w:t>责任，也直面随之而来的所有</w:t>
      </w:r>
      <w:r>
        <w:rPr>
          <w:color w:val="000000"/>
          <w:shd w:val="clear" w:color="auto" w:fill="FFFFFF"/>
        </w:rPr>
        <w:t>危险。世界各地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博物馆</w:t>
      </w:r>
      <w:r>
        <w:rPr>
          <w:rFonts w:hint="eastAsia"/>
          <w:color w:val="000000"/>
          <w:shd w:val="clear" w:color="auto" w:fill="FFFFFF"/>
        </w:rPr>
        <w:t>都面临着</w:t>
      </w:r>
      <w:r>
        <w:rPr>
          <w:color w:val="000000"/>
          <w:shd w:val="clear" w:color="auto" w:fill="FFFFFF"/>
        </w:rPr>
        <w:t>归还和赔偿的争论，诺亚</w:t>
      </w:r>
      <w:r>
        <w:rPr>
          <w:rFonts w:hint="eastAsia"/>
          <w:color w:val="000000"/>
          <w:shd w:val="clear" w:color="auto" w:fill="FFFFFF"/>
        </w:rPr>
        <w:t>则</w:t>
      </w:r>
      <w:r>
        <w:rPr>
          <w:color w:val="000000"/>
          <w:shd w:val="clear" w:color="auto" w:fill="FFFFFF"/>
        </w:rPr>
        <w:t>以一种全新的视角来看待这个问题——如果不仅是活动人士和学者要求归还文物，这些文物本身也在哭喊着要求</w:t>
      </w:r>
      <w:r>
        <w:rPr>
          <w:rFonts w:hint="eastAsia"/>
          <w:color w:val="000000"/>
          <w:shd w:val="clear" w:color="auto" w:fill="FFFFFF"/>
        </w:rPr>
        <w:t>解放</w:t>
      </w:r>
      <w:r>
        <w:rPr>
          <w:color w:val="000000"/>
          <w:shd w:val="clear" w:color="auto" w:fill="FFFFFF"/>
        </w:rPr>
        <w:t>呢?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以</w:t>
      </w:r>
      <w:r>
        <w:rPr>
          <w:color w:val="000000"/>
          <w:shd w:val="clear" w:color="auto" w:fill="FFFFFF"/>
        </w:rPr>
        <w:t>引人入胜的故事情节，诺亚避开争论，而是让藏品为自己说话</w:t>
      </w:r>
      <w:r>
        <w:rPr>
          <w:rFonts w:hint="eastAsia"/>
          <w:color w:val="000000"/>
          <w:shd w:val="clear" w:color="auto" w:fill="FFFFFF"/>
        </w:rPr>
        <w:t>，将</w:t>
      </w:r>
      <w:r>
        <w:rPr>
          <w:color w:val="000000"/>
          <w:shd w:val="clear" w:color="auto" w:fill="FFFFFF"/>
        </w:rPr>
        <w:t>读者</w:t>
      </w:r>
      <w:r>
        <w:rPr>
          <w:rFonts w:hint="eastAsia"/>
          <w:color w:val="000000"/>
          <w:shd w:val="clear" w:color="auto" w:fill="FFFFFF"/>
        </w:rPr>
        <w:t>带入</w:t>
      </w:r>
      <w:r>
        <w:rPr>
          <w:color w:val="000000"/>
          <w:shd w:val="clear" w:color="auto" w:fill="FFFFFF"/>
        </w:rPr>
        <w:t>博物馆</w:t>
      </w:r>
      <w:r>
        <w:rPr>
          <w:rFonts w:hint="eastAsia"/>
          <w:color w:val="000000"/>
          <w:shd w:val="clear" w:color="auto" w:fill="FFFFFF"/>
        </w:rPr>
        <w:t>藏品</w:t>
      </w:r>
      <w:r>
        <w:rPr>
          <w:color w:val="000000"/>
          <w:shd w:val="clear" w:color="auto" w:fill="FFFFFF"/>
        </w:rPr>
        <w:t>的心灵深处。当然，</w:t>
      </w:r>
      <w:r>
        <w:rPr>
          <w:rFonts w:hint="eastAsia"/>
          <w:color w:val="000000"/>
          <w:shd w:val="clear" w:color="auto" w:fill="FFFFFF"/>
        </w:rPr>
        <w:t>本书提出的问题绝不</w:t>
      </w:r>
      <w:r>
        <w:rPr>
          <w:color w:val="000000"/>
          <w:shd w:val="clear" w:color="auto" w:fill="FFFFFF"/>
        </w:rPr>
        <w:t>仅仅</w:t>
      </w:r>
      <w:r>
        <w:rPr>
          <w:rFonts w:hint="eastAsia"/>
          <w:color w:val="000000"/>
          <w:shd w:val="clear" w:color="auto" w:fill="FFFFFF"/>
        </w:rPr>
        <w:t>针对</w:t>
      </w:r>
      <w:r>
        <w:rPr>
          <w:color w:val="000000"/>
          <w:shd w:val="clear" w:color="auto" w:fill="FFFFFF"/>
        </w:rPr>
        <w:t>大英博物馆，</w:t>
      </w:r>
      <w:r>
        <w:rPr>
          <w:rFonts w:hint="eastAsia"/>
          <w:color w:val="000000"/>
          <w:shd w:val="clear" w:color="auto" w:fill="FFFFFF"/>
        </w:rPr>
        <w:t>它意指全球</w:t>
      </w:r>
      <w:r>
        <w:rPr>
          <w:color w:val="000000"/>
          <w:shd w:val="clear" w:color="auto" w:fill="FFFFFF"/>
        </w:rPr>
        <w:t>博物馆策展和遗产</w:t>
      </w:r>
      <w:r>
        <w:rPr>
          <w:rFonts w:hint="eastAsia"/>
          <w:color w:val="000000"/>
          <w:shd w:val="clear" w:color="auto" w:fill="FFFFFF"/>
        </w:rPr>
        <w:t>归属</w:t>
      </w:r>
      <w:r>
        <w:rPr>
          <w:color w:val="000000"/>
          <w:shd w:val="clear" w:color="auto" w:fill="FFFFFF"/>
        </w:rPr>
        <w:t>辩论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将吸引那些对从史前到后殖民时期的历史感兴趣的</w:t>
      </w:r>
      <w:r>
        <w:rPr>
          <w:rFonts w:hint="eastAsia"/>
          <w:color w:val="000000"/>
          <w:shd w:val="clear" w:color="auto" w:fill="FFFFFF"/>
        </w:rPr>
        <w:t>读者，还有</w:t>
      </w:r>
      <w:r>
        <w:rPr>
          <w:color w:val="000000"/>
          <w:shd w:val="clear" w:color="auto" w:fill="FFFFFF"/>
        </w:rPr>
        <w:t>神秘主义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艺术、考古学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人类学爱好者，以及奇幻和民俗读者。</w:t>
      </w:r>
    </w:p>
    <w:p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序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 “拉小提琴时，琴会留住你的能量”</w:t>
      </w:r>
    </w:p>
    <w:p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 谁在管理萨顿胡</w:t>
      </w:r>
      <w:r>
        <w:rPr>
          <w:rFonts w:hint="eastAsia"/>
          <w:color w:val="000000"/>
          <w:shd w:val="clear" w:color="auto" w:fill="FFFFFF"/>
        </w:rPr>
        <w:t>？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 永夜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 “无尽血腥走廊” 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 “她在看门”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 阴暗监狱之歌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 地下室的幽灵之屋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 封闭的蛇屋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 启蒙长廊的假门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 混合灵魂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 储藏室：失踪者的领地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尾声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后记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致谢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索引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尾注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889000" cy="1111250"/>
            <wp:effectExtent l="0" t="0" r="6350" b="0"/>
            <wp:wrapSquare wrapText="bothSides"/>
            <wp:docPr id="1708097121" name="图片 3" descr="Noah Angell on why the British Museum is hau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97121" name="图片 3" descr="Noah Angell on why the British Museum is haun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kern w:val="0"/>
          <w:szCs w:val="21"/>
        </w:rPr>
        <w:t>诺亚·安格尔（Noah Angell）</w:t>
      </w:r>
      <w:r>
        <w:rPr>
          <w:kern w:val="0"/>
          <w:szCs w:val="21"/>
        </w:rPr>
        <w:t>，作家和艺术家，他的作品以口头传播为主，包括歌唱和讲述。他与挪威北部的极地博物馆合作，同时在北卡罗来纳州为福音歌手康妮·B·斯蒂德曼（Connie B. Steadman）拍摄纪录片；在伦敦，他收集了困扰大英博物馆的“幽灵”相关证词。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诺亚1980年生于美国北卡罗莱纳州，曾旅居伦敦居住十余年，现居柏林。《大英博物馆的幽灵》是他的处女作。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媒体评价：</w:t>
      </w:r>
      <w:bookmarkEnd w:id="0"/>
      <w:bookmarkEnd w:id="1"/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“这是一部令人毛骨悚然的游记，穿越了英国最著名文化宝库的走廊、隧道和地下室。跟随诺亚指引，大英博物馆变成了一座闹鬼监狱，帝国巧取豪夺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，灵魂</w:t>
      </w:r>
      <w:r>
        <w:rPr>
          <w:color w:val="000000"/>
          <w:kern w:val="0"/>
          <w:szCs w:val="21"/>
          <w:shd w:val="clear" w:color="auto" w:fill="FFFFFF"/>
        </w:rPr>
        <w:t>躁动不安，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一切</w:t>
      </w:r>
      <w:r>
        <w:rPr>
          <w:color w:val="000000"/>
          <w:kern w:val="0"/>
          <w:szCs w:val="21"/>
          <w:shd w:val="clear" w:color="auto" w:fill="FFFFFF"/>
        </w:rPr>
        <w:t>都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在</w:t>
      </w:r>
      <w:r>
        <w:rPr>
          <w:color w:val="000000"/>
          <w:kern w:val="0"/>
          <w:szCs w:val="21"/>
          <w:shd w:val="clear" w:color="auto" w:fill="FFFFFF"/>
        </w:rPr>
        <w:t>争先恐后地寻求关注。”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——马尔科姆·加斯基尔，著有《女巫的毁灭》(</w:t>
      </w:r>
      <w:r>
        <w:rPr>
          <w:i/>
          <w:iCs/>
          <w:kern w:val="0"/>
          <w:szCs w:val="21"/>
        </w:rPr>
        <w:t>The Ruin Of All Witches</w:t>
      </w:r>
      <w:r>
        <w:rPr>
          <w:kern w:val="0"/>
          <w:szCs w:val="21"/>
        </w:rPr>
        <w:t>)</w:t>
      </w:r>
    </w:p>
    <w:p>
      <w:pPr>
        <w:widowControl/>
        <w:shd w:val="clear" w:color="auto" w:fill="FFFFFF"/>
        <w:spacing w:line="330" w:lineRule="atLeast"/>
        <w:ind w:right="840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right="840"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“迷人而富有启发。”</w:t>
      </w:r>
    </w:p>
    <w:p>
      <w:pPr>
        <w:widowControl/>
        <w:shd w:val="clear" w:color="auto" w:fill="FFFFFF"/>
        <w:spacing w:line="330" w:lineRule="atLeast"/>
        <w:ind w:right="840"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——彼得·阿克罗伊德(</w:t>
      </w:r>
      <w:r>
        <w:rPr>
          <w:kern w:val="0"/>
          <w:szCs w:val="21"/>
        </w:rPr>
        <w:t>Peter Ackroyd)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“精妙、尖锐、令人毛骨悚然......你可以把它当作一本指南，从中了解哪些馆应该避而远之，而哪些地方又最应该归还艺术品。”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 xml:space="preserve">——艾琳·L·汤普森，纽约市立大学艺术犯罪学教授 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“实现了超自然流行文化、民间传说和神秘学之间近乎不可能的结合。”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——罗杰·克拉克，著有《鬼魂自然史》(</w:t>
      </w:r>
      <w:r>
        <w:rPr>
          <w:i/>
          <w:iCs/>
          <w:kern w:val="0"/>
          <w:szCs w:val="21"/>
        </w:rPr>
        <w:t>A Natural History of Ghosts</w:t>
      </w:r>
      <w:r>
        <w:rPr>
          <w:kern w:val="0"/>
          <w:szCs w:val="21"/>
        </w:rPr>
        <w:t>)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“历史与民间传说的完美结合，令人回味无穷，毛骨悚然。”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——林赛·菲茨哈里斯，著有《纽约时报》畅销书《造脸师》(</w:t>
      </w:r>
      <w:r>
        <w:rPr>
          <w:i/>
          <w:iCs/>
          <w:kern w:val="0"/>
          <w:szCs w:val="21"/>
        </w:rPr>
        <w:t>The Facemaker</w:t>
      </w:r>
      <w:r>
        <w:rPr>
          <w:kern w:val="0"/>
          <w:szCs w:val="21"/>
        </w:rPr>
        <w:t>)</w:t>
      </w:r>
    </w:p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2" w:name="OLE_LINK43"/>
      <w:bookmarkStart w:id="3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5"/>
          <w:b/>
          <w:szCs w:val="21"/>
        </w:rPr>
        <w:t>Rights@nurnberg.com.cn</w:t>
      </w:r>
      <w:r>
        <w:rPr>
          <w:rStyle w:val="15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5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5"/>
          <w:szCs w:val="21"/>
        </w:rPr>
        <w:t>http://www.nurnberg.com.cn</w:t>
      </w:r>
      <w:r>
        <w:rPr>
          <w:rStyle w:val="15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5"/>
          <w:szCs w:val="21"/>
        </w:rPr>
        <w:t>http://www.nurnberg.com.cn/booklist_zh/list.aspx</w:t>
      </w:r>
      <w:r>
        <w:rPr>
          <w:rStyle w:val="15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5"/>
          <w:szCs w:val="21"/>
        </w:rPr>
        <w:t>http://www.nurnberg.com.cn/book/book.aspx</w:t>
      </w:r>
      <w:r>
        <w:rPr>
          <w:rStyle w:val="15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5"/>
          <w:szCs w:val="21"/>
        </w:rPr>
        <w:t>http://www.nurnberg.com.cn/video/video.aspx</w:t>
      </w:r>
      <w:r>
        <w:rPr>
          <w:rStyle w:val="15"/>
          <w:szCs w:val="21"/>
        </w:rPr>
        <w:fldChar w:fldCharType="end"/>
      </w:r>
    </w:p>
    <w:p>
      <w:pPr>
        <w:rPr>
          <w:rStyle w:val="15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5"/>
          <w:szCs w:val="21"/>
        </w:rPr>
        <w:t>http://site.douban.com/110577/</w:t>
      </w:r>
      <w:r>
        <w:rPr>
          <w:rStyle w:val="15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eastAsiaTheme="minorEastAsia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5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0036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3908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30DB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A0F4B"/>
    <w:rsid w:val="004B1839"/>
    <w:rsid w:val="004B76EA"/>
    <w:rsid w:val="004C4664"/>
    <w:rsid w:val="004C5BCC"/>
    <w:rsid w:val="004D16E3"/>
    <w:rsid w:val="004D1CF5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13C2"/>
    <w:rsid w:val="005C244E"/>
    <w:rsid w:val="005C7CF3"/>
    <w:rsid w:val="005D3FD9"/>
    <w:rsid w:val="005D743E"/>
    <w:rsid w:val="005E31E5"/>
    <w:rsid w:val="005E550B"/>
    <w:rsid w:val="005E75C8"/>
    <w:rsid w:val="005F2EC6"/>
    <w:rsid w:val="005F4D4D"/>
    <w:rsid w:val="005F724C"/>
    <w:rsid w:val="00611F01"/>
    <w:rsid w:val="00616A0F"/>
    <w:rsid w:val="006176AA"/>
    <w:rsid w:val="00617C24"/>
    <w:rsid w:val="006343F0"/>
    <w:rsid w:val="00655FA9"/>
    <w:rsid w:val="006656BA"/>
    <w:rsid w:val="00667C85"/>
    <w:rsid w:val="00672AF3"/>
    <w:rsid w:val="00673A49"/>
    <w:rsid w:val="00680EFB"/>
    <w:rsid w:val="006A1FE9"/>
    <w:rsid w:val="006A5CDA"/>
    <w:rsid w:val="006A63D4"/>
    <w:rsid w:val="006B0611"/>
    <w:rsid w:val="006B1175"/>
    <w:rsid w:val="006B4A2E"/>
    <w:rsid w:val="006B6CAB"/>
    <w:rsid w:val="006C019E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1E5F"/>
    <w:rsid w:val="007B2806"/>
    <w:rsid w:val="007C3170"/>
    <w:rsid w:val="007C47FB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207F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0A69"/>
    <w:rsid w:val="009E26F2"/>
    <w:rsid w:val="009E5739"/>
    <w:rsid w:val="009E695C"/>
    <w:rsid w:val="009F5F8A"/>
    <w:rsid w:val="009F7578"/>
    <w:rsid w:val="00A00714"/>
    <w:rsid w:val="00A0344E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5520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5B41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7502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47AC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58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16331"/>
    <w:rsid w:val="00E225AB"/>
    <w:rsid w:val="00E301AF"/>
    <w:rsid w:val="00E34138"/>
    <w:rsid w:val="00E378E3"/>
    <w:rsid w:val="00E43FEF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D4B02"/>
    <w:rsid w:val="00EE2BA4"/>
    <w:rsid w:val="00EF60DB"/>
    <w:rsid w:val="00F03053"/>
    <w:rsid w:val="00F06D91"/>
    <w:rsid w:val="00F16243"/>
    <w:rsid w:val="00F22244"/>
    <w:rsid w:val="00F230E8"/>
    <w:rsid w:val="00F25456"/>
    <w:rsid w:val="00F26218"/>
    <w:rsid w:val="00F331B4"/>
    <w:rsid w:val="00F34420"/>
    <w:rsid w:val="00F34483"/>
    <w:rsid w:val="00F34F39"/>
    <w:rsid w:val="00F44597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D605D"/>
    <w:rsid w:val="00FE27D5"/>
    <w:rsid w:val="00FE2A98"/>
    <w:rsid w:val="00FE7E98"/>
    <w:rsid w:val="00FF01D6"/>
    <w:rsid w:val="234F5BD5"/>
    <w:rsid w:val="312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Emphasis"/>
    <w:autoRedefine/>
    <w:qFormat/>
    <w:uiPriority w:val="0"/>
    <w:rPr>
      <w:i/>
      <w:iCs/>
    </w:rPr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customStyle="1" w:styleId="16">
    <w:name w:val="已访问的超链接1"/>
    <w:autoRedefine/>
    <w:qFormat/>
    <w:uiPriority w:val="0"/>
    <w:rPr>
      <w:color w:val="800080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382</Words>
  <Characters>2181</Characters>
  <Lines>18</Lines>
  <Paragraphs>5</Paragraphs>
  <TotalTime>141</TotalTime>
  <ScaleCrop>false</ScaleCrop>
  <LinksUpToDate>false</LinksUpToDate>
  <CharactersWithSpaces>2558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2024-05-22T09:24:00Z</dcterms:created>
  <dc:creator>Image</dc:creator>
  <cp:lastModifiedBy>Conor Cheng</cp:lastModifiedBy>
  <cp:lastPrinted>2005-06-10T06:33:00Z</cp:lastPrinted>
  <dcterms:modified xsi:type="dcterms:W3CDTF">2024-05-23T02:42:10Z</dcterms:modified>
  <dc:title>新 书 推 荐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9D7407BC05DE4641945C3136A829CC5B_12</vt:lpwstr>
  </property>
</Properties>
</file>