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bookmarkStart w:id="0" w:name="OLE_LINK1"/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47625</wp:posOffset>
            </wp:positionV>
            <wp:extent cx="1205865" cy="1686560"/>
            <wp:effectExtent l="0" t="0" r="13335" b="8890"/>
            <wp:wrapSquare wrapText="bothSides"/>
            <wp:docPr id="3" name="图片 44" descr="H:/客户资料/Inkwell/Elin Hilderbrand/SWAN SONG/71dSn3QCY6L._SY466_.jpg71dSn3QCY6L._SY466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 descr="H:/客户资料/Inkwell/Elin Hilderbrand/SWAN SONG/71dSn3QCY6L._SY466_.jpg71dSn3QCY6L._SY466_"/>
                    <pic:cNvPicPr/>
                  </pic:nvPicPr>
                  <pic:blipFill>
                    <a:blip r:embed="rId6"/>
                    <a:srcRect t="4845" b="4845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color w:val="000000"/>
          <w:szCs w:val="21"/>
          <w:lang w:val="en-US" w:eastAsia="zh-CN"/>
        </w:rPr>
        <w:t>天鹅之歌</w:t>
      </w:r>
      <w:r>
        <w:rPr>
          <w:rFonts w:hint="eastAsia"/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3" w:name="_GoBack"/>
      <w:bookmarkStart w:id="1" w:name="OLE_LINK2"/>
      <w:r>
        <w:rPr>
          <w:b/>
          <w:color w:val="000000"/>
          <w:szCs w:val="21"/>
        </w:rPr>
        <w:t>SWAN SONG</w:t>
      </w:r>
      <w:bookmarkEnd w:id="3"/>
      <w:bookmarkEnd w:id="1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者：Elin Hilderbrand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color w:val="000000"/>
          <w:szCs w:val="21"/>
          <w:lang w:val="en-US" w:eastAsia="zh-CN"/>
        </w:rPr>
        <w:t>Little, Brown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  <w:lang w:val="en-US" w:eastAsia="zh-CN"/>
        </w:rPr>
        <w:t>InkWell/</w:t>
      </w:r>
      <w:r>
        <w:rPr>
          <w:b/>
          <w:color w:val="000000"/>
          <w:szCs w:val="21"/>
        </w:rPr>
        <w:t>ANA/Zoey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384页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  <w:lang w:val="en-US" w:eastAsia="zh-CN"/>
        </w:rPr>
        <w:t>4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  <w:lang w:val="en-US" w:eastAsia="zh-CN"/>
        </w:rPr>
        <w:t>6</w:t>
      </w:r>
      <w:r>
        <w:rPr>
          <w:rFonts w:hint="eastAsia"/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rFonts w:hint="eastAsia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  <w:lang w:val="en-US" w:eastAsia="zh-CN"/>
        </w:rPr>
        <w:t>电子稿</w:t>
      </w:r>
    </w:p>
    <w:p>
      <w:pPr>
        <w:rPr>
          <w:rFonts w:hint="default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  <w:lang w:val="en-US" w:eastAsia="zh-CN"/>
        </w:rPr>
        <w:t>类    型：女性小说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富有的陌生人搬到岛上时，社会混乱和可能的谋杀随之而来。楠塔基特岛最优秀的当地人能拯救世界和他们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习以为常</w:t>
      </w:r>
      <w:r>
        <w:rPr>
          <w:rFonts w:hint="eastAsia" w:hAnsi="宋体"/>
          <w:b w:val="0"/>
          <w:bCs/>
          <w:sz w:val="21"/>
          <w:szCs w:val="21"/>
        </w:rPr>
        <w:t>的生活方式吗?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警察局长Ed Kapenash即将退休。金发莎朗</w:t>
      </w:r>
      <w:r>
        <w:rPr>
          <w:rFonts w:hint="eastAsia" w:hAnsi="宋体"/>
          <w:b w:val="0"/>
          <w:bCs/>
          <w:sz w:val="21"/>
          <w:szCs w:val="21"/>
          <w:lang w:eastAsia="zh-CN"/>
        </w:rPr>
        <w:t>（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Sharon</w:t>
      </w:r>
      <w:r>
        <w:rPr>
          <w:rFonts w:hint="eastAsia" w:hAnsi="宋体"/>
          <w:b w:val="0"/>
          <w:bCs/>
          <w:sz w:val="21"/>
          <w:szCs w:val="21"/>
          <w:lang w:eastAsia="zh-CN"/>
        </w:rPr>
        <w:t>）</w:t>
      </w:r>
      <w:r>
        <w:rPr>
          <w:rFonts w:hint="eastAsia" w:hAnsi="宋体"/>
          <w:b w:val="0"/>
          <w:bCs/>
          <w:sz w:val="21"/>
          <w:szCs w:val="21"/>
        </w:rPr>
        <w:t>正经历离婚。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但是，在价值</w:t>
      </w:r>
      <w:r>
        <w:rPr>
          <w:rFonts w:hint="eastAsia" w:hAnsi="宋体"/>
          <w:b w:val="0"/>
          <w:bCs/>
          <w:sz w:val="21"/>
          <w:szCs w:val="21"/>
        </w:rPr>
        <w:t>2200万美元的避暑别墅被神秘的理查森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一家</w:t>
      </w:r>
      <w:r>
        <w:rPr>
          <w:rFonts w:hint="eastAsia" w:hAnsi="宋体"/>
          <w:b w:val="0"/>
          <w:bCs/>
          <w:sz w:val="21"/>
          <w:szCs w:val="21"/>
          <w:lang w:eastAsia="zh-CN"/>
        </w:rPr>
        <w:t>（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Richardsons</w:t>
      </w:r>
      <w:r>
        <w:rPr>
          <w:rFonts w:hint="eastAsia" w:hAnsi="宋体"/>
          <w:b w:val="0"/>
          <w:bCs/>
          <w:sz w:val="21"/>
          <w:szCs w:val="21"/>
          <w:lang w:eastAsia="zh-CN"/>
        </w:rPr>
        <w:t>）</w:t>
      </w:r>
      <w:r>
        <w:rPr>
          <w:rFonts w:hint="eastAsia" w:hAnsi="宋体"/>
          <w:b w:val="0"/>
          <w:bCs/>
          <w:sz w:val="21"/>
          <w:szCs w:val="21"/>
        </w:rPr>
        <w:t>购买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后（哪里来的这么多钱？），</w:t>
      </w:r>
      <w:r>
        <w:rPr>
          <w:rFonts w:hint="eastAsia" w:hAnsi="宋体"/>
          <w:b w:val="0"/>
          <w:bCs/>
          <w:sz w:val="21"/>
          <w:szCs w:val="21"/>
        </w:rPr>
        <w:t>Ed, Sharon和社区里的每个人都被卷入了戏剧性的事件中。理查森一家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在别墅里</w:t>
      </w:r>
      <w:r>
        <w:rPr>
          <w:rFonts w:hint="eastAsia" w:hAnsi="宋体"/>
          <w:b w:val="0"/>
          <w:bCs/>
          <w:sz w:val="21"/>
          <w:szCs w:val="21"/>
        </w:rPr>
        <w:t>举办奢华的派对，与当地人调情，用游艇炫耀自己的财富，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还</w:t>
      </w:r>
      <w:r>
        <w:rPr>
          <w:rFonts w:hint="eastAsia" w:hAnsi="宋体"/>
          <w:b w:val="0"/>
          <w:bCs/>
          <w:sz w:val="21"/>
          <w:szCs w:val="21"/>
        </w:rPr>
        <w:t>让遇到的每个人都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开始</w:t>
      </w:r>
      <w:r>
        <w:rPr>
          <w:rFonts w:hint="eastAsia" w:hAnsi="宋体"/>
          <w:b w:val="0"/>
          <w:bCs/>
          <w:sz w:val="21"/>
          <w:szCs w:val="21"/>
        </w:rPr>
        <w:t>抱有不可能实现的希望。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当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人们</w:t>
      </w:r>
      <w:r>
        <w:rPr>
          <w:rFonts w:hint="eastAsia" w:hAnsi="宋体"/>
          <w:b w:val="0"/>
          <w:bCs/>
          <w:sz w:val="21"/>
          <w:szCs w:val="21"/>
        </w:rPr>
        <w:t>的房子被烧毁，最重要的员工失踪时，整个岛都奋起反抗。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《天鹅之歌》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是</w:t>
      </w:r>
      <w:r>
        <w:rPr>
          <w:rFonts w:hint="eastAsia" w:hAnsi="宋体"/>
          <w:b w:val="0"/>
          <w:bCs/>
          <w:sz w:val="21"/>
          <w:szCs w:val="21"/>
        </w:rPr>
        <w:t>伊琳·希尔德布兰德最畅销的楠塔基特岛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系列</w:t>
      </w:r>
      <w:r>
        <w:rPr>
          <w:rFonts w:hint="eastAsia" w:hAnsi="宋体"/>
          <w:b w:val="0"/>
          <w:bCs/>
          <w:sz w:val="21"/>
          <w:szCs w:val="21"/>
        </w:rPr>
        <w:t>小说的最后一部，是一部推进式的混合小说，汇集了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奢华</w:t>
      </w:r>
      <w:r>
        <w:rPr>
          <w:rFonts w:hint="eastAsia" w:hAnsi="宋体"/>
          <w:b w:val="0"/>
          <w:bCs/>
          <w:sz w:val="21"/>
          <w:szCs w:val="21"/>
        </w:rPr>
        <w:t>的聚会、沐浴在阳光下的戏剧、智慧和心灵，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还有她</w:t>
      </w:r>
      <w:r>
        <w:rPr>
          <w:rFonts w:hint="eastAsia" w:hAnsi="宋体"/>
          <w:b w:val="0"/>
          <w:bCs/>
          <w:sz w:val="21"/>
          <w:szCs w:val="21"/>
        </w:rPr>
        <w:t>最喜爱的角色</w:t>
      </w:r>
      <w:r>
        <w:rPr>
          <w:rFonts w:hint="eastAsia" w:hAnsi="宋体"/>
          <w:b w:val="0"/>
          <w:bCs/>
          <w:sz w:val="21"/>
          <w:szCs w:val="21"/>
          <w:lang w:val="en-US" w:eastAsia="zh-CN"/>
        </w:rPr>
        <w:t>也将返场</w:t>
      </w:r>
      <w:r>
        <w:rPr>
          <w:rFonts w:hint="eastAsia" w:hAnsi="宋体"/>
          <w:b w:val="0"/>
          <w:bCs/>
          <w:sz w:val="21"/>
          <w:szCs w:val="21"/>
        </w:rPr>
        <w:t>。</w:t>
      </w:r>
    </w:p>
    <w:p>
      <w:pPr>
        <w:rPr>
          <w:rFonts w:hAnsi="宋体"/>
          <w:b/>
          <w:szCs w:val="21"/>
        </w:rPr>
      </w:pPr>
    </w:p>
    <w:p>
      <w:pPr>
        <w:rPr>
          <w:rFonts w:hAnsi="宋体"/>
          <w:szCs w:val="21"/>
        </w:rPr>
      </w:pPr>
      <w:r>
        <w:rPr>
          <w:rFonts w:hAnsi="宋体"/>
          <w:b/>
          <w:szCs w:val="21"/>
        </w:rPr>
        <w:t>作者简介</w:t>
      </w:r>
      <w:r>
        <w:rPr>
          <w:rFonts w:hAnsi="宋体"/>
          <w:szCs w:val="21"/>
        </w:rPr>
        <w:t>：</w:t>
      </w: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127000</wp:posOffset>
            </wp:positionV>
            <wp:extent cx="913130" cy="1312545"/>
            <wp:effectExtent l="0" t="0" r="1270" b="1905"/>
            <wp:wrapSquare wrapText="bothSides"/>
            <wp:docPr id="257" name="图片 257" descr="H:/客户资料/Inkwell/Elin Hilderbrand/Hilderbrand, Elin, preferred author photo, Beowulf Sheehan credit.JpgHilderbrand, Elin, preferred author photo, Beowulf Sheehan cr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257" descr="H:/客户资料/Inkwell/Elin Hilderbrand/Hilderbrand, Elin, preferred author photo, Beowulf Sheehan credit.JpgHilderbrand, Elin, preferred author photo, Beowulf Sheehan cred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22" b="2122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埃林</w:t>
      </w:r>
      <w:r>
        <w:rPr>
          <w:rFonts w:hint="eastAsia"/>
          <w:b/>
          <w:szCs w:val="21"/>
        </w:rPr>
        <w:t>·希尔德布兰德（Elin Hilderbrand）</w:t>
      </w:r>
      <w:r>
        <w:rPr>
          <w:rFonts w:hint="eastAsia"/>
          <w:b/>
          <w:szCs w:val="21"/>
          <w:lang w:eastAsia="zh-CN"/>
        </w:rPr>
        <w:t>，</w:t>
      </w:r>
      <w:r>
        <w:rPr>
          <w:rFonts w:hint="eastAsia" w:hAnsi="宋体"/>
          <w:szCs w:val="21"/>
        </w:rPr>
        <w:t>《纽约时报》超级畅销书作者</w:t>
      </w:r>
      <w:r>
        <w:rPr>
          <w:rFonts w:hint="eastAsia" w:hAnsi="宋体"/>
          <w:szCs w:val="21"/>
          <w:lang w:eastAsia="zh-CN"/>
        </w:rPr>
        <w:t>，</w:t>
      </w:r>
      <w:r>
        <w:rPr>
          <w:rFonts w:hint="eastAsia" w:hAnsi="宋体"/>
          <w:szCs w:val="21"/>
          <w:lang w:val="en-US" w:eastAsia="zh-CN"/>
        </w:rPr>
        <w:t>拥有</w:t>
      </w:r>
      <w:r>
        <w:rPr>
          <w:rFonts w:hint="eastAsia"/>
          <w:color w:val="000000"/>
          <w:szCs w:val="21"/>
        </w:rPr>
        <w:t>约翰霍普金斯大学（</w:t>
      </w:r>
      <w:r>
        <w:rPr>
          <w:color w:val="000000"/>
          <w:szCs w:val="21"/>
        </w:rPr>
        <w:t>Johns Hopkins University</w:t>
      </w:r>
      <w:r>
        <w:rPr>
          <w:rFonts w:hint="eastAsia"/>
          <w:color w:val="000000"/>
          <w:szCs w:val="21"/>
        </w:rPr>
        <w:t>）和美国爱荷华大学作家工坊（</w:t>
      </w:r>
      <w:r>
        <w:rPr>
          <w:color w:val="000000"/>
          <w:szCs w:val="21"/>
        </w:rPr>
        <w:t>fiction workshop at the University of Iowa</w:t>
      </w:r>
      <w:r>
        <w:rPr>
          <w:rFonts w:hint="eastAsia"/>
          <w:color w:val="000000"/>
          <w:szCs w:val="21"/>
        </w:rPr>
        <w:t>）的研究生学位。</w:t>
      </w:r>
      <w:r>
        <w:rPr>
          <w:rFonts w:hint="eastAsia"/>
          <w:color w:val="000000"/>
          <w:szCs w:val="21"/>
          <w:lang w:val="en-US" w:eastAsia="zh-CN"/>
        </w:rPr>
        <w:t>她</w:t>
      </w:r>
      <w:r>
        <w:rPr>
          <w:rFonts w:hint="eastAsia"/>
          <w:color w:val="000000"/>
          <w:szCs w:val="21"/>
        </w:rPr>
        <w:t>与</w:t>
      </w:r>
      <w:r>
        <w:rPr>
          <w:rFonts w:hint="eastAsia"/>
          <w:color w:val="000000"/>
          <w:szCs w:val="21"/>
          <w:lang w:val="en-US" w:eastAsia="zh-CN"/>
        </w:rPr>
        <w:t>丈</w:t>
      </w:r>
      <w:r>
        <w:rPr>
          <w:rFonts w:hint="eastAsia"/>
          <w:color w:val="000000"/>
          <w:szCs w:val="21"/>
        </w:rPr>
        <w:t>夫和三个孩子住在宾夕凡尼亚州的南图克特（</w:t>
      </w:r>
      <w:r>
        <w:rPr>
          <w:color w:val="000000"/>
          <w:szCs w:val="21"/>
        </w:rPr>
        <w:t>Nantucket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大多作品以此地为背景展开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szCs w:val="21"/>
        </w:rPr>
        <w:t>她</w:t>
      </w:r>
      <w:r>
        <w:rPr>
          <w:rFonts w:hint="eastAsia"/>
          <w:szCs w:val="21"/>
          <w:lang w:eastAsia="zh-CN"/>
        </w:rPr>
        <w:t>的</w:t>
      </w:r>
      <w:r>
        <w:rPr>
          <w:rFonts w:hint="eastAsia"/>
          <w:szCs w:val="21"/>
          <w:lang w:val="en-US" w:eastAsia="zh-CN"/>
        </w:rPr>
        <w:t>作品</w:t>
      </w:r>
      <w:r>
        <w:rPr>
          <w:rFonts w:hint="eastAsia"/>
          <w:szCs w:val="21"/>
        </w:rPr>
        <w:t>《赤足》(</w:t>
      </w:r>
      <w:r>
        <w:rPr>
          <w:szCs w:val="21"/>
        </w:rPr>
        <w:t>BAREFOOT</w:t>
      </w:r>
      <w:r>
        <w:rPr>
          <w:rFonts w:hint="eastAsia"/>
          <w:szCs w:val="21"/>
        </w:rPr>
        <w:t>)广受好评，长达数月蝉联美国各大</w:t>
      </w:r>
      <w:r>
        <w:rPr>
          <w:rFonts w:hint="eastAsia"/>
          <w:color w:val="000000"/>
          <w:szCs w:val="21"/>
        </w:rPr>
        <w:t>畅销排行榜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此</w:t>
      </w:r>
      <w:r>
        <w:rPr>
          <w:rFonts w:hint="eastAsia"/>
          <w:color w:val="000000"/>
          <w:szCs w:val="21"/>
        </w:rPr>
        <w:t>后，</w:t>
      </w:r>
      <w:r>
        <w:rPr>
          <w:rFonts w:hint="eastAsia"/>
          <w:color w:val="000000"/>
          <w:szCs w:val="21"/>
          <w:lang w:val="en-US" w:eastAsia="zh-CN"/>
        </w:rPr>
        <w:t>每</w:t>
      </w:r>
      <w:r>
        <w:rPr>
          <w:rFonts w:hint="eastAsia"/>
          <w:color w:val="000000"/>
          <w:szCs w:val="21"/>
        </w:rPr>
        <w:t>本书都上畅销榜。</w:t>
      </w: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rPr>
          <w:rFonts w:hint="eastAsia"/>
          <w:b/>
          <w:bCs w:val="0"/>
          <w:color w:val="000000"/>
          <w:lang w:val="en-US" w:eastAsia="zh-CN"/>
        </w:rPr>
      </w:pPr>
      <w:r>
        <w:rPr>
          <w:rFonts w:hint="eastAsia"/>
          <w:b/>
          <w:bCs w:val="0"/>
          <w:color w:val="000000"/>
          <w:lang w:val="en-US" w:eastAsia="zh-CN"/>
        </w:rPr>
        <w:t>媒体评价：</w:t>
      </w:r>
    </w:p>
    <w:p>
      <w:pPr>
        <w:rPr>
          <w:rFonts w:hint="eastAsia"/>
          <w:bCs/>
          <w:color w:val="000000"/>
          <w:lang w:val="en-US" w:eastAsia="zh-CN"/>
        </w:rPr>
      </w:pPr>
    </w:p>
    <w:p>
      <w:pPr>
        <w:rPr>
          <w:rFonts w:hint="eastAsia"/>
          <w:bCs/>
          <w:color w:val="000000"/>
          <w:lang w:val="en-US" w:eastAsia="zh-CN"/>
        </w:rPr>
      </w:pPr>
      <w:r>
        <w:rPr>
          <w:rFonts w:hint="eastAsia"/>
          <w:bCs/>
          <w:color w:val="000000"/>
          <w:lang w:val="en-US" w:eastAsia="zh-CN"/>
        </w:rPr>
        <w:t>“这部小说将吸引新老读者……对于老粉丝来说，这本书有很多彩蛋，即使是那些第一次潜入埃林精湛写作的人，也会得到一种享受：这个故事感觉就像在捕牡蛎者酒吧喝鸡尾酒时讲述的，完美的节奏会让你对角色产生最大的兴趣。这是理想逃避主义的最佳表现。”</w:t>
      </w:r>
    </w:p>
    <w:p>
      <w:pPr>
        <w:jc w:val="right"/>
        <w:rPr>
          <w:rFonts w:hint="eastAsia"/>
          <w:bCs/>
          <w:color w:val="000000"/>
          <w:lang w:val="en-US" w:eastAsia="zh-CN"/>
        </w:rPr>
      </w:pPr>
      <w:r>
        <w:rPr>
          <w:rFonts w:hint="eastAsia"/>
          <w:bCs/>
          <w:color w:val="000000"/>
          <w:lang w:val="en-US" w:eastAsia="zh-CN"/>
        </w:rPr>
        <w:t>——苏珊·马奎尔（Susan Maguire），《书单》(星级评论)</w:t>
      </w:r>
    </w:p>
    <w:p>
      <w:pPr>
        <w:rPr>
          <w:rFonts w:hint="eastAsia"/>
          <w:bCs/>
          <w:color w:val="000000"/>
          <w:lang w:val="en-US" w:eastAsia="zh-CN"/>
        </w:rPr>
      </w:pPr>
    </w:p>
    <w:bookmarkEnd w:id="0"/>
    <w:p>
      <w:pPr>
        <w:shd w:val="clear" w:color="auto" w:fill="FFFFFF"/>
        <w:rPr>
          <w:color w:val="000000"/>
          <w:shd w:val="clear" w:color="auto" w:fill="FFFFFF"/>
        </w:rPr>
      </w:pPr>
      <w:bookmarkStart w:id="2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1017C7"/>
    <w:rsid w:val="00102500"/>
    <w:rsid w:val="0010270C"/>
    <w:rsid w:val="00110260"/>
    <w:rsid w:val="0011264B"/>
    <w:rsid w:val="00121268"/>
    <w:rsid w:val="00132921"/>
    <w:rsid w:val="00134987"/>
    <w:rsid w:val="00145671"/>
    <w:rsid w:val="00146F1E"/>
    <w:rsid w:val="0016183B"/>
    <w:rsid w:val="00163F80"/>
    <w:rsid w:val="00167007"/>
    <w:rsid w:val="00183C24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3353"/>
    <w:rsid w:val="002068EA"/>
    <w:rsid w:val="00215BF8"/>
    <w:rsid w:val="002243E8"/>
    <w:rsid w:val="00236060"/>
    <w:rsid w:val="00244604"/>
    <w:rsid w:val="00244F3A"/>
    <w:rsid w:val="00244F8F"/>
    <w:rsid w:val="002516C3"/>
    <w:rsid w:val="002523C1"/>
    <w:rsid w:val="00265795"/>
    <w:rsid w:val="002727E9"/>
    <w:rsid w:val="0027765C"/>
    <w:rsid w:val="00286672"/>
    <w:rsid w:val="002920E2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655CB"/>
    <w:rsid w:val="00467478"/>
    <w:rsid w:val="00485E2E"/>
    <w:rsid w:val="00486E31"/>
    <w:rsid w:val="004B6AEC"/>
    <w:rsid w:val="004C4664"/>
    <w:rsid w:val="004D5ADA"/>
    <w:rsid w:val="004E1DD1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7215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AE0"/>
    <w:rsid w:val="00667C85"/>
    <w:rsid w:val="00680EFB"/>
    <w:rsid w:val="006A7FAB"/>
    <w:rsid w:val="006B6CAB"/>
    <w:rsid w:val="006D37ED"/>
    <w:rsid w:val="006E2E2E"/>
    <w:rsid w:val="007078E0"/>
    <w:rsid w:val="007141CB"/>
    <w:rsid w:val="00715F9D"/>
    <w:rsid w:val="007419C0"/>
    <w:rsid w:val="00745DBA"/>
    <w:rsid w:val="00747520"/>
    <w:rsid w:val="00750B99"/>
    <w:rsid w:val="0075196D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9D0"/>
    <w:rsid w:val="007F1B8C"/>
    <w:rsid w:val="007F652C"/>
    <w:rsid w:val="008008E6"/>
    <w:rsid w:val="00805ED5"/>
    <w:rsid w:val="008129CA"/>
    <w:rsid w:val="00816558"/>
    <w:rsid w:val="008833DC"/>
    <w:rsid w:val="00884FEC"/>
    <w:rsid w:val="00895CB6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66B5"/>
    <w:rsid w:val="009D7EA7"/>
    <w:rsid w:val="009E5739"/>
    <w:rsid w:val="009F0B7B"/>
    <w:rsid w:val="00A10F0C"/>
    <w:rsid w:val="00A1225E"/>
    <w:rsid w:val="00A36A56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089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259BB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0319C"/>
    <w:rsid w:val="00E132E9"/>
    <w:rsid w:val="00E15659"/>
    <w:rsid w:val="00E36F7B"/>
    <w:rsid w:val="00E43598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D1D72"/>
    <w:rsid w:val="00ED73A4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31F5A1C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9BC0105"/>
    <w:rsid w:val="2C5142E1"/>
    <w:rsid w:val="2CFA5286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DEF482D"/>
    <w:rsid w:val="45083B8C"/>
    <w:rsid w:val="4603463C"/>
    <w:rsid w:val="468C3169"/>
    <w:rsid w:val="46D54246"/>
    <w:rsid w:val="494B7BFF"/>
    <w:rsid w:val="4A392FB7"/>
    <w:rsid w:val="4E6133C8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00F4E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862</Words>
  <Characters>1412</Characters>
  <Lines>14</Lines>
  <Paragraphs>4</Paragraphs>
  <TotalTime>9</TotalTime>
  <ScaleCrop>false</ScaleCrop>
  <LinksUpToDate>false</LinksUpToDate>
  <CharactersWithSpaces>1466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2024-05-27T10:49:11Z</dcterms:modified>
  <dc:title>新 书 推 荐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0118B7A6E86C43E49884921E93662DED_13</vt:lpwstr>
  </property>
</Properties>
</file>