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14 112105.png屏幕截图 2024-06-14 11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14 112105.png屏幕截图 2024-06-14 112105"/>
                    <pic:cNvPicPr>
                      <a:picLocks noChangeAspect="1"/>
                    </pic:cNvPicPr>
                  </pic:nvPicPr>
                  <pic:blipFill>
                    <a:blip r:embed="rId6"/>
                    <a:srcRect t="1692" b="1692"/>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新生生存指南：学习、社交及生活贴心建议</w:t>
      </w:r>
      <w:r>
        <w:rPr>
          <w:rFonts w:hint="eastAsia"/>
          <w:b/>
          <w:bCs/>
          <w:color w:val="000000"/>
          <w:sz w:val="21"/>
          <w:szCs w:val="21"/>
          <w:highlight w:val="none"/>
        </w:rPr>
        <w:t>》</w:t>
      </w:r>
    </w:p>
    <w:p>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bookmarkStart w:id="1" w:name="OLE_LINK1"/>
      <w:bookmarkStart w:id="2" w:name="OLE_LINK2"/>
      <w:r>
        <w:rPr>
          <w:rFonts w:hint="eastAsia" w:cs="Times New Roman"/>
          <w:b/>
          <w:bCs/>
          <w:i w:val="0"/>
          <w:iCs w:val="0"/>
          <w:color w:val="000000"/>
          <w:sz w:val="21"/>
          <w:szCs w:val="21"/>
          <w:lang w:val="en-US" w:eastAsia="zh-CN"/>
        </w:rPr>
        <w:t>THE FRESHMAN SURVIVAL GUIDE</w:t>
      </w:r>
      <w:bookmarkEnd w:id="1"/>
      <w:r>
        <w:rPr>
          <w:rFonts w:hint="eastAsia" w:cs="Times New Roman"/>
          <w:b/>
          <w:bCs/>
          <w:i w:val="0"/>
          <w:iCs w:val="0"/>
          <w:color w:val="000000"/>
          <w:sz w:val="21"/>
          <w:szCs w:val="21"/>
          <w:lang w:val="en-US" w:eastAsia="zh-CN"/>
        </w:rPr>
        <w:t>: Soulful Advice for Studying, Socializing, and Everything In Between</w:t>
      </w:r>
    </w:p>
    <w:bookmarkEnd w:id="2"/>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Nora Bradbury-Haehl and Bill McGarvey</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Center Street</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GCP/</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400</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4</w:t>
      </w:r>
      <w:r>
        <w:rPr>
          <w:b/>
          <w:bCs/>
          <w:color w:val="000000"/>
          <w:sz w:val="21"/>
          <w:szCs w:val="21"/>
        </w:rPr>
        <w:t>年</w:t>
      </w:r>
      <w:r>
        <w:rPr>
          <w:rFonts w:hint="eastAsia"/>
          <w:b/>
          <w:bCs/>
          <w:color w:val="000000"/>
          <w:sz w:val="21"/>
          <w:szCs w:val="21"/>
          <w:lang w:val="en-US" w:eastAsia="zh-CN"/>
        </w:rPr>
        <w:t>3</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自助</w:t>
      </w:r>
    </w:p>
    <w:p>
      <w:pPr>
        <w:rPr>
          <w:rFonts w:hint="default" w:ascii="Times New Roman" w:hAnsi="Times New Roman" w:cs="Times New Roman"/>
          <w:b/>
          <w:bCs/>
          <w:color w:val="FF0000"/>
          <w:spacing w:val="-3"/>
          <w:sz w:val="21"/>
          <w:szCs w:val="21"/>
          <w:highlight w:val="none"/>
          <w:shd w:val="clear" w:color="auto" w:fill="FFFFFF"/>
        </w:rPr>
      </w:pPr>
      <w:r>
        <w:rPr>
          <w:rFonts w:hint="default" w:ascii="Times New Roman" w:hAnsi="Times New Roman" w:cs="Times New Roman"/>
          <w:b/>
          <w:bCs/>
          <w:color w:val="FF0000"/>
          <w:spacing w:val="-3"/>
          <w:sz w:val="21"/>
          <w:szCs w:val="21"/>
          <w:highlight w:val="none"/>
          <w:shd w:val="clear" w:color="auto" w:fill="FFFFFF"/>
        </w:rPr>
        <w:t xml:space="preserve">#212 in College &amp; University Student Life </w:t>
      </w:r>
    </w:p>
    <w:p>
      <w:pPr>
        <w:rPr>
          <w:rFonts w:hint="default" w:ascii="Times New Roman" w:hAnsi="Times New Roman" w:cs="Times New Roman"/>
          <w:b/>
          <w:bCs/>
          <w:color w:val="FF0000"/>
          <w:spacing w:val="-3"/>
          <w:sz w:val="21"/>
          <w:szCs w:val="21"/>
          <w:highlight w:val="none"/>
          <w:shd w:val="clear" w:color="auto" w:fill="FFFFFF"/>
        </w:rPr>
      </w:pPr>
      <w:r>
        <w:rPr>
          <w:rFonts w:hint="default" w:ascii="Times New Roman" w:hAnsi="Times New Roman" w:cs="Times New Roman"/>
          <w:b/>
          <w:bCs/>
          <w:color w:val="FF0000"/>
          <w:spacing w:val="-3"/>
          <w:sz w:val="21"/>
          <w:szCs w:val="21"/>
          <w:highlight w:val="none"/>
          <w:shd w:val="clear" w:color="auto" w:fill="FFFFFF"/>
        </w:rPr>
        <w:t>#356 in Education Reference</w:t>
      </w: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2" w:firstLineChars="200"/>
        <w:rPr>
          <w:rFonts w:hint="eastAsia"/>
          <w:b/>
          <w:bCs/>
          <w:color w:val="000000"/>
          <w:sz w:val="21"/>
          <w:szCs w:val="21"/>
          <w:lang w:val="en-US" w:eastAsia="zh-CN"/>
        </w:rPr>
      </w:pPr>
      <w:r>
        <w:rPr>
          <w:rFonts w:hint="eastAsia"/>
          <w:b/>
          <w:bCs/>
          <w:color w:val="000000"/>
          <w:sz w:val="21"/>
          <w:szCs w:val="21"/>
          <w:lang w:val="en-US" w:eastAsia="zh-CN"/>
        </w:rPr>
        <w:t>这是一本经过全面修订和更新的以价值观为基础的大学新生生活指南，用大学生自己的口吻来描述，并为读者提供所需的实用工具，帮助他们避免酗酒、睡过头或逃学。</w:t>
      </w:r>
    </w:p>
    <w:p>
      <w:pPr>
        <w:ind w:firstLine="422" w:firstLineChars="200"/>
        <w:rPr>
          <w:rFonts w:hint="eastAsia"/>
          <w:b/>
          <w:bCs/>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新生生存指南》出版12年来，已帮助数以万计的一年级新生成功过渡到大学生活。然而，大学校园在不断变化着。文化的改变、社交媒体的普及、“混合式”或远程学习的到来，这些都让从高中到大学的跨越日渐复杂。《新生生存指南》的最新版本对心理健康、性侵犯和寻找平衡等问题进行了新的研究。此外，它还增加了有关校园性别和种族关系、在线学习、约会和金钱管理的内容。</w:t>
      </w:r>
    </w:p>
    <w:p>
      <w:pPr>
        <w:ind w:firstLine="420" w:firstLineChars="200"/>
        <w:rPr>
          <w:rFonts w:hint="eastAsia"/>
          <w:b w:val="0"/>
          <w:bCs w:val="0"/>
          <w:color w:val="000000"/>
          <w:sz w:val="21"/>
          <w:szCs w:val="21"/>
          <w:lang w:val="en-US" w:eastAsia="zh-CN"/>
        </w:rPr>
      </w:pPr>
    </w:p>
    <w:p>
      <w:pPr>
        <w:ind w:firstLine="420" w:firstLineChars="200"/>
        <w:rPr>
          <w:rFonts w:hint="eastAsia"/>
          <w:b/>
          <w:bCs/>
          <w:color w:val="000000"/>
          <w:sz w:val="21"/>
          <w:szCs w:val="21"/>
          <w:lang w:val="en-US" w:eastAsia="zh-CN"/>
        </w:rPr>
      </w:pPr>
      <w:r>
        <w:rPr>
          <w:rFonts w:hint="eastAsia"/>
          <w:b w:val="0"/>
          <w:bCs w:val="0"/>
          <w:color w:val="000000"/>
          <w:sz w:val="21"/>
          <w:szCs w:val="21"/>
          <w:lang w:val="en-US" w:eastAsia="zh-CN"/>
        </w:rPr>
        <w:t>每年约有 250 万大学新生，其中三分之一无法升入大二。该书结合了数百名大学生亲身经历的相关故事，以及对教授、院长和其他校园及社区领袖的深入采访，重点介绍了一年级新生如何为他们人生中遇到的最大变化做好准备：上大学。</w:t>
      </w:r>
    </w:p>
    <w:p>
      <w:pPr>
        <w:rPr>
          <w:rFonts w:hint="eastAsia"/>
          <w:b/>
          <w:bCs/>
          <w:color w:val="000000"/>
          <w:sz w:val="21"/>
          <w:szCs w:val="21"/>
          <w:lang w:val="en-US" w:eastAsia="zh-CN"/>
        </w:rPr>
      </w:pPr>
    </w:p>
    <w:p>
      <w:pPr>
        <w:rPr>
          <w:rFonts w:hint="eastAsia"/>
          <w:b/>
          <w:bCs/>
          <w:color w:val="000000"/>
          <w:sz w:val="21"/>
          <w:szCs w:val="21"/>
          <w:lang w:val="en-US" w:eastAsia="zh-CN"/>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keepNext w:val="0"/>
        <w:keepLines w:val="0"/>
        <w:widowControl/>
        <w:suppressLineNumbers w:val="0"/>
        <w:ind w:firstLine="422" w:firstLineChars="200"/>
        <w:jc w:val="left"/>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诺拉·布拉德伯里·海尔（Nora Bradbury-Haehl）</w:t>
      </w:r>
      <w:r>
        <w:rPr>
          <w:rFonts w:hint="eastAsia" w:cs="Times New Roman"/>
          <w:b w:val="0"/>
          <w:bCs w:val="0"/>
          <w:color w:val="000000"/>
          <w:sz w:val="21"/>
          <w:szCs w:val="21"/>
          <w:lang w:val="en-US" w:eastAsia="zh-CN"/>
        </w:rPr>
        <w:t>在大学、教会、夏令营和领导力项目中与青少年和二十多岁的年轻人一起工作了二十五年，为年轻人建立了关爱支持社区，与他们一起面对青年时期的欢乐与挑战。她作为人生导师和向导，帮助青春期的孩子度过了最艰难的时刻。她是《写给20岁的你——关于现实生活你需要知道的一切》（</w:t>
      </w:r>
      <w:r>
        <w:rPr>
          <w:rFonts w:hint="eastAsia" w:cs="Times New Roman"/>
          <w:b w:val="0"/>
          <w:bCs w:val="0"/>
          <w:i/>
          <w:iCs/>
          <w:color w:val="000000"/>
          <w:sz w:val="21"/>
          <w:szCs w:val="21"/>
          <w:lang w:val="en-US" w:eastAsia="zh-CN"/>
        </w:rPr>
        <w:t>The Twentysomething Handbook-Everything You Actually Need to Know</w:t>
      </w:r>
      <w:r>
        <w:rPr>
          <w:rFonts w:hint="eastAsia" w:cs="Times New Roman"/>
          <w:b w:val="0"/>
          <w:bCs w:val="0"/>
          <w:color w:val="000000"/>
          <w:sz w:val="21"/>
          <w:szCs w:val="21"/>
          <w:lang w:val="en-US" w:eastAsia="zh-CN"/>
        </w:rPr>
        <w:t xml:space="preserve"> 的作者。她曾为圣玛丽出版社、BustedHalo.com、Angelus.com、</w:t>
      </w:r>
      <w:r>
        <w:rPr>
          <w:rFonts w:hint="eastAsia" w:cs="Times New Roman"/>
          <w:b w:val="0"/>
          <w:bCs w:val="0"/>
          <w:i/>
          <w:iCs/>
          <w:color w:val="000000"/>
          <w:sz w:val="21"/>
          <w:szCs w:val="21"/>
          <w:lang w:val="en-US" w:eastAsia="zh-CN"/>
        </w:rPr>
        <w:t>Connection</w:t>
      </w:r>
      <w:r>
        <w:rPr>
          <w:rFonts w:hint="eastAsia" w:cs="Times New Roman"/>
          <w:b w:val="0"/>
          <w:bCs w:val="0"/>
          <w:color w:val="000000"/>
          <w:sz w:val="21"/>
          <w:szCs w:val="21"/>
          <w:lang w:val="en-US" w:eastAsia="zh-CN"/>
        </w:rPr>
        <w:t>杂志和礼仪培训出版社（</w:t>
      </w:r>
      <w:r>
        <w:rPr>
          <w:rFonts w:hint="default" w:ascii="Times New Roman" w:hAnsi="Times New Roman" w:eastAsia="宋体" w:cs="Times New Roman"/>
          <w:color w:val="000000"/>
          <w:kern w:val="0"/>
          <w:sz w:val="22"/>
          <w:szCs w:val="22"/>
          <w:lang w:val="en-US" w:eastAsia="zh-CN" w:bidi="ar"/>
        </w:rPr>
        <w:t>Liturgy Training Publications</w:t>
      </w:r>
      <w:r>
        <w:rPr>
          <w:rFonts w:hint="eastAsia" w:cs="Times New Roman"/>
          <w:color w:val="000000"/>
          <w:kern w:val="0"/>
          <w:sz w:val="22"/>
          <w:szCs w:val="22"/>
          <w:lang w:val="en-US" w:eastAsia="zh-CN" w:bidi="ar"/>
        </w:rPr>
        <w:t>）</w:t>
      </w:r>
      <w:r>
        <w:rPr>
          <w:rFonts w:hint="eastAsia" w:cs="Times New Roman"/>
          <w:b w:val="0"/>
          <w:bCs w:val="0"/>
          <w:color w:val="000000"/>
          <w:sz w:val="21"/>
          <w:szCs w:val="21"/>
          <w:lang w:val="en-US" w:eastAsia="zh-CN"/>
        </w:rPr>
        <w:t>撰稿。</w:t>
      </w:r>
    </w:p>
    <w:p>
      <w:pPr>
        <w:widowControl w:val="0"/>
        <w:numPr>
          <w:ilvl w:val="0"/>
          <w:numId w:val="0"/>
        </w:numPr>
        <w:ind w:firstLine="420" w:firstLineChars="200"/>
        <w:jc w:val="both"/>
        <w:rPr>
          <w:rFonts w:hint="eastAsia" w:cs="Times New Roman"/>
          <w:b w:val="0"/>
          <w:bCs w:val="0"/>
          <w:color w:val="000000"/>
          <w:sz w:val="21"/>
          <w:szCs w:val="21"/>
          <w:lang w:val="en-US" w:eastAsia="zh-CN"/>
        </w:rPr>
      </w:pPr>
    </w:p>
    <w:p>
      <w:pPr>
        <w:widowControl w:val="0"/>
        <w:numPr>
          <w:ilvl w:val="0"/>
          <w:numId w:val="0"/>
        </w:numPr>
        <w:ind w:firstLine="422" w:firstLineChars="200"/>
        <w:jc w:val="both"/>
        <w:rPr>
          <w:rFonts w:hint="default" w:cs="Times New Roman"/>
          <w:b w:val="0"/>
          <w:bCs w:val="0"/>
          <w:color w:val="000000"/>
          <w:sz w:val="21"/>
          <w:szCs w:val="21"/>
          <w:lang w:val="en-US" w:eastAsia="zh-CN"/>
        </w:rPr>
      </w:pPr>
      <w:r>
        <w:rPr>
          <w:rFonts w:hint="default" w:cs="Times New Roman"/>
          <w:b/>
          <w:bCs/>
          <w:color w:val="000000"/>
          <w:sz w:val="21"/>
          <w:szCs w:val="21"/>
          <w:lang w:val="en-US" w:eastAsia="zh-CN"/>
        </w:rPr>
        <w:t>比尔</w:t>
      </w:r>
      <w:r>
        <w:rPr>
          <w:rFonts w:hint="eastAsia" w:cs="Times New Roman"/>
          <w:b/>
          <w:bCs/>
          <w:color w:val="000000"/>
          <w:sz w:val="21"/>
          <w:szCs w:val="21"/>
          <w:lang w:val="en-US" w:eastAsia="zh-CN"/>
        </w:rPr>
        <w:t>·</w:t>
      </w:r>
      <w:r>
        <w:rPr>
          <w:rFonts w:hint="default" w:cs="Times New Roman"/>
          <w:b/>
          <w:bCs/>
          <w:color w:val="000000"/>
          <w:sz w:val="21"/>
          <w:szCs w:val="21"/>
          <w:lang w:val="en-US" w:eastAsia="zh-CN"/>
        </w:rPr>
        <w:t>麦加维（Bill McGarvey）</w:t>
      </w:r>
      <w:r>
        <w:rPr>
          <w:rFonts w:hint="default" w:cs="Times New Roman"/>
          <w:b w:val="0"/>
          <w:bCs w:val="0"/>
          <w:color w:val="000000"/>
          <w:sz w:val="21"/>
          <w:szCs w:val="21"/>
          <w:lang w:val="en-US" w:eastAsia="zh-CN"/>
        </w:rPr>
        <w:t>是</w:t>
      </w:r>
      <w:r>
        <w:rPr>
          <w:rFonts w:hint="eastAsia" w:cs="Times New Roman"/>
          <w:b w:val="0"/>
          <w:bCs w:val="0"/>
          <w:color w:val="000000"/>
          <w:sz w:val="21"/>
          <w:szCs w:val="21"/>
          <w:lang w:val="en-US" w:eastAsia="zh-CN"/>
        </w:rPr>
        <w:t>广播电台</w:t>
      </w:r>
      <w:r>
        <w:rPr>
          <w:rFonts w:hint="default" w:cs="Times New Roman"/>
          <w:b w:val="0"/>
          <w:bCs w:val="0"/>
          <w:color w:val="000000"/>
          <w:sz w:val="21"/>
          <w:szCs w:val="21"/>
          <w:lang w:val="en-US" w:eastAsia="zh-CN"/>
        </w:rPr>
        <w:t>BustedHalo.com的前主编，《新生生存指南》最早就是在该网站上发表的。他曾为《纽约时报》、《华盛顿邮报》、《纽约每日新闻》、《国家报》、</w:t>
      </w:r>
      <w:r>
        <w:rPr>
          <w:rFonts w:hint="eastAsia" w:cs="Times New Roman"/>
          <w:b w:val="0"/>
          <w:bCs w:val="0"/>
          <w:color w:val="000000"/>
          <w:sz w:val="21"/>
          <w:szCs w:val="21"/>
          <w:lang w:val="en-US" w:eastAsia="zh-CN"/>
        </w:rPr>
        <w:t>美国国家公共广播电台</w:t>
      </w:r>
      <w:r>
        <w:rPr>
          <w:rFonts w:hint="default" w:cs="Times New Roman"/>
          <w:b w:val="0"/>
          <w:bCs w:val="0"/>
          <w:color w:val="000000"/>
          <w:sz w:val="21"/>
          <w:szCs w:val="21"/>
          <w:lang w:val="en-US" w:eastAsia="zh-CN"/>
        </w:rPr>
        <w:t>、BBC、SiriusXM、</w:t>
      </w: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沙龙》（</w:t>
      </w:r>
      <w:r>
        <w:rPr>
          <w:rFonts w:hint="default" w:cs="Times New Roman"/>
          <w:b w:val="0"/>
          <w:bCs w:val="0"/>
          <w:i/>
          <w:iCs/>
          <w:color w:val="000000"/>
          <w:sz w:val="21"/>
          <w:szCs w:val="21"/>
          <w:lang w:val="en-US" w:eastAsia="zh-CN"/>
        </w:rPr>
        <w:t>Salon</w:t>
      </w:r>
      <w:r>
        <w:rPr>
          <w:rFonts w:hint="default" w:cs="Times New Roman"/>
          <w:b w:val="0"/>
          <w:bCs w:val="0"/>
          <w:color w:val="000000"/>
          <w:sz w:val="21"/>
          <w:szCs w:val="21"/>
          <w:lang w:val="en-US" w:eastAsia="zh-CN"/>
        </w:rPr>
        <w:t>）、《现在民主》（</w:t>
      </w:r>
      <w:r>
        <w:rPr>
          <w:rFonts w:hint="default" w:cs="Times New Roman"/>
          <w:b w:val="0"/>
          <w:bCs w:val="0"/>
          <w:i/>
          <w:iCs/>
          <w:color w:val="000000"/>
          <w:sz w:val="21"/>
          <w:szCs w:val="21"/>
          <w:lang w:val="en-US" w:eastAsia="zh-CN"/>
        </w:rPr>
        <w:t>Democracy Now</w:t>
      </w:r>
      <w:r>
        <w:rPr>
          <w:rFonts w:hint="default" w:cs="Times New Roman"/>
          <w:b w:val="0"/>
          <w:bCs w:val="0"/>
          <w:color w:val="000000"/>
          <w:sz w:val="21"/>
          <w:szCs w:val="21"/>
          <w:lang w:val="en-US" w:eastAsia="zh-CN"/>
        </w:rPr>
        <w:t>）、《梵蒂冈新闻》（</w:t>
      </w:r>
      <w:r>
        <w:rPr>
          <w:rFonts w:hint="default" w:cs="Times New Roman"/>
          <w:b w:val="0"/>
          <w:bCs w:val="0"/>
          <w:i/>
          <w:iCs/>
          <w:color w:val="000000"/>
          <w:sz w:val="21"/>
          <w:szCs w:val="21"/>
          <w:lang w:val="en-US" w:eastAsia="zh-CN"/>
        </w:rPr>
        <w:t>Vatican News</w:t>
      </w:r>
      <w:r>
        <w:rPr>
          <w:rFonts w:hint="default" w:cs="Times New Roman"/>
          <w:b w:val="0"/>
          <w:bCs w:val="0"/>
          <w:color w:val="000000"/>
          <w:sz w:val="21"/>
          <w:szCs w:val="21"/>
          <w:lang w:val="en-US" w:eastAsia="zh-CN"/>
        </w:rPr>
        <w:t>）、《天下》（</w:t>
      </w:r>
      <w:r>
        <w:rPr>
          <w:rFonts w:hint="default" w:cs="Times New Roman"/>
          <w:b w:val="0"/>
          <w:bCs w:val="0"/>
          <w:i/>
          <w:iCs/>
          <w:color w:val="000000"/>
          <w:sz w:val="21"/>
          <w:szCs w:val="21"/>
          <w:lang w:val="en-US" w:eastAsia="zh-CN"/>
        </w:rPr>
        <w:t>Commonweal</w:t>
      </w:r>
      <w:r>
        <w:rPr>
          <w:rFonts w:hint="default" w:cs="Times New Roman"/>
          <w:b w:val="0"/>
          <w:bCs w:val="0"/>
          <w:color w:val="000000"/>
          <w:sz w:val="21"/>
          <w:szCs w:val="21"/>
          <w:lang w:val="en-US" w:eastAsia="zh-CN"/>
        </w:rPr>
        <w:t>）、</w:t>
      </w:r>
      <w:r>
        <w:rPr>
          <w:rFonts w:hint="default" w:cs="Times New Roman"/>
          <w:b w:val="0"/>
          <w:bCs w:val="0"/>
          <w:i/>
          <w:iCs/>
          <w:color w:val="000000"/>
          <w:sz w:val="21"/>
          <w:szCs w:val="21"/>
          <w:lang w:val="en-US" w:eastAsia="zh-CN"/>
        </w:rPr>
        <w:t>Time Out New York</w:t>
      </w:r>
      <w:r>
        <w:rPr>
          <w:rFonts w:hint="default" w:cs="Times New Roman"/>
          <w:b w:val="0"/>
          <w:bCs w:val="0"/>
          <w:color w:val="000000"/>
          <w:sz w:val="21"/>
          <w:szCs w:val="21"/>
          <w:lang w:val="en-US" w:eastAsia="zh-CN"/>
        </w:rPr>
        <w:t>、</w:t>
      </w:r>
      <w:r>
        <w:rPr>
          <w:rFonts w:hint="default" w:cs="Times New Roman"/>
          <w:b w:val="0"/>
          <w:bCs w:val="0"/>
          <w:i/>
          <w:iCs/>
          <w:color w:val="000000"/>
          <w:sz w:val="21"/>
          <w:szCs w:val="21"/>
          <w:lang w:val="en-US" w:eastAsia="zh-CN"/>
        </w:rPr>
        <w:t>The Tablet</w:t>
      </w:r>
      <w:r>
        <w:rPr>
          <w:rFonts w:hint="default" w:cs="Times New Roman"/>
          <w:b w:val="0"/>
          <w:bCs w:val="0"/>
          <w:color w:val="000000"/>
          <w:sz w:val="21"/>
          <w:szCs w:val="21"/>
          <w:lang w:val="en-US" w:eastAsia="zh-CN"/>
        </w:rPr>
        <w:t>（伦敦）和</w:t>
      </w:r>
      <w:r>
        <w:rPr>
          <w:rFonts w:hint="default" w:cs="Times New Roman"/>
          <w:b w:val="0"/>
          <w:bCs w:val="0"/>
          <w:i/>
          <w:iCs/>
          <w:color w:val="000000"/>
          <w:sz w:val="21"/>
          <w:szCs w:val="21"/>
          <w:lang w:val="en-US" w:eastAsia="zh-CN"/>
        </w:rPr>
        <w:t>Factual</w:t>
      </w:r>
      <w:r>
        <w:rPr>
          <w:rFonts w:hint="default" w:cs="Times New Roman"/>
          <w:b w:val="0"/>
          <w:bCs w:val="0"/>
          <w:color w:val="000000"/>
          <w:sz w:val="21"/>
          <w:szCs w:val="21"/>
          <w:lang w:val="en-US" w:eastAsia="zh-CN"/>
        </w:rPr>
        <w:t>（西班牙）</w:t>
      </w:r>
      <w:r>
        <w:rPr>
          <w:rFonts w:hint="eastAsia" w:cs="Times New Roman"/>
          <w:b w:val="0"/>
          <w:bCs w:val="0"/>
          <w:color w:val="000000"/>
          <w:sz w:val="21"/>
          <w:szCs w:val="21"/>
          <w:lang w:val="en-US" w:eastAsia="zh-CN"/>
        </w:rPr>
        <w:t>等媒体撰写有关文化、政治和宗教的评论文章</w:t>
      </w:r>
      <w:r>
        <w:rPr>
          <w:rFonts w:hint="default" w:cs="Times New Roman"/>
          <w:b w:val="0"/>
          <w:bCs w:val="0"/>
          <w:color w:val="000000"/>
          <w:sz w:val="21"/>
          <w:szCs w:val="21"/>
          <w:lang w:val="en-US" w:eastAsia="zh-CN"/>
        </w:rPr>
        <w:t>。</w:t>
      </w:r>
    </w:p>
    <w:p>
      <w:pPr>
        <w:widowControl w:val="0"/>
        <w:numPr>
          <w:ilvl w:val="0"/>
          <w:numId w:val="0"/>
        </w:numPr>
        <w:ind w:firstLine="420" w:firstLineChars="200"/>
        <w:jc w:val="both"/>
        <w:rPr>
          <w:rFonts w:hint="default" w:cs="Times New Roman"/>
          <w:b w:val="0"/>
          <w:bCs w:val="0"/>
          <w:color w:val="000000"/>
          <w:sz w:val="21"/>
          <w:szCs w:val="21"/>
          <w:lang w:val="en-US" w:eastAsia="zh-CN"/>
        </w:rPr>
      </w:pPr>
    </w:p>
    <w:p>
      <w:pPr>
        <w:widowControl w:val="0"/>
        <w:numPr>
          <w:ilvl w:val="0"/>
          <w:numId w:val="0"/>
        </w:numPr>
        <w:jc w:val="both"/>
        <w:rPr>
          <w:rFonts w:hint="eastAsia" w:cs="Times New Roman"/>
          <w:b/>
          <w:bCs/>
          <w:color w:val="000000"/>
          <w:sz w:val="21"/>
          <w:szCs w:val="21"/>
          <w:lang w:val="en-US" w:eastAsia="zh-CN"/>
        </w:rPr>
      </w:pPr>
      <w:r>
        <w:rPr>
          <w:rFonts w:hint="eastAsia" w:cs="Times New Roman"/>
          <w:b/>
          <w:bCs/>
          <w:color w:val="000000"/>
          <w:sz w:val="21"/>
          <w:szCs w:val="21"/>
          <w:lang w:val="en-US" w:eastAsia="zh-CN"/>
        </w:rPr>
        <w:t>媒体评价：</w:t>
      </w:r>
    </w:p>
    <w:p>
      <w:pPr>
        <w:widowControl w:val="0"/>
        <w:numPr>
          <w:ilvl w:val="0"/>
          <w:numId w:val="0"/>
        </w:numPr>
        <w:jc w:val="both"/>
        <w:rPr>
          <w:rFonts w:hint="eastAsia" w:cs="Times New Roman"/>
          <w:b w:val="0"/>
          <w:bCs w:val="0"/>
          <w:color w:val="000000"/>
          <w:sz w:val="21"/>
          <w:szCs w:val="21"/>
          <w:lang w:val="en-US" w:eastAsia="zh-CN"/>
        </w:rPr>
      </w:pPr>
    </w:p>
    <w:p>
      <w:pPr>
        <w:widowControl w:val="0"/>
        <w:numPr>
          <w:ilvl w:val="0"/>
          <w:numId w:val="0"/>
        </w:numPr>
        <w:ind w:firstLine="420" w:firstLineChars="200"/>
        <w:jc w:val="both"/>
        <w:rPr>
          <w:rFonts w:hint="default" w:cs="Times New Roman"/>
          <w:b w:val="0"/>
          <w:bCs w:val="0"/>
          <w:color w:val="000000"/>
          <w:sz w:val="21"/>
          <w:szCs w:val="21"/>
          <w:lang w:val="en-US" w:eastAsia="zh-CN"/>
        </w:rPr>
      </w:pPr>
      <w:r>
        <w:rPr>
          <w:rFonts w:hint="default" w:cs="Times New Roman"/>
          <w:b w:val="0"/>
          <w:bCs w:val="0"/>
          <w:color w:val="000000"/>
          <w:sz w:val="21"/>
          <w:szCs w:val="21"/>
          <w:lang w:val="en-US" w:eastAsia="zh-CN"/>
        </w:rPr>
        <w:t>“《新生生存指南》对一年级学生来说是非常宝贵的资源。以经验和敏锐的教育方法为基础，它将为您提供成功的第一年所需的资源，技巧和强大的见解。</w:t>
      </w:r>
      <w:r>
        <w:rPr>
          <w:rFonts w:hint="eastAsia" w:cs="Times New Roman"/>
          <w:b w:val="0"/>
          <w:bCs w:val="0"/>
          <w:color w:val="000000"/>
          <w:sz w:val="21"/>
          <w:szCs w:val="21"/>
          <w:lang w:val="en-US" w:eastAsia="zh-CN"/>
        </w:rPr>
        <w:t>”</w:t>
      </w:r>
    </w:p>
    <w:p>
      <w:pPr>
        <w:widowControl w:val="0"/>
        <w:numPr>
          <w:ilvl w:val="0"/>
          <w:numId w:val="0"/>
        </w:numPr>
        <w:ind w:firstLine="420" w:firstLineChars="200"/>
        <w:jc w:val="right"/>
        <w:rPr>
          <w:rFonts w:hint="default" w:cs="Times New Roman"/>
          <w:b w:val="0"/>
          <w:bCs w:val="0"/>
          <w:color w:val="000000"/>
          <w:sz w:val="21"/>
          <w:szCs w:val="21"/>
          <w:lang w:val="en-US" w:eastAsia="zh-CN"/>
        </w:rPr>
      </w:pPr>
      <w:r>
        <w:rPr>
          <w:rFonts w:hint="default" w:cs="Times New Roman"/>
          <w:b w:val="0"/>
          <w:bCs w:val="0"/>
          <w:color w:val="000000"/>
          <w:sz w:val="21"/>
          <w:szCs w:val="21"/>
          <w:lang w:val="en-US" w:eastAsia="zh-CN"/>
        </w:rPr>
        <w:t>——康纳·奥凯恩，福特汉姆大学负责一年级学生的副院长</w:t>
      </w:r>
    </w:p>
    <w:p>
      <w:pPr>
        <w:widowControl w:val="0"/>
        <w:numPr>
          <w:ilvl w:val="0"/>
          <w:numId w:val="0"/>
        </w:numPr>
        <w:jc w:val="both"/>
        <w:rPr>
          <w:rFonts w:hint="default" w:cs="Times New Roman"/>
          <w:b w:val="0"/>
          <w:bCs w:val="0"/>
          <w:color w:val="000000"/>
          <w:sz w:val="21"/>
          <w:szCs w:val="21"/>
          <w:lang w:val="en-US" w:eastAsia="zh-CN"/>
        </w:rPr>
      </w:pPr>
    </w:p>
    <w:p>
      <w:pPr>
        <w:widowControl w:val="0"/>
        <w:numPr>
          <w:ilvl w:val="0"/>
          <w:numId w:val="0"/>
        </w:numPr>
        <w:ind w:firstLine="420" w:firstLineChars="200"/>
        <w:jc w:val="both"/>
        <w:rPr>
          <w:rFonts w:hint="eastAsia" w:cs="Times New Roman"/>
          <w:b w:val="0"/>
          <w:bCs w:val="0"/>
          <w:color w:val="000000"/>
          <w:sz w:val="21"/>
          <w:szCs w:val="21"/>
          <w:lang w:val="en-US" w:eastAsia="zh-CN"/>
        </w:rPr>
      </w:pPr>
      <w:r>
        <w:rPr>
          <w:rFonts w:hint="default" w:cs="Times New Roman"/>
          <w:b w:val="0"/>
          <w:bCs w:val="0"/>
          <w:color w:val="000000"/>
          <w:sz w:val="21"/>
          <w:szCs w:val="21"/>
          <w:lang w:val="en-US" w:eastAsia="zh-CN"/>
        </w:rPr>
        <w:t>“如果我在大学第一学期开始之前拿到这本书，我会有优势。对于一名新大学生来说，能否感受到一种集体感和理解感，可能是留在阴影里还是进入光明的区别。</w:t>
      </w:r>
      <w:r>
        <w:rPr>
          <w:rFonts w:hint="eastAsia" w:cs="Times New Roman"/>
          <w:b w:val="0"/>
          <w:bCs w:val="0"/>
          <w:color w:val="000000"/>
          <w:sz w:val="21"/>
          <w:szCs w:val="21"/>
          <w:lang w:val="en-US" w:eastAsia="zh-CN"/>
        </w:rPr>
        <w:t>”</w:t>
      </w:r>
    </w:p>
    <w:p>
      <w:pPr>
        <w:widowControl w:val="0"/>
        <w:numPr>
          <w:ilvl w:val="0"/>
          <w:numId w:val="0"/>
        </w:numPr>
        <w:ind w:firstLine="420" w:firstLineChars="200"/>
        <w:jc w:val="right"/>
        <w:rPr>
          <w:rFonts w:hint="default" w:cs="Times New Roman"/>
          <w:b w:val="0"/>
          <w:bCs w:val="0"/>
          <w:color w:val="000000"/>
          <w:sz w:val="21"/>
          <w:szCs w:val="21"/>
          <w:lang w:val="en-US" w:eastAsia="zh-CN"/>
        </w:rPr>
      </w:pPr>
      <w:r>
        <w:rPr>
          <w:rFonts w:hint="default" w:cs="Times New Roman"/>
          <w:b w:val="0"/>
          <w:bCs w:val="0"/>
          <w:color w:val="000000"/>
          <w:sz w:val="21"/>
          <w:szCs w:val="21"/>
          <w:lang w:val="en-US" w:eastAsia="zh-CN"/>
        </w:rPr>
        <w:t>——</w:t>
      </w:r>
      <w:r>
        <w:rPr>
          <w:rFonts w:hint="eastAsia" w:cs="Times New Roman"/>
          <w:b w:val="0"/>
          <w:bCs w:val="0"/>
          <w:color w:val="000000"/>
          <w:sz w:val="21"/>
          <w:szCs w:val="21"/>
          <w:lang w:val="en-US" w:eastAsia="zh-CN"/>
        </w:rPr>
        <w:t>哈雷·谢里夫，</w:t>
      </w:r>
      <w:bookmarkStart w:id="3" w:name="_GoBack"/>
      <w:bookmarkEnd w:id="3"/>
      <w:r>
        <w:rPr>
          <w:rFonts w:hint="default" w:cs="Times New Roman"/>
          <w:b w:val="0"/>
          <w:bCs w:val="0"/>
          <w:color w:val="000000"/>
          <w:sz w:val="21"/>
          <w:szCs w:val="21"/>
          <w:lang w:val="en-US" w:eastAsia="zh-CN"/>
        </w:rPr>
        <w:t>教育倡导学院咨询公司</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ACB242D"/>
    <w:rsid w:val="0D4922F4"/>
    <w:rsid w:val="12567C30"/>
    <w:rsid w:val="15E0485B"/>
    <w:rsid w:val="160F623F"/>
    <w:rsid w:val="1645367F"/>
    <w:rsid w:val="18163075"/>
    <w:rsid w:val="1B0A0B6B"/>
    <w:rsid w:val="1C5E2071"/>
    <w:rsid w:val="1F630304"/>
    <w:rsid w:val="22AB596C"/>
    <w:rsid w:val="22E2418F"/>
    <w:rsid w:val="27D50298"/>
    <w:rsid w:val="2AEF21B8"/>
    <w:rsid w:val="2E6B7CCE"/>
    <w:rsid w:val="2EBD695D"/>
    <w:rsid w:val="36313718"/>
    <w:rsid w:val="36E47851"/>
    <w:rsid w:val="374E4343"/>
    <w:rsid w:val="390D5674"/>
    <w:rsid w:val="401410AB"/>
    <w:rsid w:val="417A5619"/>
    <w:rsid w:val="418C5FF8"/>
    <w:rsid w:val="41C84631"/>
    <w:rsid w:val="45A8273D"/>
    <w:rsid w:val="464657A8"/>
    <w:rsid w:val="486F4989"/>
    <w:rsid w:val="4A267C16"/>
    <w:rsid w:val="51AF41D9"/>
    <w:rsid w:val="53967E15"/>
    <w:rsid w:val="56D04DCC"/>
    <w:rsid w:val="57192EB7"/>
    <w:rsid w:val="59E3575D"/>
    <w:rsid w:val="5A7E4E63"/>
    <w:rsid w:val="5DB6603E"/>
    <w:rsid w:val="5FDA4C96"/>
    <w:rsid w:val="600277DE"/>
    <w:rsid w:val="63CB5492"/>
    <w:rsid w:val="63F728EC"/>
    <w:rsid w:val="6613405D"/>
    <w:rsid w:val="67957627"/>
    <w:rsid w:val="67BB2CC1"/>
    <w:rsid w:val="698941D6"/>
    <w:rsid w:val="6FA6085D"/>
    <w:rsid w:val="6FDB7F97"/>
    <w:rsid w:val="72BE3B64"/>
    <w:rsid w:val="72DA2F16"/>
    <w:rsid w:val="738F1FC7"/>
    <w:rsid w:val="74DF7AF1"/>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973</Words>
  <Characters>1621</Characters>
  <Lines>25</Lines>
  <Paragraphs>7</Paragraphs>
  <TotalTime>292</TotalTime>
  <ScaleCrop>false</ScaleCrop>
  <LinksUpToDate>false</LinksUpToDate>
  <CharactersWithSpaces>1692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2024-07-05T01:27:52Z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D561FE05CFA24C8696260377805C318B_13</vt:lpwstr>
  </property>
</Properties>
</file>