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EF3A70" w:rsidRDefault="00EF3A70" w:rsidP="005F19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1B5C9BDB" w:rsidR="00EF3A70" w:rsidRDefault="00C43C63" w:rsidP="005F199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96D5DE2" w:rsidR="00EF3A70" w:rsidRDefault="00EF3A70" w:rsidP="005F19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8052D0B" w:rsidR="00EF3A70" w:rsidRDefault="00EF3A70" w:rsidP="005F1991">
      <w:pPr>
        <w:rPr>
          <w:b/>
          <w:color w:val="000000"/>
          <w:szCs w:val="21"/>
        </w:rPr>
      </w:pPr>
    </w:p>
    <w:p w14:paraId="5278B87A" w14:textId="699DCF2B" w:rsidR="00EF3A70" w:rsidRDefault="006445B4" w:rsidP="005F1991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9435AB7" wp14:editId="0BB4CFA6">
            <wp:simplePos x="0" y="0"/>
            <wp:positionH relativeFrom="margin">
              <wp:posOffset>3937635</wp:posOffset>
            </wp:positionH>
            <wp:positionV relativeFrom="paragraph">
              <wp:posOffset>14605</wp:posOffset>
            </wp:positionV>
            <wp:extent cx="1454150" cy="2232025"/>
            <wp:effectExtent l="0" t="0" r="0" b="0"/>
            <wp:wrapThrough wrapText="bothSides">
              <wp:wrapPolygon edited="0">
                <wp:start x="0" y="0"/>
                <wp:lineTo x="0" y="21385"/>
                <wp:lineTo x="21223" y="21385"/>
                <wp:lineTo x="21223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6(07-10-10-07-24)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63">
        <w:rPr>
          <w:b/>
          <w:color w:val="000000"/>
          <w:szCs w:val="21"/>
        </w:rPr>
        <w:t>中文书名：</w:t>
      </w:r>
      <w:r w:rsidR="00BF39C9" w:rsidRPr="005F1991">
        <w:rPr>
          <w:b/>
          <w:color w:val="000000"/>
          <w:szCs w:val="21"/>
        </w:rPr>
        <w:t>《</w:t>
      </w:r>
      <w:r w:rsidR="00BF39C9" w:rsidRPr="005F1991">
        <w:rPr>
          <w:rFonts w:ascii="Segoe UI" w:hAnsi="Segoe UI" w:cs="Segoe UI"/>
          <w:b/>
          <w:color w:val="2A2B2E"/>
          <w:szCs w:val="21"/>
          <w:shd w:val="clear" w:color="auto" w:fill="FFFFFF"/>
        </w:rPr>
        <w:t>关于孩子的心理健康，我希望你知道的十件事</w:t>
      </w:r>
      <w:r w:rsidR="00BF39C9" w:rsidRPr="005F1991">
        <w:rPr>
          <w:b/>
          <w:color w:val="000000"/>
          <w:szCs w:val="21"/>
        </w:rPr>
        <w:t>》</w:t>
      </w:r>
    </w:p>
    <w:p w14:paraId="7C49F3A3" w14:textId="071A10F6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bookmarkStart w:id="2" w:name="OLE_LINK5"/>
      <w:r w:rsidR="00BE6F9E" w:rsidRPr="00BE6F9E">
        <w:rPr>
          <w:b/>
          <w:bCs/>
          <w:color w:val="000000"/>
          <w:szCs w:val="21"/>
        </w:rPr>
        <w:t>TEN THINGS I WISH YOU KNEW ABOUT YOUR CHILD'S MENTAL HEALTH</w:t>
      </w:r>
    </w:p>
    <w:bookmarkEnd w:id="0"/>
    <w:bookmarkEnd w:id="1"/>
    <w:bookmarkEnd w:id="2"/>
    <w:p w14:paraId="3C14B3D1" w14:textId="79983A38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3" w:name="OLE_LINK6"/>
      <w:bookmarkStart w:id="4" w:name="OLE_LINK7"/>
      <w:bookmarkStart w:id="5" w:name="OLE_LINK9"/>
      <w:r w:rsidR="00BE6F9E" w:rsidRPr="00BE6F9E">
        <w:rPr>
          <w:b/>
          <w:bCs/>
          <w:color w:val="000000"/>
          <w:szCs w:val="21"/>
        </w:rPr>
        <w:t>Dr. Billy Garvey</w:t>
      </w:r>
      <w:bookmarkEnd w:id="3"/>
      <w:bookmarkEnd w:id="4"/>
      <w:bookmarkEnd w:id="5"/>
    </w:p>
    <w:p w14:paraId="01433FA8" w14:textId="7DB23BCB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BE6F9E" w:rsidRPr="00BE6F9E">
        <w:rPr>
          <w:b/>
          <w:bCs/>
          <w:color w:val="000000"/>
          <w:szCs w:val="21"/>
        </w:rPr>
        <w:t>PRH Australia</w:t>
      </w:r>
    </w:p>
    <w:p w14:paraId="0BEDC4A2" w14:textId="79EB7293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BE6F9E" w:rsidRPr="00BE6F9E">
        <w:rPr>
          <w:b/>
          <w:bCs/>
          <w:color w:val="000000"/>
          <w:szCs w:val="21"/>
        </w:rPr>
        <w:t>Curtis Brown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1B7207EA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B7505">
        <w:rPr>
          <w:rFonts w:hint="eastAsia"/>
          <w:b/>
          <w:color w:val="000000"/>
          <w:szCs w:val="21"/>
        </w:rPr>
        <w:t>1</w:t>
      </w:r>
      <w:r w:rsidR="002B7505">
        <w:rPr>
          <w:b/>
          <w:color w:val="000000"/>
          <w:szCs w:val="21"/>
        </w:rPr>
        <w:t>81</w:t>
      </w:r>
      <w:r>
        <w:rPr>
          <w:rFonts w:hint="eastAsia"/>
          <w:b/>
          <w:color w:val="000000"/>
          <w:szCs w:val="21"/>
        </w:rPr>
        <w:t>页</w:t>
      </w:r>
    </w:p>
    <w:p w14:paraId="1AF847CF" w14:textId="00E540E0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B7505">
        <w:rPr>
          <w:rFonts w:hint="eastAsia"/>
          <w:b/>
          <w:color w:val="000000"/>
          <w:szCs w:val="21"/>
        </w:rPr>
        <w:t>2</w:t>
      </w:r>
      <w:r w:rsidR="002B7505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2B7505"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41E78C4B" w14:textId="77777777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6D003A93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23C53">
        <w:rPr>
          <w:b/>
          <w:color w:val="000000"/>
          <w:szCs w:val="21"/>
        </w:rPr>
        <w:t>家教育儿</w:t>
      </w:r>
    </w:p>
    <w:p w14:paraId="7E2A5B67" w14:textId="77777777" w:rsidR="002B7505" w:rsidRDefault="002B7505" w:rsidP="005F1991">
      <w:pPr>
        <w:rPr>
          <w:b/>
          <w:color w:val="000000"/>
          <w:szCs w:val="21"/>
        </w:rPr>
      </w:pPr>
    </w:p>
    <w:p w14:paraId="3A0185D0" w14:textId="77777777" w:rsidR="002B7505" w:rsidRDefault="002B7505" w:rsidP="005F1991">
      <w:pPr>
        <w:rPr>
          <w:b/>
          <w:color w:val="000000"/>
          <w:szCs w:val="21"/>
        </w:rPr>
      </w:pPr>
    </w:p>
    <w:p w14:paraId="06A30E7E" w14:textId="4D6FDF0C" w:rsidR="002B7505" w:rsidRDefault="00901032" w:rsidP="005F1991">
      <w:pPr>
        <w:jc w:val="center"/>
        <w:rPr>
          <w:b/>
          <w:color w:val="000000"/>
          <w:szCs w:val="21"/>
        </w:rPr>
      </w:pPr>
      <w:r>
        <w:rPr>
          <w:b/>
          <w:bCs/>
          <w:color w:val="FF0000"/>
          <w:szCs w:val="21"/>
        </w:rPr>
        <w:t>·</w:t>
      </w:r>
      <w:r w:rsidR="003974F6">
        <w:rPr>
          <w:rFonts w:hint="eastAsia"/>
          <w:b/>
          <w:bCs/>
          <w:color w:val="FF0000"/>
          <w:szCs w:val="21"/>
        </w:rPr>
        <w:t>澳洲</w:t>
      </w:r>
      <w:r>
        <w:rPr>
          <w:rFonts w:hint="eastAsia"/>
          <w:b/>
          <w:bCs/>
          <w:color w:val="FF0000"/>
          <w:szCs w:val="21"/>
        </w:rPr>
        <w:t>亚马逊全榜</w:t>
      </w:r>
      <w:r>
        <w:rPr>
          <w:b/>
          <w:bCs/>
          <w:color w:val="FF0000"/>
          <w:szCs w:val="21"/>
        </w:rPr>
        <w:t>#2</w:t>
      </w:r>
    </w:p>
    <w:p w14:paraId="1D70FD4D" w14:textId="4D015BF0" w:rsidR="00EF3A70" w:rsidRDefault="00901032" w:rsidP="005F1991">
      <w:pPr>
        <w:jc w:val="center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 w:rsidR="003974F6">
        <w:rPr>
          <w:rFonts w:ascii="Segoe UI" w:hAnsi="Segoe UI" w:cs="Segoe UI" w:hint="eastAsia"/>
          <w:b/>
          <w:color w:val="FF0000"/>
          <w:szCs w:val="21"/>
          <w:shd w:val="clear" w:color="auto" w:fill="FFFFFF"/>
        </w:rPr>
        <w:t>澳洲</w:t>
      </w:r>
      <w:r w:rsidR="002B7505" w:rsidRPr="002B7505">
        <w:rPr>
          <w:rFonts w:ascii="Segoe UI" w:hAnsi="Segoe UI" w:cs="Segoe UI"/>
          <w:b/>
          <w:color w:val="FF0000"/>
          <w:szCs w:val="21"/>
          <w:shd w:val="clear" w:color="auto" w:fill="FFFFFF"/>
        </w:rPr>
        <w:t>亚马逊儿童发展心理学畅销</w:t>
      </w:r>
      <w:r>
        <w:rPr>
          <w:rFonts w:ascii="Segoe UI" w:hAnsi="Segoe UI" w:cs="Segoe UI"/>
          <w:b/>
          <w:color w:val="FF0000"/>
          <w:szCs w:val="21"/>
          <w:shd w:val="clear" w:color="auto" w:fill="FFFFFF"/>
        </w:rPr>
        <w:t>书榜</w:t>
      </w:r>
      <w:r>
        <w:rPr>
          <w:b/>
          <w:bCs/>
          <w:color w:val="FF0000"/>
          <w:szCs w:val="21"/>
        </w:rPr>
        <w:t>#1</w:t>
      </w:r>
    </w:p>
    <w:p w14:paraId="33AAC319" w14:textId="77777777" w:rsidR="00E34576" w:rsidRPr="00E34576" w:rsidRDefault="00E34576" w:rsidP="005F1991">
      <w:pPr>
        <w:jc w:val="center"/>
        <w:rPr>
          <w:b/>
          <w:bCs/>
          <w:color w:val="FF0000"/>
          <w:szCs w:val="21"/>
        </w:rPr>
      </w:pPr>
    </w:p>
    <w:p w14:paraId="68D831E7" w14:textId="539F739B" w:rsidR="00901032" w:rsidRDefault="00901032" w:rsidP="005F1991">
      <w:pPr>
        <w:jc w:val="center"/>
        <w:rPr>
          <w:b/>
          <w:bCs/>
          <w:color w:val="FF0000"/>
          <w:szCs w:val="21"/>
        </w:rPr>
      </w:pPr>
      <w:r>
        <w:rPr>
          <w:b/>
          <w:bCs/>
          <w:noProof/>
          <w:color w:val="FF0000"/>
          <w:szCs w:val="21"/>
        </w:rPr>
        <w:drawing>
          <wp:inline distT="0" distB="0" distL="0" distR="0" wp14:anchorId="2722E87D" wp14:editId="3722D9AA">
            <wp:extent cx="4169229" cy="1504138"/>
            <wp:effectExtent l="0" t="0" r="317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-172059028348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6" cy="152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87530" w14:textId="77777777" w:rsidR="00901032" w:rsidRPr="002B7505" w:rsidRDefault="00901032" w:rsidP="005F1991">
      <w:pPr>
        <w:rPr>
          <w:b/>
          <w:bCs/>
          <w:color w:val="FF0000"/>
          <w:szCs w:val="21"/>
        </w:rPr>
      </w:pPr>
    </w:p>
    <w:p w14:paraId="2CE550CE" w14:textId="4A6F1883" w:rsidR="00267761" w:rsidRDefault="002B7505" w:rsidP="005F1991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 wp14:anchorId="07EE7919" wp14:editId="519E0B43">
            <wp:extent cx="4044043" cy="1937375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-17205883477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672" cy="19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C439E" w14:textId="77777777" w:rsidR="00B614D5" w:rsidRDefault="00B614D5" w:rsidP="00E34576">
      <w:pPr>
        <w:rPr>
          <w:b/>
          <w:bCs/>
          <w:color w:val="000000"/>
          <w:szCs w:val="21"/>
        </w:rPr>
      </w:pPr>
    </w:p>
    <w:p w14:paraId="0B97978F" w14:textId="77777777" w:rsidR="00E34576" w:rsidRDefault="00E34576" w:rsidP="00E34576">
      <w:pPr>
        <w:rPr>
          <w:rFonts w:hint="eastAsia"/>
          <w:b/>
          <w:bCs/>
          <w:color w:val="000000"/>
          <w:szCs w:val="21"/>
        </w:rPr>
      </w:pPr>
    </w:p>
    <w:p w14:paraId="57E9F668" w14:textId="77777777" w:rsidR="00EF3A70" w:rsidRDefault="00C43C63" w:rsidP="005F199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内容简介：</w:t>
      </w:r>
    </w:p>
    <w:p w14:paraId="2C5D278F" w14:textId="77777777" w:rsidR="005F1991" w:rsidRDefault="005F1991" w:rsidP="005F1991">
      <w:pPr>
        <w:rPr>
          <w:color w:val="000000"/>
          <w:szCs w:val="21"/>
        </w:rPr>
      </w:pPr>
    </w:p>
    <w:p w14:paraId="1C552721" w14:textId="5FDF7AB3" w:rsidR="00BE6F9E" w:rsidRPr="005F1991" w:rsidRDefault="00BE6F9E" w:rsidP="005F1991">
      <w:pPr>
        <w:widowControl/>
        <w:shd w:val="clear" w:color="auto" w:fill="FFFFFF"/>
        <w:ind w:firstLineChars="200" w:firstLine="422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每个父母都希望自己的孩子拥有良好的心理健康，领先的发育儿科医生和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“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流行文化育儿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”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播客主持人比利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·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加维博士</w:t>
      </w:r>
      <w:r w:rsidR="00DA5F01" w:rsidRPr="005F1991">
        <w:rPr>
          <w:rFonts w:ascii="Arial" w:hAnsi="Arial" w:cs="Arial"/>
          <w:b/>
          <w:bCs/>
          <w:color w:val="000000"/>
          <w:kern w:val="0"/>
          <w:szCs w:val="21"/>
        </w:rPr>
        <w:t>对此有很好的见解，可以</w:t>
      </w:r>
      <w:r w:rsidRPr="005F1991">
        <w:rPr>
          <w:rFonts w:ascii="Arial" w:hAnsi="Arial" w:cs="Arial"/>
          <w:b/>
          <w:bCs/>
          <w:color w:val="000000"/>
          <w:kern w:val="0"/>
          <w:szCs w:val="21"/>
        </w:rPr>
        <w:t>提供帮助。</w:t>
      </w:r>
    </w:p>
    <w:p w14:paraId="09CAEF90" w14:textId="77777777" w:rsidR="00BE6F9E" w:rsidRPr="005F1991" w:rsidRDefault="00BE6F9E" w:rsidP="005F1991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color w:val="000000"/>
          <w:kern w:val="0"/>
          <w:szCs w:val="21"/>
        </w:rPr>
        <w:t> </w:t>
      </w:r>
    </w:p>
    <w:p w14:paraId="4955213B" w14:textId="4CC24A16" w:rsidR="00BE6F9E" w:rsidRPr="005F1991" w:rsidRDefault="00BE6F9E" w:rsidP="005F1991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color w:val="000000"/>
          <w:kern w:val="0"/>
          <w:szCs w:val="21"/>
        </w:rPr>
        <w:t>各个年龄段的孩子都在与焦虑、抑郁、自卑和行为问题作斗争，可能要花费数年时间才能找到能帮助他们的专家。</w:t>
      </w:r>
    </w:p>
    <w:p w14:paraId="61E8BDEE" w14:textId="0CC35AAA" w:rsidR="00BE6F9E" w:rsidRPr="005F1991" w:rsidRDefault="00BE6F9E" w:rsidP="005F1991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color w:val="000000"/>
          <w:kern w:val="0"/>
          <w:szCs w:val="21"/>
        </w:rPr>
        <w:t> </w:t>
      </w:r>
    </w:p>
    <w:p w14:paraId="38CB4A13" w14:textId="43CFDF81" w:rsidR="00BE6F9E" w:rsidRPr="005F1991" w:rsidRDefault="00A8560B" w:rsidP="005F1991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bCs/>
          <w:color w:val="000000"/>
          <w:kern w:val="0"/>
          <w:szCs w:val="21"/>
        </w:rPr>
        <w:t>比利</w:t>
      </w:r>
      <w:r w:rsidRPr="005F1991">
        <w:rPr>
          <w:rFonts w:ascii="Arial" w:hAnsi="Arial" w:cs="Arial"/>
          <w:bCs/>
          <w:color w:val="000000"/>
          <w:kern w:val="0"/>
          <w:szCs w:val="21"/>
        </w:rPr>
        <w:t>·</w:t>
      </w:r>
      <w:r w:rsidRPr="005F1991">
        <w:rPr>
          <w:rFonts w:ascii="Arial" w:hAnsi="Arial" w:cs="Arial"/>
          <w:bCs/>
          <w:color w:val="000000"/>
          <w:kern w:val="0"/>
          <w:szCs w:val="21"/>
        </w:rPr>
        <w:t>加维</w:t>
      </w:r>
      <w:r w:rsidR="00DA5F01" w:rsidRPr="005F1991">
        <w:rPr>
          <w:rFonts w:ascii="Arial" w:hAnsi="Arial" w:cs="Arial"/>
          <w:color w:val="000000"/>
          <w:kern w:val="0"/>
          <w:szCs w:val="21"/>
        </w:rPr>
        <w:t>是世界上最大和最负盛名</w:t>
      </w:r>
      <w:r w:rsidR="00BE6F9E" w:rsidRPr="005F1991">
        <w:rPr>
          <w:rFonts w:ascii="Arial" w:hAnsi="Arial" w:cs="Arial"/>
          <w:color w:val="000000"/>
          <w:kern w:val="0"/>
          <w:szCs w:val="21"/>
        </w:rPr>
        <w:t>儿科医院之一的高级专家。拥有超过二十年的家庭工作经验，他想让家长们放心，世上没有坏孩</w:t>
      </w:r>
      <w:r w:rsidR="00DA5F01" w:rsidRPr="005F1991">
        <w:rPr>
          <w:rFonts w:ascii="Arial" w:hAnsi="Arial" w:cs="Arial"/>
          <w:color w:val="000000"/>
          <w:kern w:val="0"/>
          <w:szCs w:val="21"/>
        </w:rPr>
        <w:t>子，他在临床上告诉家庭的大部分内容都是基于他在这本书中概述的</w:t>
      </w:r>
      <w:r w:rsidR="00BE6F9E" w:rsidRPr="005F1991">
        <w:rPr>
          <w:rFonts w:ascii="Arial" w:hAnsi="Arial" w:cs="Arial"/>
          <w:color w:val="000000"/>
          <w:kern w:val="0"/>
          <w:szCs w:val="21"/>
        </w:rPr>
        <w:t>原则。</w:t>
      </w:r>
    </w:p>
    <w:p w14:paraId="69E582FB" w14:textId="77777777" w:rsidR="00BE6F9E" w:rsidRPr="005F1991" w:rsidRDefault="00BE6F9E" w:rsidP="005F1991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color w:val="000000"/>
          <w:kern w:val="0"/>
          <w:szCs w:val="21"/>
        </w:rPr>
        <w:t> </w:t>
      </w:r>
    </w:p>
    <w:p w14:paraId="743C2214" w14:textId="571F62E6" w:rsidR="00A8560B" w:rsidRDefault="00BE6F9E" w:rsidP="005F1991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F1991">
        <w:rPr>
          <w:rFonts w:ascii="Arial" w:hAnsi="Arial" w:cs="Arial"/>
          <w:color w:val="000000"/>
          <w:kern w:val="0"/>
          <w:szCs w:val="21"/>
        </w:rPr>
        <w:t>不管你有一个年幼的孩子还是一个即将成年的青少年，通过了解良好的心理健康的基础，你将能够帮助他们在任何一个发展阶段茁壮成长。</w:t>
      </w:r>
    </w:p>
    <w:p w14:paraId="6CB06D9E" w14:textId="77777777" w:rsidR="00B97EAC" w:rsidRDefault="00B97EAC" w:rsidP="004603F4"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Cs w:val="21"/>
        </w:rPr>
      </w:pPr>
    </w:p>
    <w:p w14:paraId="253C4FE2" w14:textId="15D14EEC" w:rsidR="004603F4" w:rsidRPr="005F1991" w:rsidRDefault="004603F4" w:rsidP="004603F4">
      <w:pPr>
        <w:widowControl/>
        <w:shd w:val="clear" w:color="auto" w:fill="FFFFFF"/>
        <w:jc w:val="left"/>
        <w:rPr>
          <w:rFonts w:ascii="Arial" w:hAnsi="Arial" w:cs="Arial" w:hint="eastAsia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目录</w:t>
      </w:r>
    </w:p>
    <w:p w14:paraId="15341607" w14:textId="092AA809" w:rsidR="00B97EAC" w:rsidRPr="00B97EAC" w:rsidRDefault="00B97EAC" w:rsidP="00B97E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依附：</w:t>
      </w:r>
      <w:r w:rsidRPr="00B97EAC">
        <w:rPr>
          <w:rFonts w:hint="eastAsia"/>
          <w:color w:val="000000"/>
          <w:szCs w:val="21"/>
        </w:rPr>
        <w:t>孩子心理健康的起点</w:t>
      </w:r>
    </w:p>
    <w:p w14:paraId="0A3DD2DA" w14:textId="7034FAF1" w:rsidR="00B97EAC" w:rsidRPr="00B97EAC" w:rsidRDefault="00B97EAC" w:rsidP="00B97E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举止：</w:t>
      </w:r>
      <w:r w:rsidRPr="00B97EAC">
        <w:rPr>
          <w:rFonts w:hint="eastAsia"/>
          <w:color w:val="000000"/>
          <w:szCs w:val="21"/>
        </w:rPr>
        <w:t>问题行为背后总是有原因的</w:t>
      </w:r>
    </w:p>
    <w:p w14:paraId="0A0D88C9" w14:textId="7A155FC5" w:rsidR="00B97EAC" w:rsidRPr="00B97EAC" w:rsidRDefault="00B97EAC" w:rsidP="00B97E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社交：</w:t>
      </w:r>
      <w:r>
        <w:rPr>
          <w:rFonts w:hint="eastAsia"/>
          <w:color w:val="000000"/>
          <w:szCs w:val="21"/>
        </w:rPr>
        <w:t>成功的</w:t>
      </w:r>
      <w:r w:rsidRPr="00B97EAC">
        <w:rPr>
          <w:rFonts w:hint="eastAsia"/>
          <w:color w:val="000000"/>
          <w:szCs w:val="21"/>
        </w:rPr>
        <w:t>人际关系</w:t>
      </w:r>
      <w:r>
        <w:rPr>
          <w:rFonts w:hint="eastAsia"/>
          <w:color w:val="000000"/>
          <w:szCs w:val="21"/>
        </w:rPr>
        <w:t>离不社交技能</w:t>
      </w:r>
    </w:p>
    <w:p w14:paraId="48409BFB" w14:textId="201FABFA" w:rsidR="00B97EAC" w:rsidRDefault="00B97EAC" w:rsidP="00B97EA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期望：</w:t>
      </w:r>
      <w:r w:rsidRPr="00B97EAC">
        <w:rPr>
          <w:rFonts w:hint="eastAsia"/>
          <w:color w:val="000000"/>
          <w:szCs w:val="21"/>
        </w:rPr>
        <w:t>支持情感</w:t>
      </w:r>
      <w:r>
        <w:rPr>
          <w:rFonts w:hint="eastAsia"/>
          <w:color w:val="000000"/>
          <w:szCs w:val="21"/>
        </w:rPr>
        <w:t>发育</w:t>
      </w:r>
      <w:r w:rsidRPr="00B97EAC">
        <w:rPr>
          <w:rFonts w:hint="eastAsia"/>
          <w:color w:val="000000"/>
          <w:szCs w:val="21"/>
        </w:rPr>
        <w:t>是我们</w:t>
      </w:r>
      <w:r>
        <w:rPr>
          <w:rFonts w:hint="eastAsia"/>
          <w:color w:val="000000"/>
          <w:szCs w:val="21"/>
        </w:rPr>
        <w:t>指导过程中</w:t>
      </w:r>
      <w:r w:rsidRPr="00B97EAC">
        <w:rPr>
          <w:rFonts w:hint="eastAsia"/>
          <w:color w:val="000000"/>
          <w:szCs w:val="21"/>
        </w:rPr>
        <w:t>最重要的</w:t>
      </w:r>
      <w:r>
        <w:rPr>
          <w:rFonts w:hint="eastAsia"/>
          <w:color w:val="000000"/>
          <w:szCs w:val="21"/>
        </w:rPr>
        <w:t>任务</w:t>
      </w:r>
      <w:r w:rsidRPr="00B97EAC">
        <w:rPr>
          <w:rFonts w:hint="eastAsia"/>
          <w:color w:val="000000"/>
          <w:szCs w:val="21"/>
        </w:rPr>
        <w:t>之一</w:t>
      </w:r>
    </w:p>
    <w:p w14:paraId="0997E3FD" w14:textId="1BD0D54E" w:rsidR="00B97EAC" w:rsidRDefault="00B97EAC" w:rsidP="00B97EA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自尊：</w:t>
      </w:r>
      <w:r w:rsidRPr="00B97EAC">
        <w:rPr>
          <w:rFonts w:hint="eastAsia"/>
          <w:color w:val="000000"/>
          <w:szCs w:val="21"/>
        </w:rPr>
        <w:t>孩子的自尊会影响他们以后的生活</w:t>
      </w:r>
    </w:p>
    <w:p w14:paraId="49D327D5" w14:textId="39B21945" w:rsidR="00B97EAC" w:rsidRPr="00B97EAC" w:rsidRDefault="00B97EAC" w:rsidP="00B97EA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焦虑：</w:t>
      </w:r>
      <w:r w:rsidRPr="00B97EAC">
        <w:rPr>
          <w:rFonts w:hint="eastAsia"/>
          <w:color w:val="000000"/>
          <w:szCs w:val="21"/>
        </w:rPr>
        <w:t>焦虑通常始于儿童早期，不应被忽视</w:t>
      </w:r>
    </w:p>
    <w:p w14:paraId="0D737334" w14:textId="4C43F8FF" w:rsidR="00B97EAC" w:rsidRDefault="00B97EAC" w:rsidP="00B97E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尊敬：理清社交地位，帮助孩子学会尊老爱幼</w:t>
      </w:r>
    </w:p>
    <w:p w14:paraId="0C9BBB35" w14:textId="4FDBE5C2" w:rsidR="00B97EAC" w:rsidRDefault="00B97EAC" w:rsidP="00B97E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</w:t>
      </w:r>
      <w:r w:rsidRPr="00B97EAC">
        <w:rPr>
          <w:rFonts w:hint="eastAsia"/>
          <w:color w:val="000000"/>
          <w:szCs w:val="21"/>
        </w:rPr>
        <w:t>抑郁</w:t>
      </w:r>
      <w:r>
        <w:rPr>
          <w:rFonts w:hint="eastAsia"/>
          <w:color w:val="000000"/>
          <w:szCs w:val="21"/>
        </w:rPr>
        <w:t>：儿童抑郁的表现与成人截然不同；</w:t>
      </w:r>
    </w:p>
    <w:p w14:paraId="64B1917C" w14:textId="0226E0CA" w:rsidR="00B97EAC" w:rsidRDefault="00B97EAC" w:rsidP="00B97EA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</w:t>
      </w:r>
      <w:r>
        <w:rPr>
          <w:rFonts w:hint="eastAsia"/>
          <w:color w:val="000000"/>
          <w:szCs w:val="21"/>
        </w:rPr>
        <w:t>“坏”孩子：</w:t>
      </w:r>
      <w:r w:rsidRPr="00B97EAC">
        <w:rPr>
          <w:rFonts w:hint="eastAsia"/>
          <w:color w:val="000000"/>
          <w:szCs w:val="21"/>
        </w:rPr>
        <w:t>没有“坏”孩子这一说</w:t>
      </w:r>
    </w:p>
    <w:p w14:paraId="0F3023DA" w14:textId="03A7A973" w:rsidR="00B97EAC" w:rsidRDefault="00B97EAC" w:rsidP="00B97E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 </w:t>
      </w:r>
      <w:r>
        <w:rPr>
          <w:rFonts w:hint="eastAsia"/>
          <w:color w:val="000000"/>
          <w:szCs w:val="21"/>
        </w:rPr>
        <w:t>你：你的精神状况也至关重要</w:t>
      </w:r>
    </w:p>
    <w:p w14:paraId="3E9699A4" w14:textId="77777777" w:rsidR="00B97EAC" w:rsidRDefault="00B97EAC" w:rsidP="00B97EAC">
      <w:pPr>
        <w:rPr>
          <w:rFonts w:hint="eastAsia"/>
          <w:color w:val="000000"/>
          <w:szCs w:val="21"/>
        </w:rPr>
      </w:pPr>
    </w:p>
    <w:p w14:paraId="639EC6F9" w14:textId="77777777" w:rsidR="00EF3A70" w:rsidRDefault="00EF3A70" w:rsidP="005F1991">
      <w:pPr>
        <w:rPr>
          <w:color w:val="000000"/>
          <w:szCs w:val="21"/>
        </w:rPr>
      </w:pPr>
    </w:p>
    <w:p w14:paraId="5D4432F8" w14:textId="136D6C01" w:rsidR="00EF3A70" w:rsidRDefault="00C43C63" w:rsidP="005F199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D79EAB3" w14:textId="77777777" w:rsidR="005F1991" w:rsidRDefault="005F1991" w:rsidP="005F1991">
      <w:pPr>
        <w:rPr>
          <w:b/>
          <w:bCs/>
          <w:color w:val="000000"/>
          <w:szCs w:val="21"/>
        </w:rPr>
      </w:pPr>
    </w:p>
    <w:p w14:paraId="36265407" w14:textId="4387CAC3" w:rsidR="00D531C7" w:rsidRDefault="002B7505" w:rsidP="005F1991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58E59D" wp14:editId="01846748">
            <wp:simplePos x="0" y="0"/>
            <wp:positionH relativeFrom="column">
              <wp:posOffset>-19050</wp:posOffset>
            </wp:positionH>
            <wp:positionV relativeFrom="paragraph">
              <wp:posOffset>89535</wp:posOffset>
            </wp:positionV>
            <wp:extent cx="908685" cy="1186180"/>
            <wp:effectExtent l="0" t="0" r="5715" b="0"/>
            <wp:wrapThrough wrapText="bothSides">
              <wp:wrapPolygon edited="0">
                <wp:start x="0" y="0"/>
                <wp:lineTo x="0" y="21161"/>
                <wp:lineTo x="21283" y="21161"/>
                <wp:lineTo x="21283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-172058863618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OLE_LINK8"/>
      <w:r w:rsidR="00BE6F9E" w:rsidRPr="00BE6F9E">
        <w:rPr>
          <w:rFonts w:ascii="Arial" w:hAnsi="Arial" w:cs="Arial"/>
          <w:b/>
          <w:bCs/>
          <w:color w:val="000000"/>
          <w:kern w:val="0"/>
          <w:sz w:val="22"/>
          <w:szCs w:val="22"/>
        </w:rPr>
        <w:t>比利</w:t>
      </w:r>
      <w:r w:rsidR="00BE6F9E" w:rsidRPr="00BE6F9E">
        <w:rPr>
          <w:rFonts w:ascii="Arial" w:hAnsi="Arial" w:cs="Arial"/>
          <w:b/>
          <w:bCs/>
          <w:color w:val="000000"/>
          <w:kern w:val="0"/>
          <w:sz w:val="22"/>
          <w:szCs w:val="22"/>
        </w:rPr>
        <w:t>·</w:t>
      </w:r>
      <w:r w:rsidR="00BE6F9E" w:rsidRPr="00BE6F9E">
        <w:rPr>
          <w:rFonts w:ascii="Arial" w:hAnsi="Arial" w:cs="Arial"/>
          <w:b/>
          <w:bCs/>
          <w:color w:val="000000"/>
          <w:kern w:val="0"/>
          <w:sz w:val="22"/>
          <w:szCs w:val="22"/>
        </w:rPr>
        <w:t>加维</w:t>
      </w:r>
      <w:bookmarkEnd w:id="6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（</w:t>
      </w:r>
      <w:r w:rsidRPr="005F1991">
        <w:rPr>
          <w:b/>
          <w:bCs/>
          <w:color w:val="000000"/>
          <w:szCs w:val="21"/>
        </w:rPr>
        <w:t>Billy Garvey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）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是一位发展儿科医生，有超过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20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年的经验，</w:t>
      </w:r>
      <w:r w:rsidR="00DA5F01">
        <w:rPr>
          <w:rFonts w:ascii="Segoe UI" w:hAnsi="Segoe UI" w:cs="Segoe UI"/>
          <w:color w:val="2A2B2E"/>
          <w:szCs w:val="21"/>
          <w:shd w:val="clear" w:color="auto" w:fill="FFFFFF"/>
        </w:rPr>
        <w:t>有在不同环境下与儿童一起工作的经验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。他是世界上最大的三级儿科医院之一的高级专家，在那里他看护家庭，培训临床医生和其他从事儿童工作的专业人员，并进行儿童发展和心理健康的研究。比利博士的临床和研究兴趣</w:t>
      </w:r>
      <w:r w:rsidR="00DA5F01">
        <w:rPr>
          <w:rFonts w:ascii="Arial" w:hAnsi="Arial" w:cs="Arial"/>
          <w:color w:val="000000"/>
          <w:kern w:val="0"/>
          <w:sz w:val="22"/>
          <w:szCs w:val="22"/>
        </w:rPr>
        <w:t>包括儿童发展和心理健康、多学科合作、提高健康素养和促进社区参与，通过这些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支持所有家庭。</w:t>
      </w:r>
    </w:p>
    <w:p w14:paraId="773D9340" w14:textId="77777777" w:rsidR="00D531C7" w:rsidRDefault="00D531C7" w:rsidP="005F1991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kern w:val="0"/>
          <w:sz w:val="22"/>
          <w:szCs w:val="22"/>
        </w:rPr>
      </w:pPr>
    </w:p>
    <w:p w14:paraId="4728AC2B" w14:textId="3E3579C7" w:rsidR="00BE6F9E" w:rsidRPr="00BE6F9E" w:rsidRDefault="00D531C7" w:rsidP="005F1991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 w:rsidRPr="00D531C7">
        <w:rPr>
          <w:rFonts w:ascii="Arial" w:hAnsi="Arial" w:cs="Arial" w:hint="eastAsia"/>
          <w:color w:val="000000"/>
          <w:kern w:val="0"/>
          <w:sz w:val="22"/>
          <w:szCs w:val="22"/>
        </w:rPr>
        <w:t>比利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在国家、州和地方各级的政府和非营利组织中担任临床、倡导和研究职务。目前，他</w:t>
      </w:r>
      <w:r w:rsidR="00DA5F01">
        <w:rPr>
          <w:rFonts w:ascii="Arial" w:hAnsi="Arial" w:cs="Arial"/>
          <w:color w:val="000000"/>
          <w:kern w:val="0"/>
          <w:sz w:val="22"/>
          <w:szCs w:val="22"/>
        </w:rPr>
        <w:t>正在攻读博士学位，试行一种支持小学儿童情感和行为发展的模式，他同时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是丘吉尔研究员，探索如何使用社交媒体来支持育儿。他还是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“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引导成长心灵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”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的创始人，这是一个旨在让所有孩子都有机会发挥潜能，过上丰富而有意义的生活的社会企业。流行文化育儿播客</w:t>
      </w:r>
      <w:r w:rsidR="00DA5F01">
        <w:rPr>
          <w:rFonts w:ascii="Arial" w:hAnsi="Arial" w:cs="Arial"/>
          <w:color w:val="000000"/>
          <w:kern w:val="0"/>
          <w:sz w:val="22"/>
          <w:szCs w:val="22"/>
        </w:rPr>
        <w:t>就</w:t>
      </w:r>
      <w:r w:rsidR="00BE6F9E" w:rsidRPr="00BE6F9E">
        <w:rPr>
          <w:rFonts w:ascii="Arial" w:hAnsi="Arial" w:cs="Arial"/>
          <w:color w:val="000000"/>
          <w:kern w:val="0"/>
          <w:sz w:val="22"/>
          <w:szCs w:val="22"/>
        </w:rPr>
        <w:t>是这一愿景的一部分。</w:t>
      </w:r>
    </w:p>
    <w:p w14:paraId="39A7E542" w14:textId="32540548" w:rsidR="00BE6F9E" w:rsidRDefault="00BE6F9E" w:rsidP="005F1991">
      <w:pPr>
        <w:rPr>
          <w:b/>
          <w:bCs/>
          <w:color w:val="000000"/>
          <w:szCs w:val="21"/>
        </w:rPr>
      </w:pPr>
    </w:p>
    <w:p w14:paraId="08409D46" w14:textId="77777777" w:rsidR="00EF3A70" w:rsidRDefault="00EF3A70" w:rsidP="005F1991">
      <w:pPr>
        <w:rPr>
          <w:color w:val="000000"/>
          <w:szCs w:val="21"/>
        </w:rPr>
      </w:pPr>
    </w:p>
    <w:p w14:paraId="31DE381C" w14:textId="77777777" w:rsidR="00EF3A70" w:rsidRDefault="00C43C63" w:rsidP="005F199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70566CD" w14:textId="77777777" w:rsidR="005F1991" w:rsidRDefault="005F1991" w:rsidP="005F1991">
      <w:pPr>
        <w:rPr>
          <w:b/>
          <w:bCs/>
          <w:color w:val="000000"/>
          <w:szCs w:val="21"/>
        </w:rPr>
      </w:pPr>
    </w:p>
    <w:p w14:paraId="037CABFD" w14:textId="5AB48CE4" w:rsidR="00A8560B" w:rsidRPr="00A8560B" w:rsidRDefault="00A8560B" w:rsidP="005F1991">
      <w:pPr>
        <w:widowControl/>
        <w:ind w:firstLineChars="200" w:firstLine="420"/>
        <w:jc w:val="left"/>
        <w:rPr>
          <w:rFonts w:ascii="宋体" w:hAnsi="宋体" w:cs="宋体"/>
          <w:kern w:val="0"/>
          <w:sz w:val="24"/>
        </w:rPr>
      </w:pP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 xml:space="preserve"> “</w:t>
      </w: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没有什么为人父母的手册，但我认为这本书非常接近</w:t>
      </w: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!”</w:t>
      </w:r>
    </w:p>
    <w:p w14:paraId="1D6E2988" w14:textId="0E354354" w:rsidR="00A8560B" w:rsidRDefault="00A8560B" w:rsidP="005F1991">
      <w:pPr>
        <w:widowControl/>
        <w:shd w:val="clear" w:color="auto" w:fill="FFFFFF"/>
        <w:jc w:val="right"/>
        <w:rPr>
          <w:rFonts w:ascii="Segoe UI" w:hAnsi="Segoe UI" w:cs="Segoe UI"/>
          <w:color w:val="2A2B2E"/>
          <w:kern w:val="0"/>
          <w:szCs w:val="21"/>
          <w:shd w:val="clear" w:color="auto" w:fill="FFFFFF"/>
        </w:rPr>
      </w:pP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——</w:t>
      </w: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哈米什</w:t>
      </w: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·</w:t>
      </w:r>
      <w:r w:rsidRPr="00A8560B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布莱克</w:t>
      </w:r>
      <w:r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（</w:t>
      </w:r>
      <w:r w:rsidR="00901032" w:rsidRPr="001E40B9">
        <w:rPr>
          <w:i/>
          <w:color w:val="000000"/>
          <w:kern w:val="0"/>
          <w:szCs w:val="21"/>
          <w:shd w:val="clear" w:color="auto" w:fill="FFFFFF"/>
        </w:rPr>
        <w:t>Hamish Blake</w:t>
      </w:r>
      <w:r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）</w:t>
      </w:r>
    </w:p>
    <w:p w14:paraId="01A40E67" w14:textId="77777777" w:rsidR="00A8560B" w:rsidRPr="00DD27B0" w:rsidRDefault="00A8560B" w:rsidP="00DD27B0">
      <w:pPr>
        <w:widowControl/>
        <w:shd w:val="clear" w:color="auto" w:fill="FFFFFF"/>
        <w:jc w:val="lef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EF3A70" w:rsidRDefault="00EF3A70" w:rsidP="005F1991">
      <w:pPr>
        <w:rPr>
          <w:b/>
          <w:color w:val="000000"/>
        </w:rPr>
      </w:pPr>
    </w:p>
    <w:p w14:paraId="05292C33" w14:textId="77777777" w:rsidR="00EF3A70" w:rsidRDefault="00C43C63" w:rsidP="005F1991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F3A70" w:rsidRDefault="00C43C63" w:rsidP="005F199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F3A70" w:rsidRDefault="00C43C63" w:rsidP="005F1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EF3A70" w:rsidRDefault="00C43C63" w:rsidP="005F199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F3A70" w:rsidRDefault="00C43C63" w:rsidP="005F199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F3A70" w:rsidRDefault="00C43C63" w:rsidP="005F19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F3A70" w:rsidRDefault="00C43C63" w:rsidP="005F199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EF3A70" w:rsidRDefault="00C43C63" w:rsidP="005F199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F3A70" w:rsidRDefault="00C43C63" w:rsidP="005F199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F3A70" w:rsidRDefault="00C43C63" w:rsidP="005F199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F3A70" w:rsidRDefault="00C43C63" w:rsidP="005F199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EF3A70" w:rsidRDefault="00C43C63" w:rsidP="005F199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F3A70" w:rsidRDefault="00C43C63" w:rsidP="005F199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p w14:paraId="1461D0F0" w14:textId="6C161EEC" w:rsidR="00EF3A70" w:rsidRDefault="00F05A6A" w:rsidP="005F199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 w:rsidP="005F1991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108D" w14:textId="77777777" w:rsidR="00321B9E" w:rsidRDefault="00321B9E">
      <w:r>
        <w:separator/>
      </w:r>
    </w:p>
  </w:endnote>
  <w:endnote w:type="continuationSeparator" w:id="0">
    <w:p w14:paraId="60B8FFFB" w14:textId="77777777" w:rsidR="00321B9E" w:rsidRDefault="00321B9E">
      <w:r>
        <w:continuationSeparator/>
      </w:r>
    </w:p>
  </w:endnote>
  <w:endnote w:type="continuationNotice" w:id="1">
    <w:p w14:paraId="4561525F" w14:textId="77777777" w:rsidR="00321B9E" w:rsidRDefault="00321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EF3A70" w:rsidRDefault="00EF3A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F3A70" w:rsidRDefault="00C43C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F3A70" w:rsidRDefault="00C43C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F3A70" w:rsidRDefault="00C43C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F3A70" w:rsidRDefault="00EF3A7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9B2E" w14:textId="77777777" w:rsidR="00321B9E" w:rsidRDefault="00321B9E">
      <w:r>
        <w:separator/>
      </w:r>
    </w:p>
  </w:footnote>
  <w:footnote w:type="continuationSeparator" w:id="0">
    <w:p w14:paraId="48DD01D3" w14:textId="77777777" w:rsidR="00321B9E" w:rsidRDefault="00321B9E">
      <w:r>
        <w:continuationSeparator/>
      </w:r>
    </w:p>
  </w:footnote>
  <w:footnote w:type="continuationNotice" w:id="1">
    <w:p w14:paraId="311B02CD" w14:textId="77777777" w:rsidR="00321B9E" w:rsidRDefault="00321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EF3A7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F3A70" w:rsidRDefault="00C43C6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448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0B9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7761"/>
    <w:rsid w:val="002727E9"/>
    <w:rsid w:val="0027765C"/>
    <w:rsid w:val="00295FD8"/>
    <w:rsid w:val="0029676A"/>
    <w:rsid w:val="002B5ADD"/>
    <w:rsid w:val="002B7505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1B9E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74F6"/>
    <w:rsid w:val="003A3601"/>
    <w:rsid w:val="003C524C"/>
    <w:rsid w:val="003D49B4"/>
    <w:rsid w:val="003D73AA"/>
    <w:rsid w:val="003F4DC2"/>
    <w:rsid w:val="003F745B"/>
    <w:rsid w:val="004039C9"/>
    <w:rsid w:val="00404388"/>
    <w:rsid w:val="00422383"/>
    <w:rsid w:val="00427236"/>
    <w:rsid w:val="00435906"/>
    <w:rsid w:val="004603F4"/>
    <w:rsid w:val="004655CB"/>
    <w:rsid w:val="00485E2E"/>
    <w:rsid w:val="00486E31"/>
    <w:rsid w:val="004C4664"/>
    <w:rsid w:val="004D5ADA"/>
    <w:rsid w:val="004F6FDA"/>
    <w:rsid w:val="00500347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55A1"/>
    <w:rsid w:val="005B2CF5"/>
    <w:rsid w:val="005B444D"/>
    <w:rsid w:val="005C244E"/>
    <w:rsid w:val="005C27DC"/>
    <w:rsid w:val="005D167F"/>
    <w:rsid w:val="005D3FD9"/>
    <w:rsid w:val="005D743E"/>
    <w:rsid w:val="005E31E5"/>
    <w:rsid w:val="005F1991"/>
    <w:rsid w:val="005F2EC6"/>
    <w:rsid w:val="005F4D4D"/>
    <w:rsid w:val="005F5420"/>
    <w:rsid w:val="00616A0F"/>
    <w:rsid w:val="006176AA"/>
    <w:rsid w:val="006445B4"/>
    <w:rsid w:val="00655FA9"/>
    <w:rsid w:val="00660FA5"/>
    <w:rsid w:val="006656BA"/>
    <w:rsid w:val="00667C85"/>
    <w:rsid w:val="00680EFB"/>
    <w:rsid w:val="006B6CAB"/>
    <w:rsid w:val="006D37ED"/>
    <w:rsid w:val="006E2E2E"/>
    <w:rsid w:val="007078E0"/>
    <w:rsid w:val="00715F9D"/>
    <w:rsid w:val="00723C5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103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560B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14D5"/>
    <w:rsid w:val="00B62889"/>
    <w:rsid w:val="00B63D45"/>
    <w:rsid w:val="00B648F3"/>
    <w:rsid w:val="00B6616C"/>
    <w:rsid w:val="00B71C53"/>
    <w:rsid w:val="00B7682F"/>
    <w:rsid w:val="00B82CB7"/>
    <w:rsid w:val="00B928DA"/>
    <w:rsid w:val="00B97EAC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6F9E"/>
    <w:rsid w:val="00BF20A3"/>
    <w:rsid w:val="00BF237B"/>
    <w:rsid w:val="00BF39C9"/>
    <w:rsid w:val="00BF39E0"/>
    <w:rsid w:val="00BF4736"/>
    <w:rsid w:val="00BF523C"/>
    <w:rsid w:val="00C01700"/>
    <w:rsid w:val="00C061D1"/>
    <w:rsid w:val="00C117A9"/>
    <w:rsid w:val="00C1399B"/>
    <w:rsid w:val="00C16D2E"/>
    <w:rsid w:val="00C308BC"/>
    <w:rsid w:val="00C40DC8"/>
    <w:rsid w:val="00C43C63"/>
    <w:rsid w:val="00C451C3"/>
    <w:rsid w:val="00C569CF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2293"/>
    <w:rsid w:val="00D17732"/>
    <w:rsid w:val="00D24A70"/>
    <w:rsid w:val="00D24E00"/>
    <w:rsid w:val="00D341FB"/>
    <w:rsid w:val="00D500BB"/>
    <w:rsid w:val="00D5176B"/>
    <w:rsid w:val="00D531C7"/>
    <w:rsid w:val="00D55CF3"/>
    <w:rsid w:val="00D56A6F"/>
    <w:rsid w:val="00D56DBD"/>
    <w:rsid w:val="00D63010"/>
    <w:rsid w:val="00D64EE2"/>
    <w:rsid w:val="00D738A1"/>
    <w:rsid w:val="00D762D4"/>
    <w:rsid w:val="00D76715"/>
    <w:rsid w:val="00DA5F01"/>
    <w:rsid w:val="00DB3297"/>
    <w:rsid w:val="00DB7D8F"/>
    <w:rsid w:val="00DD27B0"/>
    <w:rsid w:val="00DF0BB7"/>
    <w:rsid w:val="00E00CC0"/>
    <w:rsid w:val="00E132E9"/>
    <w:rsid w:val="00E15659"/>
    <w:rsid w:val="00E3457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3A70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0F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E9E2-896F-4210-9CD5-D3763AC0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298</Words>
  <Characters>1705</Characters>
  <Application>Microsoft Office Word</Application>
  <DocSecurity>0</DocSecurity>
  <Lines>14</Lines>
  <Paragraphs>3</Paragraphs>
  <ScaleCrop>false</ScaleCrop>
  <Company>2ndSpAcE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20</cp:revision>
  <cp:lastPrinted>2005-06-10T06:33:00Z</cp:lastPrinted>
  <dcterms:created xsi:type="dcterms:W3CDTF">2024-07-10T03:10:00Z</dcterms:created>
  <dcterms:modified xsi:type="dcterms:W3CDTF">2024-07-10T07:46:00Z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