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E9ABE" w14:textId="77777777" w:rsidR="006B10AC" w:rsidRDefault="006B10AC">
      <w:pPr>
        <w:ind w:firstLine="361"/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B1335CE" w14:textId="77777777" w:rsidR="006B10AC" w:rsidRDefault="007547D6">
      <w:pPr>
        <w:ind w:firstLine="723"/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B03DDF3" w14:textId="77777777" w:rsidR="006B10AC" w:rsidRDefault="006B10AC" w:rsidP="00EA2D2D">
      <w:pPr>
        <w:ind w:firstLineChars="0" w:firstLine="0"/>
        <w:rPr>
          <w:b/>
          <w:color w:val="000000"/>
          <w:szCs w:val="21"/>
        </w:rPr>
      </w:pPr>
    </w:p>
    <w:p w14:paraId="444BB37F" w14:textId="32825DBD" w:rsidR="00B32C9F" w:rsidRDefault="00B32C9F" w:rsidP="00EA2D2D">
      <w:pPr>
        <w:ind w:firstLineChars="0" w:firstLine="0"/>
        <w:rPr>
          <w:rFonts w:hint="eastAsia"/>
          <w:b/>
          <w:color w:val="000000"/>
          <w:szCs w:val="21"/>
        </w:rPr>
      </w:pPr>
    </w:p>
    <w:p w14:paraId="6E66A35E" w14:textId="4E52F26D" w:rsidR="00723919" w:rsidRPr="00AC1142" w:rsidRDefault="00B32C9F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4CBC603" wp14:editId="7EDF2EC9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442085" cy="2169160"/>
            <wp:effectExtent l="0" t="0" r="5715" b="2540"/>
            <wp:wrapThrough wrapText="bothSides">
              <wp:wrapPolygon edited="0">
                <wp:start x="0" y="0"/>
                <wp:lineTo x="0" y="21436"/>
                <wp:lineTo x="21400" y="21436"/>
                <wp:lineTo x="21400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5+J33CVUL._SY466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D6" w:rsidRPr="00AC1142">
        <w:rPr>
          <w:b/>
          <w:color w:val="000000"/>
          <w:szCs w:val="21"/>
        </w:rPr>
        <w:t>中文书名：</w:t>
      </w:r>
      <w:r w:rsidR="0054638B" w:rsidRPr="00AC1142">
        <w:rPr>
          <w:b/>
          <w:color w:val="000000"/>
          <w:szCs w:val="21"/>
        </w:rPr>
        <w:t>《</w:t>
      </w:r>
      <w:r w:rsidR="00F00AC2" w:rsidRPr="00AC1142">
        <w:rPr>
          <w:rFonts w:hint="eastAsia"/>
          <w:b/>
          <w:color w:val="000000"/>
          <w:szCs w:val="21"/>
        </w:rPr>
        <w:t>疗愈仇恨</w:t>
      </w:r>
      <w:r w:rsidR="00363CB2">
        <w:rPr>
          <w:rFonts w:hint="eastAsia"/>
          <w:b/>
          <w:color w:val="000000"/>
          <w:szCs w:val="21"/>
        </w:rPr>
        <w:t>：年轻人如何陷入并摆脱极端暴力主义</w:t>
      </w:r>
      <w:r w:rsidR="0054638B" w:rsidRPr="00AC1142">
        <w:rPr>
          <w:b/>
          <w:color w:val="000000"/>
          <w:szCs w:val="21"/>
        </w:rPr>
        <w:t>》</w:t>
      </w:r>
    </w:p>
    <w:p w14:paraId="72964328" w14:textId="77777777" w:rsidR="001F01B2" w:rsidRPr="00AC1142" w:rsidRDefault="00072DD5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英文书名</w:t>
      </w:r>
      <w:r w:rsidR="007547D6" w:rsidRPr="00AC1142">
        <w:rPr>
          <w:b/>
          <w:color w:val="000000"/>
          <w:szCs w:val="21"/>
        </w:rPr>
        <w:t>：</w:t>
      </w:r>
      <w:r w:rsidR="0054638B" w:rsidRPr="00AC1142">
        <w:rPr>
          <w:b/>
          <w:color w:val="000000"/>
          <w:szCs w:val="21"/>
        </w:rPr>
        <w:t>HEALING FROM HATE: How Young Men Get Into―and Out of―Violent Extremism</w:t>
      </w:r>
    </w:p>
    <w:p w14:paraId="099B5909" w14:textId="77777777" w:rsidR="00A24103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作</w:t>
      </w:r>
      <w:r w:rsidRPr="00AC1142">
        <w:rPr>
          <w:b/>
          <w:color w:val="000000"/>
          <w:szCs w:val="21"/>
        </w:rPr>
        <w:t xml:space="preserve">    </w:t>
      </w:r>
      <w:r w:rsidRPr="00AC1142">
        <w:rPr>
          <w:b/>
          <w:color w:val="000000"/>
          <w:szCs w:val="21"/>
        </w:rPr>
        <w:t>者：</w:t>
      </w:r>
      <w:bookmarkStart w:id="0" w:name="OLE_LINK1"/>
      <w:bookmarkStart w:id="1" w:name="OLE_LINK2"/>
      <w:r w:rsidR="0054638B" w:rsidRPr="00AC1142">
        <w:rPr>
          <w:b/>
          <w:color w:val="000000"/>
          <w:szCs w:val="21"/>
        </w:rPr>
        <w:t>Michael Kimmel</w:t>
      </w:r>
      <w:bookmarkEnd w:id="0"/>
      <w:bookmarkEnd w:id="1"/>
    </w:p>
    <w:p w14:paraId="27B3595B" w14:textId="77777777" w:rsidR="00723919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出</w:t>
      </w:r>
      <w:r w:rsidRPr="00AC1142">
        <w:rPr>
          <w:b/>
          <w:color w:val="000000"/>
          <w:szCs w:val="21"/>
        </w:rPr>
        <w:t xml:space="preserve"> </w:t>
      </w:r>
      <w:r w:rsidRPr="00AC1142">
        <w:rPr>
          <w:b/>
          <w:color w:val="000000"/>
          <w:szCs w:val="21"/>
        </w:rPr>
        <w:t>版</w:t>
      </w:r>
      <w:r w:rsidRPr="00AC1142">
        <w:rPr>
          <w:b/>
          <w:color w:val="000000"/>
          <w:szCs w:val="21"/>
        </w:rPr>
        <w:t xml:space="preserve"> </w:t>
      </w:r>
      <w:r w:rsidRPr="00AC1142">
        <w:rPr>
          <w:b/>
          <w:color w:val="000000"/>
          <w:szCs w:val="21"/>
        </w:rPr>
        <w:t>社：</w:t>
      </w:r>
      <w:r w:rsidR="0054638B" w:rsidRPr="00AC1142">
        <w:rPr>
          <w:b/>
          <w:color w:val="000000"/>
          <w:szCs w:val="21"/>
        </w:rPr>
        <w:t>University of California Press</w:t>
      </w:r>
    </w:p>
    <w:p w14:paraId="2677BC8C" w14:textId="77777777" w:rsidR="006B10AC" w:rsidRPr="00AC7FEB" w:rsidRDefault="007547D6" w:rsidP="00AC1142">
      <w:pPr>
        <w:ind w:firstLineChars="0" w:firstLine="0"/>
        <w:rPr>
          <w:b/>
          <w:color w:val="000000"/>
          <w:szCs w:val="21"/>
          <w:lang w:val="it-IT"/>
        </w:rPr>
      </w:pPr>
      <w:r w:rsidRPr="00AC1142">
        <w:rPr>
          <w:b/>
          <w:color w:val="000000"/>
          <w:szCs w:val="21"/>
        </w:rPr>
        <w:t>代理公司</w:t>
      </w:r>
      <w:r w:rsidRPr="00AC7FEB">
        <w:rPr>
          <w:b/>
          <w:color w:val="000000"/>
          <w:szCs w:val="21"/>
          <w:lang w:val="it-IT"/>
        </w:rPr>
        <w:t>：</w:t>
      </w:r>
      <w:r w:rsidR="00363CB2" w:rsidRPr="00AC7FEB">
        <w:rPr>
          <w:b/>
          <w:color w:val="000000"/>
          <w:szCs w:val="21"/>
          <w:lang w:val="it-IT"/>
        </w:rPr>
        <w:t>Biagi/</w:t>
      </w:r>
      <w:r w:rsidRPr="00AC7FEB">
        <w:rPr>
          <w:b/>
          <w:color w:val="000000"/>
          <w:szCs w:val="21"/>
          <w:lang w:val="it-IT"/>
        </w:rPr>
        <w:t>ANA/Conor</w:t>
      </w:r>
    </w:p>
    <w:p w14:paraId="5A88FB15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页</w:t>
      </w:r>
      <w:r w:rsidRPr="00AC1142">
        <w:rPr>
          <w:b/>
          <w:color w:val="000000"/>
          <w:szCs w:val="21"/>
        </w:rPr>
        <w:t xml:space="preserve">    </w:t>
      </w:r>
      <w:r w:rsidRPr="00AC1142">
        <w:rPr>
          <w:b/>
          <w:color w:val="000000"/>
          <w:szCs w:val="21"/>
        </w:rPr>
        <w:t>数：</w:t>
      </w:r>
      <w:r w:rsidR="0054638B" w:rsidRPr="00AC1142">
        <w:rPr>
          <w:rFonts w:hint="eastAsia"/>
          <w:b/>
          <w:color w:val="000000"/>
          <w:szCs w:val="21"/>
        </w:rPr>
        <w:t>2</w:t>
      </w:r>
      <w:r w:rsidR="0054638B" w:rsidRPr="00AC1142">
        <w:rPr>
          <w:b/>
          <w:color w:val="000000"/>
          <w:szCs w:val="21"/>
        </w:rPr>
        <w:t>80</w:t>
      </w:r>
      <w:r w:rsidRPr="00AC1142">
        <w:rPr>
          <w:rFonts w:hint="eastAsia"/>
          <w:b/>
          <w:color w:val="000000"/>
          <w:szCs w:val="21"/>
        </w:rPr>
        <w:t>页</w:t>
      </w:r>
    </w:p>
    <w:p w14:paraId="5415459F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出版时间：</w:t>
      </w:r>
      <w:r w:rsidR="0054638B" w:rsidRPr="00AC1142">
        <w:rPr>
          <w:rFonts w:hint="eastAsia"/>
          <w:b/>
          <w:color w:val="000000"/>
          <w:szCs w:val="21"/>
        </w:rPr>
        <w:t>2</w:t>
      </w:r>
      <w:r w:rsidR="0054638B" w:rsidRPr="00AC1142">
        <w:rPr>
          <w:b/>
          <w:color w:val="000000"/>
          <w:szCs w:val="21"/>
        </w:rPr>
        <w:t>018</w:t>
      </w:r>
      <w:r w:rsidRPr="00AC1142">
        <w:rPr>
          <w:b/>
          <w:color w:val="000000"/>
          <w:szCs w:val="21"/>
        </w:rPr>
        <w:t>年</w:t>
      </w:r>
      <w:r w:rsidR="0054638B" w:rsidRPr="00AC1142">
        <w:rPr>
          <w:rFonts w:hint="eastAsia"/>
          <w:b/>
          <w:color w:val="000000"/>
          <w:szCs w:val="21"/>
        </w:rPr>
        <w:t>3</w:t>
      </w:r>
      <w:r w:rsidRPr="00AC1142">
        <w:rPr>
          <w:b/>
          <w:color w:val="000000"/>
          <w:szCs w:val="21"/>
        </w:rPr>
        <w:t>月</w:t>
      </w:r>
    </w:p>
    <w:p w14:paraId="4F1CBB4E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代理地区：中国大陆、台湾</w:t>
      </w:r>
    </w:p>
    <w:p w14:paraId="1C4A714F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审读资料：电子稿</w:t>
      </w:r>
    </w:p>
    <w:p w14:paraId="6EE9B299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类</w:t>
      </w:r>
      <w:r w:rsidRPr="00AC1142">
        <w:rPr>
          <w:b/>
          <w:color w:val="000000"/>
          <w:szCs w:val="21"/>
        </w:rPr>
        <w:t xml:space="preserve">    </w:t>
      </w:r>
      <w:r w:rsidRPr="00AC1142">
        <w:rPr>
          <w:b/>
          <w:color w:val="000000"/>
          <w:szCs w:val="21"/>
        </w:rPr>
        <w:t>型：</w:t>
      </w:r>
      <w:r w:rsidR="00363CB2">
        <w:rPr>
          <w:rFonts w:hint="eastAsia"/>
          <w:b/>
          <w:color w:val="000000"/>
          <w:szCs w:val="21"/>
        </w:rPr>
        <w:t>大众社科</w:t>
      </w:r>
    </w:p>
    <w:p w14:paraId="16757BB0" w14:textId="77777777" w:rsidR="006B10AC" w:rsidRPr="00AC1142" w:rsidRDefault="006B10AC" w:rsidP="00AC1142">
      <w:pPr>
        <w:ind w:firstLineChars="0" w:firstLine="0"/>
        <w:rPr>
          <w:b/>
          <w:bCs/>
          <w:color w:val="000000"/>
          <w:szCs w:val="21"/>
        </w:rPr>
      </w:pPr>
    </w:p>
    <w:p w14:paraId="3416DC31" w14:textId="77777777" w:rsidR="00F45F42" w:rsidRPr="00AC1142" w:rsidRDefault="00F45F42" w:rsidP="00AC1142">
      <w:pPr>
        <w:ind w:firstLineChars="0" w:firstLine="0"/>
        <w:rPr>
          <w:b/>
          <w:bCs/>
          <w:color w:val="000000"/>
          <w:szCs w:val="21"/>
        </w:rPr>
      </w:pPr>
    </w:p>
    <w:p w14:paraId="6C0A01B0" w14:textId="77777777" w:rsidR="006B10AC" w:rsidRPr="00AC1142" w:rsidRDefault="007547D6" w:rsidP="00AC1142">
      <w:pPr>
        <w:ind w:firstLineChars="0" w:firstLine="0"/>
        <w:rPr>
          <w:b/>
          <w:bCs/>
          <w:color w:val="000000"/>
          <w:szCs w:val="21"/>
        </w:rPr>
      </w:pPr>
      <w:r w:rsidRPr="00AC1142">
        <w:rPr>
          <w:b/>
          <w:bCs/>
          <w:color w:val="000000"/>
          <w:szCs w:val="21"/>
        </w:rPr>
        <w:t>内容简介：</w:t>
      </w:r>
    </w:p>
    <w:p w14:paraId="56EFBE7D" w14:textId="77777777" w:rsidR="00F14329" w:rsidRPr="00AC1142" w:rsidRDefault="00F14329" w:rsidP="00AC1142">
      <w:pPr>
        <w:ind w:firstLineChars="0" w:firstLine="0"/>
        <w:rPr>
          <w:b/>
          <w:bCs/>
          <w:color w:val="000000"/>
          <w:szCs w:val="21"/>
        </w:rPr>
      </w:pPr>
    </w:p>
    <w:p w14:paraId="466B9D7F" w14:textId="77777777" w:rsidR="00A24103" w:rsidRPr="00AC1142" w:rsidRDefault="00813037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马蒂亚斯上七年级的时候，他觉得自己最好加入某个团体，以免自己孤单无助</w:t>
      </w:r>
      <w:r w:rsidR="00072DD5" w:rsidRPr="00AC1142">
        <w:rPr>
          <w:rFonts w:hint="eastAsia"/>
          <w:color w:val="000000"/>
          <w:szCs w:val="21"/>
        </w:rPr>
        <w:t>。那些朋克和无政府主义者可以通过他们的纹身、发型和音乐来辨认彼此。</w:t>
      </w:r>
      <w:r w:rsidRPr="00AC1142">
        <w:rPr>
          <w:rFonts w:hint="eastAsia"/>
          <w:color w:val="000000"/>
          <w:szCs w:val="21"/>
        </w:rPr>
        <w:t>真正吸引马蒂亚斯的是光头党。他</w:t>
      </w:r>
      <w:r w:rsidR="00363CB2">
        <w:rPr>
          <w:rFonts w:hint="eastAsia"/>
          <w:color w:val="000000"/>
          <w:szCs w:val="21"/>
        </w:rPr>
        <w:t>们举办盛大的聚会，每个人都害怕他们。“他们真的代表了强者的含义</w:t>
      </w:r>
      <w:r w:rsidRPr="00AC1142">
        <w:rPr>
          <w:rFonts w:hint="eastAsia"/>
          <w:color w:val="000000"/>
          <w:szCs w:val="21"/>
        </w:rPr>
        <w:t>”他说。</w:t>
      </w:r>
    </w:p>
    <w:p w14:paraId="2985F40B" w14:textId="77777777" w:rsidR="00184EAD" w:rsidRPr="00AC1142" w:rsidRDefault="00184EAD" w:rsidP="00AC1142">
      <w:pPr>
        <w:ind w:firstLine="420"/>
        <w:rPr>
          <w:color w:val="000000"/>
          <w:szCs w:val="21"/>
        </w:rPr>
      </w:pPr>
    </w:p>
    <w:p w14:paraId="12F01AD9" w14:textId="77777777" w:rsidR="00C314BF" w:rsidRPr="00AC1142" w:rsidRDefault="00184EAD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是什么吸引年轻人加入极端暴力组织？是什么思想激励他们加入？是什么情感纽带让他们难以离开，即使他们想离开？</w:t>
      </w:r>
    </w:p>
    <w:p w14:paraId="2042A9EF" w14:textId="77777777" w:rsidR="00184EAD" w:rsidRPr="00AC1142" w:rsidRDefault="00184EAD" w:rsidP="00AC1142">
      <w:pPr>
        <w:ind w:firstLine="420"/>
        <w:rPr>
          <w:color w:val="000000"/>
          <w:szCs w:val="21"/>
        </w:rPr>
      </w:pPr>
    </w:p>
    <w:p w14:paraId="387E0B05" w14:textId="77777777" w:rsidR="00184EAD" w:rsidRPr="00AC1142" w:rsidRDefault="00184EAD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著名社会学家迈克尔·金梅尔</w:t>
      </w:r>
      <w:r w:rsidR="00EA2D2D" w:rsidRPr="00AC1142">
        <w:rPr>
          <w:rFonts w:hint="eastAsia"/>
          <w:color w:val="000000"/>
          <w:szCs w:val="21"/>
        </w:rPr>
        <w:t>（</w:t>
      </w:r>
      <w:r w:rsidR="00EA2D2D" w:rsidRPr="00AC1142">
        <w:rPr>
          <w:rFonts w:hint="eastAsia"/>
          <w:color w:val="000000"/>
          <w:szCs w:val="21"/>
        </w:rPr>
        <w:t>Michael Kimmel</w:t>
      </w:r>
      <w:r w:rsidR="00EA2D2D" w:rsidRPr="00AC1142">
        <w:rPr>
          <w:rFonts w:hint="eastAsia"/>
          <w:color w:val="000000"/>
          <w:szCs w:val="21"/>
        </w:rPr>
        <w:t>）</w:t>
      </w:r>
      <w:r w:rsidRPr="00AC1142">
        <w:rPr>
          <w:rFonts w:hint="eastAsia"/>
          <w:color w:val="000000"/>
          <w:szCs w:val="21"/>
        </w:rPr>
        <w:t>对美国的前白人至上主义者和新纳粹分子，以及德国和瑞典的前光头党</w:t>
      </w:r>
      <w:r w:rsidR="00D97EB2">
        <w:rPr>
          <w:rFonts w:hint="eastAsia"/>
          <w:color w:val="000000"/>
          <w:szCs w:val="21"/>
        </w:rPr>
        <w:t>和前新纳粹分子进行了深入采访，证明了男性气概的建构对这些年轻人</w:t>
      </w:r>
      <w:r w:rsidRPr="00AC1142">
        <w:rPr>
          <w:rFonts w:hint="eastAsia"/>
          <w:color w:val="000000"/>
          <w:szCs w:val="21"/>
        </w:rPr>
        <w:t>的有害影响。</w:t>
      </w:r>
    </w:p>
    <w:p w14:paraId="56798672" w14:textId="77777777" w:rsidR="00EA2D2D" w:rsidRPr="00AC1142" w:rsidRDefault="00EA2D2D" w:rsidP="00AC1142">
      <w:pPr>
        <w:ind w:firstLine="420"/>
        <w:rPr>
          <w:color w:val="000000"/>
          <w:szCs w:val="21"/>
        </w:rPr>
      </w:pPr>
    </w:p>
    <w:p w14:paraId="0F27B622" w14:textId="1112857E" w:rsidR="00EA2D2D" w:rsidRDefault="00184EAD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金梅尔揭示了</w:t>
      </w:r>
      <w:r w:rsidR="00EA2D2D" w:rsidRPr="00AC1142">
        <w:rPr>
          <w:rFonts w:hint="eastAsia"/>
          <w:color w:val="000000"/>
          <w:szCs w:val="21"/>
        </w:rPr>
        <w:t>白人至上</w:t>
      </w:r>
      <w:r w:rsidRPr="00AC1142">
        <w:rPr>
          <w:rFonts w:hint="eastAsia"/>
          <w:color w:val="000000"/>
          <w:szCs w:val="21"/>
        </w:rPr>
        <w:t>主义团体如何利用男性气质来招募和留住成员，并防止他们退出该运动。这些团体中的年轻男性</w:t>
      </w:r>
      <w:r w:rsidR="00EA2D2D" w:rsidRPr="00AC1142">
        <w:rPr>
          <w:rFonts w:hint="eastAsia"/>
          <w:color w:val="000000"/>
          <w:szCs w:val="21"/>
        </w:rPr>
        <w:t>通常会有一种义愤填膺的感觉</w:t>
      </w:r>
      <w:r w:rsidRPr="00AC1142">
        <w:rPr>
          <w:rFonts w:hint="eastAsia"/>
          <w:color w:val="000000"/>
          <w:szCs w:val="21"/>
        </w:rPr>
        <w:t>，</w:t>
      </w:r>
      <w:r w:rsidR="00EA2D2D" w:rsidRPr="00AC1142">
        <w:rPr>
          <w:rFonts w:hint="eastAsia"/>
          <w:color w:val="000000"/>
          <w:szCs w:val="21"/>
        </w:rPr>
        <w:t>将自己视为受害者</w:t>
      </w:r>
      <w:r w:rsidRPr="00AC1142">
        <w:rPr>
          <w:rFonts w:hint="eastAsia"/>
          <w:color w:val="000000"/>
          <w:szCs w:val="21"/>
        </w:rPr>
        <w:t>，</w:t>
      </w:r>
      <w:r w:rsidR="00EA2D2D" w:rsidRPr="00AC1142">
        <w:rPr>
          <w:rFonts w:hint="eastAsia"/>
          <w:color w:val="000000"/>
          <w:szCs w:val="21"/>
        </w:rPr>
        <w:t>他们与生俱来的权利在一个由政治正确主导的世界中被颠覆了</w:t>
      </w:r>
      <w:r w:rsidRPr="00AC1142">
        <w:rPr>
          <w:rFonts w:hint="eastAsia"/>
          <w:color w:val="000000"/>
          <w:szCs w:val="21"/>
        </w:rPr>
        <w:t>。</w:t>
      </w:r>
      <w:r w:rsidR="00CE16E7" w:rsidRPr="00CE16E7">
        <w:rPr>
          <w:rFonts w:hint="eastAsia"/>
          <w:color w:val="000000"/>
          <w:szCs w:val="21"/>
        </w:rPr>
        <w:t>这些团体承诺能够“夺回男子气概”，利用拉拢对象对男子气概的刻板印象来操纵绝望情绪，将</w:t>
      </w:r>
      <w:r w:rsidR="00B32C9F">
        <w:rPr>
          <w:rFonts w:hint="eastAsia"/>
          <w:color w:val="000000"/>
          <w:szCs w:val="21"/>
        </w:rPr>
        <w:t>之</w:t>
      </w:r>
      <w:r w:rsidR="00CE16E7" w:rsidRPr="00CE16E7">
        <w:rPr>
          <w:rFonts w:hint="eastAsia"/>
          <w:color w:val="000000"/>
          <w:szCs w:val="21"/>
        </w:rPr>
        <w:t>转化为白人至上思想和新纳粹主义仇恨。</w:t>
      </w:r>
    </w:p>
    <w:p w14:paraId="0182ED5A" w14:textId="77777777" w:rsidR="00CE16E7" w:rsidRPr="00363CB2" w:rsidRDefault="00CE16E7" w:rsidP="00AC1142">
      <w:pPr>
        <w:ind w:firstLine="420"/>
        <w:rPr>
          <w:color w:val="000000"/>
          <w:szCs w:val="21"/>
        </w:rPr>
      </w:pPr>
    </w:p>
    <w:p w14:paraId="16D8559D" w14:textId="77777777" w:rsidR="00184EAD" w:rsidRPr="00AC1142" w:rsidRDefault="00EA2D2D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金梅尔将个人故事与对边缘化这些男性的结构性、政治</w:t>
      </w:r>
      <w:r w:rsidR="00184EAD" w:rsidRPr="00AC1142">
        <w:rPr>
          <w:rFonts w:hint="eastAsia"/>
          <w:color w:val="000000"/>
          <w:szCs w:val="21"/>
        </w:rPr>
        <w:t>和经济力量的多角度分析相结合，</w:t>
      </w:r>
      <w:r w:rsidRPr="00AC1142">
        <w:rPr>
          <w:rFonts w:hint="eastAsia"/>
          <w:color w:val="000000"/>
          <w:szCs w:val="21"/>
        </w:rPr>
        <w:t>揭示了他们的感受，同时又不为他们的行为找任何借口。《疗愈仇恨</w:t>
      </w:r>
      <w:r w:rsidR="00184EAD" w:rsidRPr="00AC1142">
        <w:rPr>
          <w:rFonts w:hint="eastAsia"/>
          <w:color w:val="000000"/>
          <w:szCs w:val="21"/>
        </w:rPr>
        <w:t>》</w:t>
      </w:r>
      <w:r w:rsidRPr="00AC1142">
        <w:rPr>
          <w:rFonts w:hint="eastAsia"/>
          <w:color w:val="000000"/>
          <w:szCs w:val="21"/>
        </w:rPr>
        <w:t>提醒我们一些人努力退出运动，重新融入社会，</w:t>
      </w:r>
      <w:r w:rsidR="00184EAD" w:rsidRPr="00AC1142">
        <w:rPr>
          <w:rFonts w:hint="eastAsia"/>
          <w:color w:val="000000"/>
          <w:szCs w:val="21"/>
        </w:rPr>
        <w:t>并呼吁那些成功脱身的人帮助那些仍然深陷其中的人</w:t>
      </w:r>
    </w:p>
    <w:p w14:paraId="04591931" w14:textId="77777777" w:rsidR="00184EAD" w:rsidRPr="00AC1142" w:rsidRDefault="00184EAD" w:rsidP="00AC1142">
      <w:pPr>
        <w:ind w:firstLineChars="0" w:firstLine="0"/>
        <w:rPr>
          <w:color w:val="000000"/>
          <w:szCs w:val="21"/>
        </w:rPr>
      </w:pPr>
    </w:p>
    <w:p w14:paraId="692831C5" w14:textId="77777777" w:rsidR="00184EAD" w:rsidRPr="00AC1142" w:rsidRDefault="00184EAD" w:rsidP="00AC1142">
      <w:pPr>
        <w:ind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目录</w:t>
      </w:r>
    </w:p>
    <w:p w14:paraId="460A4744" w14:textId="77777777" w:rsidR="00184EAD" w:rsidRPr="00AC1142" w:rsidRDefault="00184EAD" w:rsidP="00AC1142">
      <w:pPr>
        <w:ind w:firstLineChars="0" w:firstLine="0"/>
        <w:rPr>
          <w:color w:val="000000"/>
          <w:szCs w:val="21"/>
        </w:rPr>
      </w:pPr>
      <w:r w:rsidRPr="00AC1142">
        <w:rPr>
          <w:color w:val="000000"/>
          <w:szCs w:val="21"/>
        </w:rPr>
        <w:lastRenderedPageBreak/>
        <w:t>前言</w:t>
      </w:r>
    </w:p>
    <w:p w14:paraId="135CE50E" w14:textId="77777777" w:rsidR="00184EAD" w:rsidRPr="00AC1142" w:rsidRDefault="00184EAD" w:rsidP="00AC1142">
      <w:pPr>
        <w:ind w:firstLineChars="0" w:firstLine="0"/>
        <w:rPr>
          <w:color w:val="000000"/>
          <w:szCs w:val="21"/>
        </w:rPr>
      </w:pPr>
      <w:r w:rsidRPr="00AC1142">
        <w:rPr>
          <w:color w:val="000000"/>
          <w:szCs w:val="21"/>
        </w:rPr>
        <w:t>致谢</w:t>
      </w:r>
    </w:p>
    <w:p w14:paraId="6DCC0C65" w14:textId="77777777" w:rsidR="00184EAD" w:rsidRPr="00AC1142" w:rsidRDefault="00AC1142" w:rsidP="00AC1142">
      <w:pPr>
        <w:pStyle w:val="ac"/>
        <w:ind w:left="360"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1</w:t>
      </w:r>
      <w:r w:rsidRPr="00AC1142">
        <w:rPr>
          <w:color w:val="000000"/>
          <w:szCs w:val="21"/>
        </w:rPr>
        <w:t>.</w:t>
      </w:r>
      <w:r w:rsidR="00184EAD" w:rsidRPr="00AC1142">
        <w:rPr>
          <w:rFonts w:hint="eastAsia"/>
          <w:color w:val="000000"/>
          <w:szCs w:val="21"/>
        </w:rPr>
        <w:t>暴力男性的塑造与解构</w:t>
      </w:r>
      <w:r w:rsidR="00F00AC2" w:rsidRPr="00AC1142">
        <w:rPr>
          <w:rFonts w:hint="eastAsia"/>
          <w:color w:val="000000"/>
          <w:szCs w:val="21"/>
        </w:rPr>
        <w:t>1</w:t>
      </w:r>
    </w:p>
    <w:p w14:paraId="48047561" w14:textId="77777777" w:rsidR="00F00AC2" w:rsidRPr="00AC1142" w:rsidRDefault="00F00AC2" w:rsidP="00AC1142">
      <w:pPr>
        <w:pStyle w:val="ac"/>
        <w:ind w:left="360"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马蒂亚斯：跨世代新纳粹分子</w:t>
      </w:r>
      <w:r w:rsidRPr="00AC1142">
        <w:rPr>
          <w:rFonts w:hint="eastAsia"/>
          <w:color w:val="000000"/>
          <w:szCs w:val="21"/>
        </w:rPr>
        <w:t>2</w:t>
      </w:r>
      <w:r w:rsidRPr="00AC1142">
        <w:rPr>
          <w:color w:val="000000"/>
          <w:szCs w:val="21"/>
        </w:rPr>
        <w:t>8</w:t>
      </w:r>
    </w:p>
    <w:p w14:paraId="6E17D949" w14:textId="77777777" w:rsidR="00F00AC2" w:rsidRPr="00AC1142" w:rsidRDefault="00AC1142" w:rsidP="00AC1142">
      <w:pPr>
        <w:pStyle w:val="ac"/>
        <w:ind w:left="360"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2</w:t>
      </w:r>
      <w:r w:rsidRPr="00AC1142">
        <w:rPr>
          <w:color w:val="000000"/>
          <w:szCs w:val="21"/>
        </w:rPr>
        <w:t>.</w:t>
      </w:r>
      <w:r w:rsidR="00F00AC2" w:rsidRPr="00AC1142">
        <w:rPr>
          <w:rFonts w:hint="eastAsia"/>
          <w:color w:val="000000"/>
          <w:szCs w:val="21"/>
        </w:rPr>
        <w:t>德国：没有犹太人的反犹主义</w:t>
      </w:r>
      <w:r w:rsidR="00F00AC2" w:rsidRPr="00AC1142">
        <w:rPr>
          <w:color w:val="000000"/>
          <w:szCs w:val="21"/>
        </w:rPr>
        <w:t>40</w:t>
      </w:r>
    </w:p>
    <w:p w14:paraId="23F7B790" w14:textId="77777777" w:rsidR="00F00AC2" w:rsidRPr="00AC1142" w:rsidRDefault="00F00AC2" w:rsidP="00AC1142">
      <w:pPr>
        <w:ind w:firstLineChars="195" w:firstLine="409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杰基：瑞典“最令人讨厌的人”</w:t>
      </w:r>
      <w:r w:rsidRPr="00AC1142">
        <w:rPr>
          <w:rFonts w:hint="eastAsia"/>
          <w:color w:val="000000"/>
          <w:szCs w:val="21"/>
        </w:rPr>
        <w:t>7</w:t>
      </w:r>
      <w:r w:rsidRPr="00AC1142">
        <w:rPr>
          <w:color w:val="000000"/>
          <w:szCs w:val="21"/>
        </w:rPr>
        <w:t>7</w:t>
      </w:r>
    </w:p>
    <w:p w14:paraId="7149D478" w14:textId="77777777" w:rsidR="00F00AC2" w:rsidRPr="00AC1142" w:rsidRDefault="00AC1142" w:rsidP="00AC1142">
      <w:pPr>
        <w:pStyle w:val="ac"/>
        <w:ind w:left="360"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3</w:t>
      </w:r>
      <w:r w:rsidRPr="00AC1142">
        <w:rPr>
          <w:color w:val="000000"/>
          <w:szCs w:val="21"/>
        </w:rPr>
        <w:t>.</w:t>
      </w:r>
      <w:r w:rsidR="00F00AC2" w:rsidRPr="00AC1142">
        <w:rPr>
          <w:rFonts w:hint="eastAsia"/>
          <w:color w:val="000000"/>
          <w:szCs w:val="21"/>
        </w:rPr>
        <w:t>瑞典：入境与出境</w:t>
      </w:r>
      <w:r w:rsidR="00F00AC2" w:rsidRPr="00AC1142">
        <w:rPr>
          <w:rFonts w:hint="eastAsia"/>
          <w:color w:val="000000"/>
          <w:szCs w:val="21"/>
        </w:rPr>
        <w:t>8</w:t>
      </w:r>
      <w:r w:rsidR="00F00AC2" w:rsidRPr="00AC1142">
        <w:rPr>
          <w:color w:val="000000"/>
          <w:szCs w:val="21"/>
        </w:rPr>
        <w:t>6</w:t>
      </w:r>
    </w:p>
    <w:p w14:paraId="3868F289" w14:textId="77777777" w:rsidR="00F00AC2" w:rsidRPr="00AC1142" w:rsidRDefault="00F00AC2" w:rsidP="00AC1142">
      <w:pPr>
        <w:pStyle w:val="ac"/>
        <w:ind w:left="360" w:firstLineChars="0" w:firstLine="0"/>
        <w:rPr>
          <w:color w:val="000000"/>
          <w:szCs w:val="21"/>
        </w:rPr>
      </w:pPr>
      <w:proofErr w:type="gramStart"/>
      <w:r w:rsidRPr="00AC1142">
        <w:rPr>
          <w:rFonts w:hint="eastAsia"/>
          <w:color w:val="000000"/>
          <w:szCs w:val="21"/>
        </w:rPr>
        <w:t>弗</w:t>
      </w:r>
      <w:proofErr w:type="gramEnd"/>
      <w:r w:rsidRPr="00AC1142">
        <w:rPr>
          <w:rFonts w:hint="eastAsia"/>
          <w:color w:val="000000"/>
          <w:szCs w:val="21"/>
        </w:rPr>
        <w:t>兰基：“生来狂野”</w:t>
      </w:r>
      <w:r w:rsidRPr="00AC1142">
        <w:rPr>
          <w:rFonts w:hint="eastAsia"/>
          <w:color w:val="000000"/>
          <w:szCs w:val="21"/>
        </w:rPr>
        <w:t>1</w:t>
      </w:r>
      <w:r w:rsidRPr="00AC1142">
        <w:rPr>
          <w:color w:val="000000"/>
          <w:szCs w:val="21"/>
        </w:rPr>
        <w:t>22</w:t>
      </w:r>
    </w:p>
    <w:p w14:paraId="2D2D3DD3" w14:textId="77777777" w:rsidR="00F00AC2" w:rsidRPr="00AC1142" w:rsidRDefault="00AC1142" w:rsidP="00AC1142">
      <w:pPr>
        <w:pStyle w:val="ac"/>
        <w:ind w:left="360"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4</w:t>
      </w:r>
      <w:r w:rsidRPr="00AC1142">
        <w:rPr>
          <w:color w:val="000000"/>
          <w:szCs w:val="21"/>
        </w:rPr>
        <w:t>.</w:t>
      </w:r>
      <w:r w:rsidR="00F00AC2" w:rsidRPr="00AC1142">
        <w:rPr>
          <w:rFonts w:hint="eastAsia"/>
          <w:color w:val="000000"/>
          <w:szCs w:val="21"/>
        </w:rPr>
        <w:t>美国：仇恨过后的生活</w:t>
      </w:r>
      <w:r w:rsidR="00F00AC2" w:rsidRPr="00AC1142">
        <w:rPr>
          <w:rFonts w:hint="eastAsia"/>
          <w:color w:val="000000"/>
          <w:szCs w:val="21"/>
        </w:rPr>
        <w:t>1</w:t>
      </w:r>
      <w:r w:rsidR="00F00AC2" w:rsidRPr="00AC1142">
        <w:rPr>
          <w:color w:val="000000"/>
          <w:szCs w:val="21"/>
        </w:rPr>
        <w:t>34</w:t>
      </w:r>
    </w:p>
    <w:p w14:paraId="3BA98924" w14:textId="77777777" w:rsidR="00F00AC2" w:rsidRPr="00AC1142" w:rsidRDefault="00AC1142" w:rsidP="00AC1142">
      <w:pPr>
        <w:pStyle w:val="ac"/>
        <w:ind w:left="360"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穆宾：卧底圣战者</w:t>
      </w:r>
      <w:r w:rsidR="00F00AC2" w:rsidRPr="00AC1142">
        <w:rPr>
          <w:color w:val="000000"/>
          <w:szCs w:val="21"/>
        </w:rPr>
        <w:t>187</w:t>
      </w:r>
    </w:p>
    <w:p w14:paraId="71FEFA79" w14:textId="77777777" w:rsidR="00F00AC2" w:rsidRPr="00AC1142" w:rsidRDefault="00AC1142" w:rsidP="00AC1142">
      <w:pPr>
        <w:pStyle w:val="ac"/>
        <w:ind w:left="360"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5</w:t>
      </w:r>
      <w:r w:rsidRPr="00AC1142">
        <w:rPr>
          <w:color w:val="000000"/>
          <w:szCs w:val="21"/>
        </w:rPr>
        <w:t>.</w:t>
      </w:r>
      <w:r w:rsidR="00F00AC2" w:rsidRPr="00AC1142">
        <w:rPr>
          <w:rFonts w:hint="eastAsia"/>
          <w:color w:val="000000"/>
          <w:szCs w:val="21"/>
        </w:rPr>
        <w:t>英国：隔壁的前圣</w:t>
      </w:r>
      <w:proofErr w:type="gramStart"/>
      <w:r w:rsidR="00F00AC2" w:rsidRPr="00AC1142">
        <w:rPr>
          <w:rFonts w:hint="eastAsia"/>
          <w:color w:val="000000"/>
          <w:szCs w:val="21"/>
        </w:rPr>
        <w:t>战分子</w:t>
      </w:r>
      <w:proofErr w:type="gramEnd"/>
      <w:r w:rsidR="00F00AC2" w:rsidRPr="00AC1142">
        <w:rPr>
          <w:rFonts w:hint="eastAsia"/>
          <w:color w:val="000000"/>
          <w:szCs w:val="21"/>
        </w:rPr>
        <w:t>1</w:t>
      </w:r>
      <w:r w:rsidR="00F00AC2" w:rsidRPr="00AC1142">
        <w:rPr>
          <w:color w:val="000000"/>
          <w:szCs w:val="21"/>
        </w:rPr>
        <w:t>93</w:t>
      </w:r>
    </w:p>
    <w:p w14:paraId="5DDBF056" w14:textId="77777777" w:rsidR="00F00AC2" w:rsidRPr="00AC1142" w:rsidRDefault="00F00AC2" w:rsidP="00AC1142">
      <w:pPr>
        <w:pStyle w:val="ac"/>
        <w:ind w:left="360" w:firstLineChars="0" w:firstLine="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尾声</w:t>
      </w:r>
      <w:r w:rsidRPr="00AC1142">
        <w:rPr>
          <w:rFonts w:hint="eastAsia"/>
          <w:color w:val="000000"/>
          <w:szCs w:val="21"/>
        </w:rPr>
        <w:t>:</w:t>
      </w:r>
      <w:r w:rsidRPr="00AC1142">
        <w:rPr>
          <w:rFonts w:hint="eastAsia"/>
          <w:color w:val="000000"/>
          <w:szCs w:val="21"/>
        </w:rPr>
        <w:t>“救赎之歌”</w:t>
      </w:r>
      <w:r w:rsidRPr="00AC1142">
        <w:rPr>
          <w:rFonts w:hint="eastAsia"/>
          <w:color w:val="000000"/>
          <w:szCs w:val="21"/>
        </w:rPr>
        <w:t>2</w:t>
      </w:r>
      <w:r w:rsidRPr="00AC1142">
        <w:rPr>
          <w:color w:val="000000"/>
          <w:szCs w:val="21"/>
        </w:rPr>
        <w:t>31</w:t>
      </w:r>
    </w:p>
    <w:p w14:paraId="59A00129" w14:textId="77777777" w:rsidR="00184EAD" w:rsidRDefault="00184EAD" w:rsidP="00AC1142">
      <w:pPr>
        <w:ind w:firstLineChars="0" w:firstLine="0"/>
        <w:rPr>
          <w:color w:val="000000"/>
          <w:szCs w:val="21"/>
        </w:rPr>
      </w:pPr>
    </w:p>
    <w:p w14:paraId="4953E587" w14:textId="77777777" w:rsidR="00EA14A6" w:rsidRPr="00AC1142" w:rsidRDefault="00EA14A6" w:rsidP="00AC1142">
      <w:pPr>
        <w:ind w:firstLineChars="0" w:firstLine="0"/>
        <w:rPr>
          <w:rFonts w:hint="eastAsia"/>
          <w:color w:val="000000"/>
          <w:szCs w:val="21"/>
        </w:rPr>
      </w:pPr>
    </w:p>
    <w:p w14:paraId="6A596DA4" w14:textId="77777777" w:rsidR="006B10AC" w:rsidRPr="00AC1142" w:rsidRDefault="007547D6" w:rsidP="00AC1142">
      <w:pPr>
        <w:ind w:firstLineChars="0" w:firstLine="0"/>
        <w:rPr>
          <w:b/>
          <w:bCs/>
          <w:color w:val="000000"/>
          <w:szCs w:val="21"/>
        </w:rPr>
      </w:pPr>
      <w:r w:rsidRPr="00AC1142">
        <w:rPr>
          <w:b/>
          <w:bCs/>
          <w:color w:val="000000"/>
          <w:szCs w:val="21"/>
        </w:rPr>
        <w:t>作者简介：</w:t>
      </w:r>
    </w:p>
    <w:p w14:paraId="03D00E10" w14:textId="77777777" w:rsidR="009A0B40" w:rsidRPr="00AC1142" w:rsidRDefault="009A0B40" w:rsidP="00AC1142">
      <w:pPr>
        <w:ind w:firstLineChars="0" w:firstLine="0"/>
        <w:rPr>
          <w:color w:val="000000"/>
          <w:szCs w:val="21"/>
        </w:rPr>
      </w:pPr>
    </w:p>
    <w:p w14:paraId="5FB83B5A" w14:textId="77777777" w:rsidR="009A0B40" w:rsidRPr="00AC1142" w:rsidRDefault="001371E5" w:rsidP="00AC1142">
      <w:pPr>
        <w:ind w:firstLine="422"/>
        <w:rPr>
          <w:color w:val="000000"/>
          <w:szCs w:val="21"/>
        </w:rPr>
      </w:pPr>
      <w:r w:rsidRPr="00AC1142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63CAB88D" wp14:editId="343794F5">
            <wp:simplePos x="0" y="0"/>
            <wp:positionH relativeFrom="margin">
              <wp:posOffset>-635</wp:posOffset>
            </wp:positionH>
            <wp:positionV relativeFrom="paragraph">
              <wp:posOffset>17145</wp:posOffset>
            </wp:positionV>
            <wp:extent cx="793750" cy="1246505"/>
            <wp:effectExtent l="0" t="0" r="6350" b="0"/>
            <wp:wrapThrough wrapText="bothSides">
              <wp:wrapPolygon edited="0">
                <wp:start x="0" y="0"/>
                <wp:lineTo x="0" y="21127"/>
                <wp:lineTo x="21254" y="21127"/>
                <wp:lineTo x="21254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P-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142">
        <w:rPr>
          <w:rFonts w:hint="eastAsia"/>
          <w:b/>
          <w:color w:val="000000"/>
          <w:szCs w:val="21"/>
        </w:rPr>
        <w:t>迈克尔·金梅尔（</w:t>
      </w:r>
      <w:r w:rsidRPr="00AC1142">
        <w:rPr>
          <w:b/>
          <w:color w:val="000000"/>
          <w:szCs w:val="21"/>
        </w:rPr>
        <w:t>Michael Kimmel</w:t>
      </w:r>
      <w:r w:rsidRPr="00AC1142">
        <w:rPr>
          <w:rFonts w:hint="eastAsia"/>
          <w:b/>
          <w:color w:val="000000"/>
          <w:szCs w:val="21"/>
        </w:rPr>
        <w:t>）</w:t>
      </w:r>
      <w:r w:rsidRPr="00AC1142">
        <w:rPr>
          <w:rFonts w:hint="eastAsia"/>
          <w:color w:val="000000"/>
          <w:szCs w:val="21"/>
        </w:rPr>
        <w:t>是全球男性与男性气质研究领域的顶尖专家之一。他是纽</w:t>
      </w:r>
      <w:r w:rsidR="00813037" w:rsidRPr="00AC1142">
        <w:rPr>
          <w:rFonts w:hint="eastAsia"/>
          <w:color w:val="000000"/>
          <w:szCs w:val="21"/>
        </w:rPr>
        <w:t>约州立大学杰出教授，主攻社会学和性别研究，著有《美国男性气质》《愤怒的白人男性》《男性政治》《</w:t>
      </w:r>
      <w:r w:rsidRPr="00AC1142">
        <w:rPr>
          <w:rFonts w:hint="eastAsia"/>
          <w:color w:val="000000"/>
          <w:szCs w:val="21"/>
        </w:rPr>
        <w:t>性别化社会》和《男孩国》等作品。</w:t>
      </w:r>
      <w:r w:rsidRPr="00AC1142">
        <w:rPr>
          <w:rFonts w:hint="eastAsia"/>
          <w:color w:val="000000"/>
          <w:szCs w:val="21"/>
        </w:rPr>
        <w:t>2013</w:t>
      </w:r>
      <w:r w:rsidRPr="00AC1142">
        <w:rPr>
          <w:rFonts w:hint="eastAsia"/>
          <w:color w:val="000000"/>
          <w:szCs w:val="21"/>
        </w:rPr>
        <w:t>年，在麦克阿瑟基金会的支持下，他在石</w:t>
      </w:r>
      <w:proofErr w:type="gramStart"/>
      <w:r w:rsidRPr="00AC1142">
        <w:rPr>
          <w:rFonts w:hint="eastAsia"/>
          <w:color w:val="000000"/>
          <w:szCs w:val="21"/>
        </w:rPr>
        <w:t>溪大学</w:t>
      </w:r>
      <w:proofErr w:type="gramEnd"/>
      <w:r w:rsidRPr="00AC1142">
        <w:rPr>
          <w:rFonts w:hint="eastAsia"/>
          <w:color w:val="000000"/>
          <w:szCs w:val="21"/>
        </w:rPr>
        <w:t>创立了男性与男性气质研究中心。</w:t>
      </w:r>
    </w:p>
    <w:p w14:paraId="39C9C6BC" w14:textId="77777777" w:rsidR="00813037" w:rsidRDefault="00813037" w:rsidP="00AC1142">
      <w:pPr>
        <w:ind w:firstLineChars="0" w:firstLine="0"/>
        <w:rPr>
          <w:color w:val="000000"/>
          <w:szCs w:val="21"/>
        </w:rPr>
      </w:pPr>
    </w:p>
    <w:p w14:paraId="4C7B485F" w14:textId="77777777" w:rsidR="00EA14A6" w:rsidRPr="00AC1142" w:rsidRDefault="00EA14A6" w:rsidP="00AC1142">
      <w:pPr>
        <w:ind w:firstLineChars="0" w:firstLine="0"/>
        <w:rPr>
          <w:rFonts w:hint="eastAsia"/>
          <w:color w:val="000000"/>
          <w:szCs w:val="21"/>
        </w:rPr>
      </w:pPr>
    </w:p>
    <w:p w14:paraId="1EB468B1" w14:textId="77777777" w:rsidR="006B10AC" w:rsidRPr="00AC1142" w:rsidRDefault="007547D6" w:rsidP="00AC1142">
      <w:pPr>
        <w:ind w:firstLineChars="0" w:firstLine="0"/>
        <w:rPr>
          <w:color w:val="000000"/>
          <w:szCs w:val="21"/>
        </w:rPr>
      </w:pPr>
      <w:r w:rsidRPr="00AC1142">
        <w:rPr>
          <w:b/>
          <w:bCs/>
          <w:color w:val="000000"/>
          <w:szCs w:val="21"/>
        </w:rPr>
        <w:t>媒体评价：</w:t>
      </w:r>
    </w:p>
    <w:p w14:paraId="0A212286" w14:textId="77777777" w:rsidR="000350BA" w:rsidRPr="00AC1142" w:rsidRDefault="000350BA" w:rsidP="00AC1142">
      <w:pPr>
        <w:ind w:firstLineChars="0" w:firstLine="0"/>
        <w:rPr>
          <w:bCs/>
          <w:color w:val="000000"/>
          <w:szCs w:val="21"/>
        </w:rPr>
      </w:pPr>
    </w:p>
    <w:p w14:paraId="34362873" w14:textId="77777777" w:rsidR="000350BA" w:rsidRPr="00AC1142" w:rsidRDefault="00813037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“在金梅尔敏锐而富有同情心的分析中，他指出书中的年轻男子并非被意识形态所吸引，而是被友谊、归属感和道德准则的强大吸引力所吸引，以及接近女性和性行为（即使对于圣战分子来说，是在来世）。”</w:t>
      </w:r>
    </w:p>
    <w:p w14:paraId="1CBA9F58" w14:textId="77777777" w:rsidR="00AC1142" w:rsidRPr="00AC1142" w:rsidRDefault="00AC1142" w:rsidP="00AC1142">
      <w:pPr>
        <w:ind w:firstLine="420"/>
        <w:jc w:val="right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——《纽约时报》书评</w:t>
      </w:r>
    </w:p>
    <w:p w14:paraId="3E7FA519" w14:textId="77777777" w:rsidR="00AC1142" w:rsidRPr="00AC1142" w:rsidRDefault="00AC1142" w:rsidP="00AC1142">
      <w:pPr>
        <w:ind w:firstLine="420"/>
        <w:rPr>
          <w:color w:val="000000"/>
          <w:szCs w:val="21"/>
        </w:rPr>
      </w:pPr>
    </w:p>
    <w:p w14:paraId="41ED776A" w14:textId="77777777" w:rsidR="00184EAD" w:rsidRPr="00AC1142" w:rsidRDefault="00AC1142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“金</w:t>
      </w:r>
      <w:r w:rsidR="00184EAD" w:rsidRPr="00AC1142">
        <w:rPr>
          <w:rFonts w:hint="eastAsia"/>
          <w:color w:val="000000"/>
          <w:szCs w:val="21"/>
        </w:rPr>
        <w:t>梅尔认为，性别，尤其是男性气质，既是驱使年轻男子加入这些团体的‘心理</w:t>
      </w:r>
      <w:r w:rsidRPr="00AC1142">
        <w:rPr>
          <w:rFonts w:hint="eastAsia"/>
          <w:color w:val="000000"/>
          <w:szCs w:val="21"/>
        </w:rPr>
        <w:t>动力’，也是将他们维系在一起的‘社会黏合剂’。如果这是真的——金</w:t>
      </w:r>
      <w:r w:rsidR="00184EAD" w:rsidRPr="00AC1142">
        <w:rPr>
          <w:rFonts w:hint="eastAsia"/>
          <w:color w:val="000000"/>
          <w:szCs w:val="21"/>
        </w:rPr>
        <w:t>梅尔提出了令人信服的论据——这或许是康复的好消息，因为通过把这些年轻男子当作男人来接触，而不是试图让他们相信他们可能接受的意识形态存在缺陷，挑战暴力极端主义要容易得多。”</w:t>
      </w:r>
    </w:p>
    <w:p w14:paraId="4E0AF459" w14:textId="77777777" w:rsidR="00184EAD" w:rsidRPr="00AC1142" w:rsidRDefault="00AC1142" w:rsidP="00AC1142">
      <w:pPr>
        <w:ind w:firstLine="420"/>
        <w:jc w:val="right"/>
        <w:rPr>
          <w:color w:val="000000"/>
          <w:szCs w:val="21"/>
        </w:rPr>
      </w:pPr>
      <w:r w:rsidRPr="00AC1142">
        <w:rPr>
          <w:color w:val="000000"/>
          <w:szCs w:val="21"/>
        </w:rPr>
        <w:t>——</w:t>
      </w:r>
      <w:r w:rsidRPr="00AC1142">
        <w:rPr>
          <w:rFonts w:hint="eastAsia"/>
          <w:color w:val="000000"/>
          <w:szCs w:val="21"/>
        </w:rPr>
        <w:t>《华盛顿邮报》</w:t>
      </w:r>
    </w:p>
    <w:p w14:paraId="154CE82E" w14:textId="77777777" w:rsidR="00AC1142" w:rsidRPr="00AC1142" w:rsidRDefault="00AC1142" w:rsidP="00AC1142">
      <w:pPr>
        <w:ind w:firstLine="420"/>
        <w:rPr>
          <w:color w:val="000000"/>
          <w:szCs w:val="21"/>
        </w:rPr>
      </w:pPr>
    </w:p>
    <w:p w14:paraId="4273EB20" w14:textId="77777777" w:rsidR="00184EAD" w:rsidRPr="00AC1142" w:rsidRDefault="00184EAD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t>“重要而感人……这本书是建立在</w:t>
      </w:r>
      <w:r w:rsidRPr="00AC1142">
        <w:rPr>
          <w:rFonts w:hint="eastAsia"/>
          <w:color w:val="000000"/>
          <w:szCs w:val="21"/>
        </w:rPr>
        <w:t>20</w:t>
      </w:r>
      <w:r w:rsidRPr="00AC1142">
        <w:rPr>
          <w:rFonts w:hint="eastAsia"/>
          <w:color w:val="000000"/>
          <w:szCs w:val="21"/>
        </w:rPr>
        <w:t>多年的思考和研究基础上的，迈克尔·金梅尔揭示了男孩危机为白人至上主义者、新纳粹分子和其他极端主义组织的招募人员提供了肥沃的土壤</w:t>
      </w:r>
      <w:r w:rsidR="00AC1142" w:rsidRPr="00AC1142">
        <w:rPr>
          <w:rFonts w:hint="eastAsia"/>
          <w:color w:val="000000"/>
          <w:szCs w:val="21"/>
        </w:rPr>
        <w:t>”</w:t>
      </w:r>
      <w:r w:rsidRPr="00AC1142">
        <w:rPr>
          <w:rFonts w:hint="eastAsia"/>
          <w:color w:val="000000"/>
          <w:szCs w:val="21"/>
        </w:rPr>
        <w:t>。</w:t>
      </w:r>
    </w:p>
    <w:p w14:paraId="7410103A" w14:textId="77777777" w:rsidR="00184EAD" w:rsidRPr="00AC1142" w:rsidRDefault="00AC1142" w:rsidP="00AC1142">
      <w:pPr>
        <w:ind w:firstLine="420"/>
        <w:jc w:val="right"/>
        <w:rPr>
          <w:color w:val="000000"/>
          <w:szCs w:val="21"/>
        </w:rPr>
      </w:pPr>
      <w:r w:rsidRPr="00AC1142">
        <w:rPr>
          <w:color w:val="000000"/>
          <w:szCs w:val="21"/>
        </w:rPr>
        <w:t>——</w:t>
      </w:r>
      <w:r w:rsidRPr="00AC1142">
        <w:rPr>
          <w:rFonts w:hint="eastAsia"/>
          <w:color w:val="000000"/>
          <w:szCs w:val="21"/>
        </w:rPr>
        <w:t>《纽约书评》</w:t>
      </w:r>
    </w:p>
    <w:p w14:paraId="274B669A" w14:textId="77777777" w:rsidR="00AC1142" w:rsidRPr="00AC1142" w:rsidRDefault="00AC1142" w:rsidP="00AC1142">
      <w:pPr>
        <w:ind w:right="840" w:firstLine="420"/>
        <w:jc w:val="right"/>
        <w:rPr>
          <w:color w:val="000000"/>
          <w:szCs w:val="21"/>
        </w:rPr>
      </w:pPr>
    </w:p>
    <w:p w14:paraId="12ABDA38" w14:textId="77777777" w:rsidR="00184EAD" w:rsidRPr="00AC1142" w:rsidRDefault="00184EAD" w:rsidP="00AC1142">
      <w:pPr>
        <w:ind w:firstLine="420"/>
        <w:rPr>
          <w:color w:val="000000"/>
          <w:szCs w:val="21"/>
        </w:rPr>
      </w:pPr>
      <w:r w:rsidRPr="00AC1142">
        <w:rPr>
          <w:rFonts w:hint="eastAsia"/>
          <w:color w:val="000000"/>
          <w:szCs w:val="21"/>
        </w:rPr>
        <w:lastRenderedPageBreak/>
        <w:t>“金梅尔的书为极端主义研究中的性别问题提供了全新的视角。事实上，他超越了极端主义、男性气概和性别问题。他带来了更广泛的文化细微差别、</w:t>
      </w:r>
      <w:r w:rsidRPr="00AC1142">
        <w:rPr>
          <w:rFonts w:hint="eastAsia"/>
          <w:color w:val="000000"/>
          <w:szCs w:val="21"/>
        </w:rPr>
        <w:t>EXIT</w:t>
      </w:r>
      <w:r w:rsidRPr="00AC1142">
        <w:rPr>
          <w:rFonts w:hint="eastAsia"/>
          <w:color w:val="000000"/>
          <w:szCs w:val="21"/>
        </w:rPr>
        <w:t>基金会的发展轨迹、经济学、</w:t>
      </w:r>
      <w:proofErr w:type="gramStart"/>
      <w:r w:rsidRPr="00AC1142">
        <w:rPr>
          <w:rFonts w:hint="eastAsia"/>
          <w:color w:val="000000"/>
          <w:szCs w:val="21"/>
        </w:rPr>
        <w:t>极</w:t>
      </w:r>
      <w:proofErr w:type="gramEnd"/>
      <w:r w:rsidRPr="00AC1142">
        <w:rPr>
          <w:rFonts w:hint="eastAsia"/>
          <w:color w:val="000000"/>
          <w:szCs w:val="21"/>
        </w:rPr>
        <w:t>右翼政治、全球化以及最重要的是</w:t>
      </w:r>
      <w:proofErr w:type="gramStart"/>
      <w:r w:rsidRPr="00AC1142">
        <w:rPr>
          <w:rFonts w:hint="eastAsia"/>
          <w:color w:val="000000"/>
          <w:szCs w:val="21"/>
        </w:rPr>
        <w:t>极</w:t>
      </w:r>
      <w:proofErr w:type="gramEnd"/>
      <w:r w:rsidRPr="00AC1142">
        <w:rPr>
          <w:rFonts w:hint="eastAsia"/>
          <w:color w:val="000000"/>
          <w:szCs w:val="21"/>
        </w:rPr>
        <w:t>右翼政治对全球北方地区年轻男性身份构建的核心影响。这本书无疑为极端主义研究开启了新的篇章，它也将成为极端主义组织与男性研究之间新问题的开端。”</w:t>
      </w:r>
    </w:p>
    <w:p w14:paraId="65DF59A1" w14:textId="77777777" w:rsidR="00184EAD" w:rsidRPr="00AC1142" w:rsidRDefault="00AC1142" w:rsidP="00AC1142">
      <w:pPr>
        <w:ind w:firstLine="420"/>
        <w:jc w:val="right"/>
        <w:rPr>
          <w:color w:val="000000"/>
          <w:szCs w:val="21"/>
        </w:rPr>
      </w:pPr>
      <w:r w:rsidRPr="00AC1142">
        <w:rPr>
          <w:color w:val="000000"/>
          <w:szCs w:val="21"/>
        </w:rPr>
        <w:t>——</w:t>
      </w:r>
      <w:r w:rsidRPr="00AC1142">
        <w:rPr>
          <w:rFonts w:hint="eastAsia"/>
          <w:color w:val="000000"/>
          <w:szCs w:val="21"/>
        </w:rPr>
        <w:t>《男性与社会变革》</w:t>
      </w:r>
    </w:p>
    <w:p w14:paraId="447E53AC" w14:textId="77777777" w:rsidR="006B10AC" w:rsidRPr="00AC1142" w:rsidRDefault="006B10AC" w:rsidP="007C0283">
      <w:pPr>
        <w:shd w:val="clear" w:color="auto" w:fill="FFFFFF"/>
        <w:ind w:firstLineChars="0" w:firstLine="0"/>
        <w:rPr>
          <w:color w:val="000000"/>
          <w:kern w:val="0"/>
          <w:szCs w:val="21"/>
          <w:shd w:val="clear" w:color="auto" w:fill="FFFFFF"/>
        </w:rPr>
      </w:pPr>
    </w:p>
    <w:p w14:paraId="3D5CD3B0" w14:textId="77777777" w:rsidR="006B10AC" w:rsidRPr="00AC1142" w:rsidRDefault="006B10AC" w:rsidP="00AC1142">
      <w:pPr>
        <w:ind w:firstLineChars="0" w:firstLine="0"/>
        <w:rPr>
          <w:b/>
          <w:color w:val="000000"/>
          <w:szCs w:val="21"/>
        </w:rPr>
      </w:pPr>
    </w:p>
    <w:p w14:paraId="2D31D77D" w14:textId="77777777" w:rsidR="006B10AC" w:rsidRPr="00AC1142" w:rsidRDefault="007547D6" w:rsidP="00AC1142">
      <w:pPr>
        <w:shd w:val="clear" w:color="auto" w:fill="FFFFFF"/>
        <w:ind w:firstLineChars="0" w:firstLine="0"/>
        <w:rPr>
          <w:color w:val="000000"/>
          <w:szCs w:val="21"/>
        </w:rPr>
      </w:pPr>
      <w:bookmarkStart w:id="2" w:name="OLE_LINK43"/>
      <w:bookmarkStart w:id="3" w:name="OLE_LINK38"/>
      <w:r w:rsidRPr="00AC1142">
        <w:rPr>
          <w:rFonts w:hint="eastAsia"/>
          <w:b/>
          <w:bCs/>
          <w:color w:val="000000"/>
          <w:szCs w:val="21"/>
        </w:rPr>
        <w:t>感</w:t>
      </w:r>
      <w:r w:rsidRPr="00AC1142">
        <w:rPr>
          <w:b/>
          <w:bCs/>
          <w:color w:val="000000"/>
          <w:szCs w:val="21"/>
        </w:rPr>
        <w:t>谢您的阅读！</w:t>
      </w:r>
    </w:p>
    <w:p w14:paraId="6C249400" w14:textId="77777777" w:rsidR="006B10AC" w:rsidRPr="00AC1142" w:rsidRDefault="007547D6" w:rsidP="00AC1142">
      <w:pPr>
        <w:ind w:firstLineChars="0" w:firstLine="0"/>
        <w:rPr>
          <w:rFonts w:ascii="华文中宋" w:eastAsia="华文中宋" w:hAnsi="华文中宋" w:hint="eastAsia"/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请将反馈信息发至：</w:t>
      </w:r>
      <w:r w:rsidRPr="00AC1142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24EA9AD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b/>
          <w:color w:val="000000"/>
          <w:szCs w:val="21"/>
        </w:rPr>
        <w:t>Email</w:t>
      </w:r>
      <w:r w:rsidRPr="00AC1142">
        <w:rPr>
          <w:color w:val="000000"/>
          <w:szCs w:val="21"/>
        </w:rPr>
        <w:t>：</w:t>
      </w:r>
      <w:hyperlink r:id="rId9" w:history="1">
        <w:r w:rsidRPr="00AC1142">
          <w:rPr>
            <w:rStyle w:val="ab"/>
            <w:rFonts w:hint="eastAsia"/>
            <w:b/>
            <w:szCs w:val="21"/>
          </w:rPr>
          <w:t>Righ</w:t>
        </w:r>
        <w:r w:rsidRPr="00AC1142">
          <w:rPr>
            <w:rStyle w:val="ab"/>
            <w:b/>
            <w:szCs w:val="21"/>
          </w:rPr>
          <w:t>ts@nurnberg.com.cn</w:t>
        </w:r>
      </w:hyperlink>
    </w:p>
    <w:p w14:paraId="2ED03E6C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color w:val="000000"/>
          <w:szCs w:val="21"/>
        </w:rPr>
        <w:t>安德鲁</w:t>
      </w:r>
      <w:r w:rsidRPr="00AC1142">
        <w:rPr>
          <w:color w:val="000000"/>
          <w:szCs w:val="21"/>
        </w:rPr>
        <w:t>·</w:t>
      </w:r>
      <w:r w:rsidRPr="00AC1142">
        <w:rPr>
          <w:color w:val="000000"/>
          <w:szCs w:val="21"/>
        </w:rPr>
        <w:t>纳伯格联合国际有限公司北京代表处</w:t>
      </w:r>
    </w:p>
    <w:p w14:paraId="05F77048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color w:val="000000"/>
          <w:szCs w:val="21"/>
        </w:rPr>
        <w:t>北京市海淀区中关村大街甲</w:t>
      </w:r>
      <w:r w:rsidRPr="00AC1142">
        <w:rPr>
          <w:color w:val="000000"/>
          <w:szCs w:val="21"/>
        </w:rPr>
        <w:t>59</w:t>
      </w:r>
      <w:r w:rsidRPr="00AC1142">
        <w:rPr>
          <w:color w:val="000000"/>
          <w:szCs w:val="21"/>
        </w:rPr>
        <w:t>号中国人民大学文化大厦</w:t>
      </w:r>
      <w:r w:rsidRPr="00AC1142">
        <w:rPr>
          <w:color w:val="000000"/>
          <w:szCs w:val="21"/>
        </w:rPr>
        <w:t>1705</w:t>
      </w:r>
      <w:r w:rsidRPr="00AC1142">
        <w:rPr>
          <w:color w:val="000000"/>
          <w:szCs w:val="21"/>
        </w:rPr>
        <w:t>室</w:t>
      </w:r>
      <w:r w:rsidRPr="00AC1142">
        <w:rPr>
          <w:rFonts w:hint="eastAsia"/>
          <w:color w:val="000000"/>
          <w:szCs w:val="21"/>
        </w:rPr>
        <w:t>,</w:t>
      </w:r>
      <w:r w:rsidRPr="00AC1142">
        <w:rPr>
          <w:color w:val="000000"/>
          <w:szCs w:val="21"/>
        </w:rPr>
        <w:t xml:space="preserve"> </w:t>
      </w:r>
      <w:r w:rsidRPr="00AC1142">
        <w:rPr>
          <w:color w:val="000000"/>
          <w:szCs w:val="21"/>
        </w:rPr>
        <w:t>邮编：</w:t>
      </w:r>
      <w:r w:rsidRPr="00AC1142">
        <w:rPr>
          <w:color w:val="000000"/>
          <w:szCs w:val="21"/>
        </w:rPr>
        <w:t>100872</w:t>
      </w:r>
    </w:p>
    <w:p w14:paraId="009B32BB" w14:textId="77777777" w:rsidR="006B10AC" w:rsidRPr="00AC1142" w:rsidRDefault="007547D6" w:rsidP="00AC1142">
      <w:pPr>
        <w:ind w:firstLineChars="0" w:firstLine="0"/>
        <w:rPr>
          <w:b/>
          <w:color w:val="000000"/>
          <w:szCs w:val="21"/>
        </w:rPr>
      </w:pPr>
      <w:r w:rsidRPr="00AC1142">
        <w:rPr>
          <w:color w:val="000000"/>
          <w:szCs w:val="21"/>
        </w:rPr>
        <w:t>电话：</w:t>
      </w:r>
      <w:r w:rsidRPr="00AC1142">
        <w:rPr>
          <w:color w:val="000000"/>
          <w:szCs w:val="21"/>
        </w:rPr>
        <w:t xml:space="preserve">010-82504106, </w:t>
      </w:r>
      <w:r w:rsidRPr="00AC1142">
        <w:rPr>
          <w:color w:val="000000"/>
          <w:szCs w:val="21"/>
        </w:rPr>
        <w:t>传真：</w:t>
      </w:r>
      <w:r w:rsidRPr="00AC1142">
        <w:rPr>
          <w:color w:val="000000"/>
          <w:szCs w:val="21"/>
        </w:rPr>
        <w:t>010-82504200</w:t>
      </w:r>
    </w:p>
    <w:p w14:paraId="5CF5E8BA" w14:textId="77777777" w:rsidR="006B10AC" w:rsidRPr="00AC1142" w:rsidRDefault="007547D6" w:rsidP="00AC1142">
      <w:pPr>
        <w:ind w:firstLineChars="0" w:firstLine="0"/>
        <w:rPr>
          <w:rStyle w:val="ab"/>
          <w:szCs w:val="21"/>
        </w:rPr>
      </w:pPr>
      <w:r w:rsidRPr="00AC1142">
        <w:rPr>
          <w:color w:val="000000"/>
          <w:szCs w:val="21"/>
        </w:rPr>
        <w:t>公司网址：</w:t>
      </w:r>
      <w:hyperlink r:id="rId10" w:history="1">
        <w:r w:rsidRPr="00AC1142">
          <w:rPr>
            <w:rStyle w:val="ab"/>
            <w:szCs w:val="21"/>
          </w:rPr>
          <w:t>http://www.nurnberg.com.cn</w:t>
        </w:r>
      </w:hyperlink>
    </w:p>
    <w:p w14:paraId="60EE1BA2" w14:textId="77777777" w:rsidR="006B10AC" w:rsidRPr="00AC1142" w:rsidRDefault="007547D6" w:rsidP="00AC1142">
      <w:pPr>
        <w:ind w:firstLineChars="0" w:firstLine="0"/>
        <w:rPr>
          <w:color w:val="000000"/>
          <w:szCs w:val="21"/>
        </w:rPr>
      </w:pPr>
      <w:r w:rsidRPr="00AC1142">
        <w:rPr>
          <w:color w:val="000000"/>
          <w:szCs w:val="21"/>
        </w:rPr>
        <w:t>书目下载</w:t>
      </w:r>
      <w:r w:rsidRPr="00AC1142">
        <w:rPr>
          <w:rFonts w:hint="eastAsia"/>
          <w:color w:val="000000"/>
          <w:szCs w:val="21"/>
        </w:rPr>
        <w:t>：</w:t>
      </w:r>
      <w:hyperlink r:id="rId11" w:history="1">
        <w:r w:rsidRPr="00AC1142">
          <w:rPr>
            <w:rStyle w:val="ab"/>
            <w:szCs w:val="21"/>
          </w:rPr>
          <w:t>http://www.nurnberg.com.cn/booklist_zh/list.aspx</w:t>
        </w:r>
      </w:hyperlink>
    </w:p>
    <w:p w14:paraId="29A70905" w14:textId="77777777" w:rsidR="006B10AC" w:rsidRPr="00AC1142" w:rsidRDefault="007547D6" w:rsidP="00AC1142">
      <w:pPr>
        <w:ind w:firstLineChars="0" w:firstLine="0"/>
        <w:rPr>
          <w:color w:val="000000"/>
          <w:szCs w:val="21"/>
        </w:rPr>
      </w:pPr>
      <w:r w:rsidRPr="00AC1142">
        <w:rPr>
          <w:color w:val="000000"/>
          <w:szCs w:val="21"/>
        </w:rPr>
        <w:t>书讯浏览</w:t>
      </w:r>
      <w:r w:rsidRPr="00AC1142">
        <w:rPr>
          <w:rFonts w:hint="eastAsia"/>
          <w:color w:val="000000"/>
          <w:szCs w:val="21"/>
        </w:rPr>
        <w:t>：</w:t>
      </w:r>
      <w:hyperlink r:id="rId12" w:history="1">
        <w:r w:rsidRPr="00AC1142">
          <w:rPr>
            <w:rStyle w:val="ab"/>
            <w:szCs w:val="21"/>
          </w:rPr>
          <w:t>http://www.nurnberg.com.cn/book/book.aspx</w:t>
        </w:r>
      </w:hyperlink>
    </w:p>
    <w:p w14:paraId="0811BF44" w14:textId="77777777" w:rsidR="006B10AC" w:rsidRPr="00AC1142" w:rsidRDefault="007547D6" w:rsidP="00AC1142">
      <w:pPr>
        <w:ind w:firstLineChars="0" w:firstLine="0"/>
        <w:rPr>
          <w:color w:val="000000"/>
          <w:szCs w:val="21"/>
        </w:rPr>
      </w:pPr>
      <w:r w:rsidRPr="00AC1142">
        <w:rPr>
          <w:color w:val="000000"/>
          <w:szCs w:val="21"/>
        </w:rPr>
        <w:t>视频推荐</w:t>
      </w:r>
      <w:r w:rsidRPr="00AC1142">
        <w:rPr>
          <w:rFonts w:hint="eastAsia"/>
          <w:color w:val="000000"/>
          <w:szCs w:val="21"/>
        </w:rPr>
        <w:t>：</w:t>
      </w:r>
      <w:hyperlink r:id="rId13" w:history="1">
        <w:r w:rsidRPr="00AC1142">
          <w:rPr>
            <w:rStyle w:val="ab"/>
            <w:szCs w:val="21"/>
          </w:rPr>
          <w:t>http://www.nurnberg.com.cn/video/video.aspx</w:t>
        </w:r>
      </w:hyperlink>
    </w:p>
    <w:p w14:paraId="2BE33AE4" w14:textId="77777777" w:rsidR="006B10AC" w:rsidRPr="00AC1142" w:rsidRDefault="007547D6" w:rsidP="00AC1142">
      <w:pPr>
        <w:ind w:firstLineChars="0" w:firstLine="0"/>
        <w:rPr>
          <w:rStyle w:val="ab"/>
          <w:szCs w:val="21"/>
        </w:rPr>
      </w:pPr>
      <w:r w:rsidRPr="00AC1142">
        <w:rPr>
          <w:color w:val="000000"/>
          <w:szCs w:val="21"/>
        </w:rPr>
        <w:t>豆瓣小站：</w:t>
      </w:r>
      <w:hyperlink r:id="rId14" w:history="1">
        <w:r w:rsidRPr="00AC1142">
          <w:rPr>
            <w:rStyle w:val="ab"/>
            <w:szCs w:val="21"/>
          </w:rPr>
          <w:t>http://site.douban.com/110577/</w:t>
        </w:r>
      </w:hyperlink>
    </w:p>
    <w:p w14:paraId="47571698" w14:textId="77777777" w:rsidR="006B10AC" w:rsidRPr="00AC1142" w:rsidRDefault="007547D6" w:rsidP="00AC1142">
      <w:pPr>
        <w:ind w:firstLineChars="0" w:firstLine="0"/>
        <w:rPr>
          <w:rFonts w:ascii="Calibri" w:hAnsi="Calibri" w:cs="Calibri"/>
          <w:color w:val="000000"/>
          <w:szCs w:val="21"/>
          <w:shd w:val="clear" w:color="auto" w:fill="FFFFFF"/>
        </w:rPr>
      </w:pPr>
      <w:proofErr w:type="gramStart"/>
      <w:r w:rsidRPr="00AC1142">
        <w:rPr>
          <w:rFonts w:hint="eastAsia"/>
          <w:color w:val="000000"/>
          <w:szCs w:val="21"/>
          <w:shd w:val="clear" w:color="auto" w:fill="FFFFFF"/>
        </w:rPr>
        <w:t>新浪微博</w:t>
      </w:r>
      <w:proofErr w:type="gramEnd"/>
      <w:r w:rsidRPr="00AC1142">
        <w:rPr>
          <w:rFonts w:hint="eastAsia"/>
          <w:bCs/>
          <w:color w:val="000000"/>
          <w:szCs w:val="21"/>
          <w:shd w:val="clear" w:color="auto" w:fill="FFFFFF"/>
        </w:rPr>
        <w:t>：</w:t>
      </w:r>
      <w:hyperlink r:id="rId15" w:history="1">
        <w:r w:rsidRPr="00AC1142">
          <w:rPr>
            <w:rFonts w:cs="Calibri" w:hint="eastAsia"/>
            <w:color w:val="0000FF"/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AC1142">
          <w:rPr>
            <w:rFonts w:cs="Calibri" w:hint="eastAsia"/>
            <w:color w:val="0000FF"/>
            <w:szCs w:val="21"/>
            <w:u w:val="single"/>
            <w:shd w:val="clear" w:color="auto" w:fill="FFFFFF"/>
          </w:rPr>
          <w:t>的微博</w:t>
        </w:r>
        <w:proofErr w:type="gramEnd"/>
        <w:r w:rsidRPr="00AC1142">
          <w:rPr>
            <w:color w:val="0000FF"/>
            <w:szCs w:val="21"/>
            <w:u w:val="single"/>
            <w:shd w:val="clear" w:color="auto" w:fill="FFFFFF"/>
          </w:rPr>
          <w:t>_</w:t>
        </w:r>
        <w:r w:rsidRPr="00AC1142">
          <w:rPr>
            <w:rFonts w:cs="Calibri" w:hint="eastAsia"/>
            <w:color w:val="0000FF"/>
            <w:szCs w:val="21"/>
            <w:u w:val="single"/>
            <w:shd w:val="clear" w:color="auto" w:fill="FFFFFF"/>
          </w:rPr>
          <w:t>微博</w:t>
        </w:r>
        <w:r w:rsidRPr="00AC1142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14:paraId="730A8FEB" w14:textId="77777777" w:rsidR="006B10AC" w:rsidRPr="00AC1142" w:rsidRDefault="007547D6" w:rsidP="00AC1142">
      <w:pPr>
        <w:shd w:val="clear" w:color="auto" w:fill="FFFFFF"/>
        <w:ind w:firstLineChars="0" w:firstLine="0"/>
        <w:rPr>
          <w:b/>
          <w:color w:val="000000"/>
          <w:szCs w:val="21"/>
        </w:rPr>
      </w:pPr>
      <w:proofErr w:type="gramStart"/>
      <w:r w:rsidRPr="00AC1142">
        <w:rPr>
          <w:color w:val="000000"/>
          <w:szCs w:val="21"/>
        </w:rPr>
        <w:t>微信订阅</w:t>
      </w:r>
      <w:proofErr w:type="gramEnd"/>
      <w:r w:rsidRPr="00AC1142">
        <w:rPr>
          <w:color w:val="000000"/>
          <w:szCs w:val="21"/>
        </w:rPr>
        <w:t>号：</w:t>
      </w:r>
      <w:r w:rsidRPr="00AC1142">
        <w:rPr>
          <w:color w:val="000000"/>
          <w:szCs w:val="21"/>
        </w:rPr>
        <w:t>ANABJ2002</w:t>
      </w:r>
    </w:p>
    <w:bookmarkEnd w:id="2"/>
    <w:bookmarkEnd w:id="3"/>
    <w:p w14:paraId="77402E3E" w14:textId="77777777" w:rsidR="006B10AC" w:rsidRPr="00AC1142" w:rsidRDefault="00F05A6A" w:rsidP="00AC1142">
      <w:pPr>
        <w:ind w:right="420" w:firstLineChars="0" w:firstLine="0"/>
        <w:rPr>
          <w:rFonts w:eastAsia="Gungsuh"/>
          <w:color w:val="000000"/>
          <w:kern w:val="0"/>
          <w:szCs w:val="21"/>
        </w:rPr>
      </w:pPr>
      <w:r w:rsidRPr="00AC1142">
        <w:rPr>
          <w:bCs/>
          <w:noProof/>
          <w:szCs w:val="21"/>
        </w:rPr>
        <w:drawing>
          <wp:inline distT="0" distB="0" distL="0" distR="0" wp14:anchorId="4EF38FBE" wp14:editId="70DE3BF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F4BC" w14:textId="77777777" w:rsidR="00C60B95" w:rsidRPr="00AC1142" w:rsidRDefault="00C60B95" w:rsidP="00AC1142">
      <w:pPr>
        <w:ind w:right="420" w:firstLineChars="0" w:firstLine="0"/>
        <w:rPr>
          <w:rFonts w:eastAsia="Gungsuh"/>
          <w:color w:val="000000"/>
          <w:kern w:val="0"/>
          <w:szCs w:val="21"/>
        </w:rPr>
      </w:pPr>
    </w:p>
    <w:sectPr w:rsidR="00C60B95" w:rsidRPr="00AC11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402C" w14:textId="77777777" w:rsidR="008D2203" w:rsidRDefault="008D2203">
      <w:pPr>
        <w:ind w:firstLine="420"/>
      </w:pPr>
      <w:r>
        <w:separator/>
      </w:r>
    </w:p>
  </w:endnote>
  <w:endnote w:type="continuationSeparator" w:id="0">
    <w:p w14:paraId="5E3AB627" w14:textId="77777777" w:rsidR="008D2203" w:rsidRDefault="008D220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5247" w14:textId="77777777" w:rsidR="00AC1142" w:rsidRDefault="00AC114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CADAA" w14:textId="77777777" w:rsidR="006B10AC" w:rsidRDefault="006B10AC">
    <w:pPr>
      <w:pBdr>
        <w:bottom w:val="single" w:sz="6" w:space="1" w:color="auto"/>
      </w:pBdr>
      <w:ind w:firstLine="360"/>
      <w:jc w:val="center"/>
      <w:rPr>
        <w:rFonts w:ascii="方正姚体" w:eastAsia="方正姚体"/>
        <w:sz w:val="18"/>
      </w:rPr>
    </w:pPr>
  </w:p>
  <w:p w14:paraId="38CF4C98" w14:textId="77777777" w:rsidR="006B10AC" w:rsidRDefault="007547D6">
    <w:pPr>
      <w:ind w:firstLine="360"/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3BA2409" w14:textId="77777777" w:rsidR="006B10AC" w:rsidRDefault="007547D6">
    <w:pPr>
      <w:ind w:firstLine="360"/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7052552" w14:textId="77777777" w:rsidR="006B10AC" w:rsidRDefault="007547D6">
    <w:pPr>
      <w:ind w:firstLine="360"/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B75692C" w14:textId="77777777" w:rsidR="006B10AC" w:rsidRDefault="006B10AC">
    <w:pPr>
      <w:pStyle w:val="a5"/>
      <w:ind w:firstLine="360"/>
      <w:jc w:val="center"/>
      <w:rPr>
        <w:rFonts w:eastAsia="方正姚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77B1E" w14:textId="77777777" w:rsidR="00AC1142" w:rsidRDefault="00AC114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C2FE" w14:textId="77777777" w:rsidR="008D2203" w:rsidRDefault="008D2203">
      <w:pPr>
        <w:ind w:firstLine="420"/>
      </w:pPr>
      <w:r>
        <w:separator/>
      </w:r>
    </w:p>
  </w:footnote>
  <w:footnote w:type="continuationSeparator" w:id="0">
    <w:p w14:paraId="0CED316D" w14:textId="77777777" w:rsidR="008D2203" w:rsidRDefault="008D220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E33F" w14:textId="77777777" w:rsidR="00AC1142" w:rsidRDefault="00AC114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7841" w14:textId="77777777" w:rsidR="006B10AC" w:rsidRDefault="00F05A6A">
    <w:pPr>
      <w:ind w:firstLine="420"/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BB88FF9" wp14:editId="72782D0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14B54" w14:textId="77777777" w:rsidR="006B10AC" w:rsidRDefault="007547D6">
    <w:pPr>
      <w:pStyle w:val="a6"/>
      <w:ind w:firstLine="360"/>
      <w:rPr>
        <w:rFonts w:eastAsia="方正姚体"/>
        <w:b/>
        <w:bCs/>
      </w:rPr>
    </w:pPr>
    <w:r>
      <w:rPr>
        <w:rFonts w:hint="eastAsia"/>
      </w:rPr>
      <w:t xml:space="preserve">        </w:t>
    </w:r>
    <w:r w:rsidR="00AC1142">
      <w:rPr>
        <w:rFonts w:hint="eastAsia"/>
      </w:rPr>
      <w:t xml:space="preserve">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833B4" w14:textId="77777777" w:rsidR="00AC1142" w:rsidRDefault="00AC114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51624"/>
    <w:multiLevelType w:val="hybridMultilevel"/>
    <w:tmpl w:val="69DA3000"/>
    <w:lvl w:ilvl="0" w:tplc="48067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896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226FA"/>
    <w:rsid w:val="00030D63"/>
    <w:rsid w:val="000350BA"/>
    <w:rsid w:val="00040304"/>
    <w:rsid w:val="00061C2C"/>
    <w:rsid w:val="00067436"/>
    <w:rsid w:val="00072DD5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43B"/>
    <w:rsid w:val="001017C7"/>
    <w:rsid w:val="00102500"/>
    <w:rsid w:val="00110260"/>
    <w:rsid w:val="0011264B"/>
    <w:rsid w:val="00116579"/>
    <w:rsid w:val="00121268"/>
    <w:rsid w:val="00132921"/>
    <w:rsid w:val="00133C63"/>
    <w:rsid w:val="00134987"/>
    <w:rsid w:val="00135672"/>
    <w:rsid w:val="001371E5"/>
    <w:rsid w:val="00146F1E"/>
    <w:rsid w:val="00163F80"/>
    <w:rsid w:val="00167007"/>
    <w:rsid w:val="00184EAD"/>
    <w:rsid w:val="00193733"/>
    <w:rsid w:val="00195D6F"/>
    <w:rsid w:val="001B2196"/>
    <w:rsid w:val="001B679D"/>
    <w:rsid w:val="001C6D65"/>
    <w:rsid w:val="001D0115"/>
    <w:rsid w:val="001D0FAF"/>
    <w:rsid w:val="001D4E4F"/>
    <w:rsid w:val="001F01B2"/>
    <w:rsid w:val="001F0F15"/>
    <w:rsid w:val="002068EA"/>
    <w:rsid w:val="00211BE8"/>
    <w:rsid w:val="002153D7"/>
    <w:rsid w:val="00215BF8"/>
    <w:rsid w:val="002243E8"/>
    <w:rsid w:val="00236060"/>
    <w:rsid w:val="00244604"/>
    <w:rsid w:val="00244F8F"/>
    <w:rsid w:val="002516C3"/>
    <w:rsid w:val="002523C1"/>
    <w:rsid w:val="0025464C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3CB2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1B7F"/>
    <w:rsid w:val="004F6FDA"/>
    <w:rsid w:val="0050133A"/>
    <w:rsid w:val="00507886"/>
    <w:rsid w:val="00512B81"/>
    <w:rsid w:val="00514A43"/>
    <w:rsid w:val="00516879"/>
    <w:rsid w:val="00527595"/>
    <w:rsid w:val="00531E34"/>
    <w:rsid w:val="00542854"/>
    <w:rsid w:val="0054434C"/>
    <w:rsid w:val="0054638B"/>
    <w:rsid w:val="005508BD"/>
    <w:rsid w:val="00553CE6"/>
    <w:rsid w:val="00554EB4"/>
    <w:rsid w:val="00564FD9"/>
    <w:rsid w:val="005651F4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786A"/>
    <w:rsid w:val="00630BA8"/>
    <w:rsid w:val="0063268F"/>
    <w:rsid w:val="00655FA9"/>
    <w:rsid w:val="006656BA"/>
    <w:rsid w:val="00667C85"/>
    <w:rsid w:val="00680EFB"/>
    <w:rsid w:val="006B10AC"/>
    <w:rsid w:val="006B6CAB"/>
    <w:rsid w:val="006D37ED"/>
    <w:rsid w:val="006E2E2E"/>
    <w:rsid w:val="007078E0"/>
    <w:rsid w:val="00715F9D"/>
    <w:rsid w:val="00723919"/>
    <w:rsid w:val="007266E0"/>
    <w:rsid w:val="007419C0"/>
    <w:rsid w:val="00747520"/>
    <w:rsid w:val="0075196D"/>
    <w:rsid w:val="007547D6"/>
    <w:rsid w:val="0079106D"/>
    <w:rsid w:val="00792AB2"/>
    <w:rsid w:val="007962CA"/>
    <w:rsid w:val="007A1CD4"/>
    <w:rsid w:val="007A513F"/>
    <w:rsid w:val="007A5AA6"/>
    <w:rsid w:val="007B5222"/>
    <w:rsid w:val="007B6993"/>
    <w:rsid w:val="007C028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46B"/>
    <w:rsid w:val="008129CA"/>
    <w:rsid w:val="00813037"/>
    <w:rsid w:val="00816558"/>
    <w:rsid w:val="008833DC"/>
    <w:rsid w:val="00895CB6"/>
    <w:rsid w:val="008A6811"/>
    <w:rsid w:val="008A7AE7"/>
    <w:rsid w:val="008C0420"/>
    <w:rsid w:val="008C4BCC"/>
    <w:rsid w:val="008D07F2"/>
    <w:rsid w:val="008D2203"/>
    <w:rsid w:val="008D278C"/>
    <w:rsid w:val="008D4F84"/>
    <w:rsid w:val="008D738D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7EA7"/>
    <w:rsid w:val="009E5739"/>
    <w:rsid w:val="00A10F0C"/>
    <w:rsid w:val="00A1225E"/>
    <w:rsid w:val="00A24103"/>
    <w:rsid w:val="00A45A3D"/>
    <w:rsid w:val="00A54A8E"/>
    <w:rsid w:val="00A71EAE"/>
    <w:rsid w:val="00A866EC"/>
    <w:rsid w:val="00A90D6D"/>
    <w:rsid w:val="00A90FC8"/>
    <w:rsid w:val="00A91D49"/>
    <w:rsid w:val="00AA754B"/>
    <w:rsid w:val="00AB060D"/>
    <w:rsid w:val="00AB7588"/>
    <w:rsid w:val="00AB762B"/>
    <w:rsid w:val="00AC1142"/>
    <w:rsid w:val="00AC7610"/>
    <w:rsid w:val="00AC7FEB"/>
    <w:rsid w:val="00AD1193"/>
    <w:rsid w:val="00AD23A3"/>
    <w:rsid w:val="00AF0671"/>
    <w:rsid w:val="00AF077A"/>
    <w:rsid w:val="00AF1A40"/>
    <w:rsid w:val="00B057F1"/>
    <w:rsid w:val="00B23BE8"/>
    <w:rsid w:val="00B254DB"/>
    <w:rsid w:val="00B262C1"/>
    <w:rsid w:val="00B32C9F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92BEC"/>
    <w:rsid w:val="00BA25D1"/>
    <w:rsid w:val="00BA2F96"/>
    <w:rsid w:val="00BB38B3"/>
    <w:rsid w:val="00BB493B"/>
    <w:rsid w:val="00BB6A0E"/>
    <w:rsid w:val="00BC3360"/>
    <w:rsid w:val="00BC558C"/>
    <w:rsid w:val="00BD57A4"/>
    <w:rsid w:val="00BE5391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4BF"/>
    <w:rsid w:val="00C40DC8"/>
    <w:rsid w:val="00C60B95"/>
    <w:rsid w:val="00C62C04"/>
    <w:rsid w:val="00C71DBF"/>
    <w:rsid w:val="00C835AD"/>
    <w:rsid w:val="00C9021F"/>
    <w:rsid w:val="00CA1DDF"/>
    <w:rsid w:val="00CA5B36"/>
    <w:rsid w:val="00CB6027"/>
    <w:rsid w:val="00CC0C37"/>
    <w:rsid w:val="00CC69DA"/>
    <w:rsid w:val="00CD3036"/>
    <w:rsid w:val="00CD409A"/>
    <w:rsid w:val="00CE16E7"/>
    <w:rsid w:val="00D068E5"/>
    <w:rsid w:val="00D17732"/>
    <w:rsid w:val="00D24A70"/>
    <w:rsid w:val="00D24E00"/>
    <w:rsid w:val="00D341FB"/>
    <w:rsid w:val="00D4689C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7EB2"/>
    <w:rsid w:val="00DB3297"/>
    <w:rsid w:val="00DB7D8F"/>
    <w:rsid w:val="00DC0741"/>
    <w:rsid w:val="00DF0BB7"/>
    <w:rsid w:val="00E00CC0"/>
    <w:rsid w:val="00E132E9"/>
    <w:rsid w:val="00E15659"/>
    <w:rsid w:val="00E31FF3"/>
    <w:rsid w:val="00E43598"/>
    <w:rsid w:val="00E509A5"/>
    <w:rsid w:val="00E54E5E"/>
    <w:rsid w:val="00E557C1"/>
    <w:rsid w:val="00E65115"/>
    <w:rsid w:val="00E725A1"/>
    <w:rsid w:val="00EA14A6"/>
    <w:rsid w:val="00EA2D2D"/>
    <w:rsid w:val="00EA6987"/>
    <w:rsid w:val="00EA74CC"/>
    <w:rsid w:val="00EB27B1"/>
    <w:rsid w:val="00EC129D"/>
    <w:rsid w:val="00EC6D65"/>
    <w:rsid w:val="00ED1D72"/>
    <w:rsid w:val="00EE4676"/>
    <w:rsid w:val="00EF60DB"/>
    <w:rsid w:val="00F00AC2"/>
    <w:rsid w:val="00F033EC"/>
    <w:rsid w:val="00F05A6A"/>
    <w:rsid w:val="00F108A1"/>
    <w:rsid w:val="00F12A17"/>
    <w:rsid w:val="00F14329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E6688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F00AC2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1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372</Words>
  <Characters>2124</Characters>
  <Application>Microsoft Office Word</Application>
  <DocSecurity>0</DocSecurity>
  <Lines>17</Lines>
  <Paragraphs>4</Paragraphs>
  <ScaleCrop>false</ScaleCrop>
  <Company>2ndSpAcE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2024-08-13T02:15:00Z</dcterms:created>
  <dcterms:modified xsi:type="dcterms:W3CDTF">2024-08-14T05:27:00Z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