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483B5"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728F4F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000FD7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53340</wp:posOffset>
            </wp:positionV>
            <wp:extent cx="1088390" cy="1648460"/>
            <wp:effectExtent l="0" t="0" r="16510" b="8890"/>
            <wp:wrapSquare wrapText="bothSides"/>
            <wp:docPr id="3" name="图片 3" descr="81AD+YB9sJ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AD+YB9sJ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《信</w:t>
      </w:r>
      <w:r>
        <w:rPr>
          <w:rFonts w:hint="eastAsia"/>
          <w:b/>
          <w:bCs/>
          <w:color w:val="000000"/>
          <w:szCs w:val="21"/>
          <w:lang w:val="en-US" w:eastAsia="zh-CN"/>
        </w:rPr>
        <w:t>使</w:t>
      </w:r>
      <w:r>
        <w:rPr>
          <w:rFonts w:hint="eastAsia"/>
          <w:b/>
          <w:bCs/>
          <w:color w:val="000000"/>
          <w:szCs w:val="21"/>
        </w:rPr>
        <w:t>》</w:t>
      </w:r>
    </w:p>
    <w:p w14:paraId="05C785A7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1" w:name="_Hlk151107505"/>
      <w:r>
        <w:rPr>
          <w:b/>
          <w:bCs/>
          <w:color w:val="000000"/>
          <w:szCs w:val="21"/>
        </w:rPr>
        <w:t>THE CORRESPONDENT</w:t>
      </w:r>
    </w:p>
    <w:bookmarkEnd w:id="1"/>
    <w:p w14:paraId="5DF1D08E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Virginia Evans</w:t>
      </w:r>
    </w:p>
    <w:p w14:paraId="3A2FB05A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 版 社：Crown</w:t>
      </w:r>
    </w:p>
    <w:p w14:paraId="79731BE9">
      <w:pPr>
        <w:tabs>
          <w:tab w:val="left" w:pos="341"/>
          <w:tab w:val="left" w:pos="5235"/>
        </w:tabs>
        <w:rPr>
          <w:rFonts w:hint="default" w:eastAsia="宋体"/>
          <w:b/>
          <w:bCs/>
          <w:kern w:val="0"/>
          <w:szCs w:val="21"/>
          <w:lang w:val="en-US" w:eastAsia="zh-CN"/>
        </w:rPr>
      </w:pPr>
      <w:r>
        <w:rPr>
          <w:b/>
          <w:bCs/>
          <w:kern w:val="0"/>
          <w:szCs w:val="21"/>
        </w:rPr>
        <w:t>代理公司：ANA/</w:t>
      </w:r>
      <w:r>
        <w:rPr>
          <w:rFonts w:hint="eastAsia"/>
          <w:b/>
          <w:bCs/>
          <w:kern w:val="0"/>
          <w:szCs w:val="21"/>
          <w:lang w:val="en-US" w:eastAsia="zh-CN"/>
        </w:rPr>
        <w:t>Jessica</w:t>
      </w:r>
    </w:p>
    <w:p w14:paraId="6B04827D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  <w:lang w:val="en-US" w:eastAsia="zh-CN"/>
        </w:rPr>
        <w:t>304页</w:t>
      </w:r>
    </w:p>
    <w:p w14:paraId="608A48D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</w:p>
    <w:p w14:paraId="715BAEC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1D28E0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75A3F3AE">
      <w:pPr>
        <w:tabs>
          <w:tab w:val="left" w:pos="341"/>
          <w:tab w:val="left" w:pos="2036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 w14:paraId="684CE660">
      <w:pPr>
        <w:tabs>
          <w:tab w:val="left" w:pos="341"/>
          <w:tab w:val="left" w:pos="5235"/>
        </w:tabs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版权已授：法国、德国、意大利、巴西、乌克兰</w:t>
      </w:r>
    </w:p>
    <w:p w14:paraId="43500948">
      <w:pPr>
        <w:tabs>
          <w:tab w:val="left" w:pos="341"/>
          <w:tab w:val="left" w:pos="5235"/>
        </w:tabs>
        <w:rPr>
          <w:rFonts w:hint="default"/>
          <w:b/>
          <w:bCs/>
          <w:color w:val="FF0000"/>
          <w:szCs w:val="21"/>
          <w:lang w:val="en-US" w:eastAsia="zh-CN"/>
        </w:rPr>
      </w:pPr>
    </w:p>
    <w:p w14:paraId="3032DB8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C8C6ECC">
      <w:pPr>
        <w:rPr>
          <w:color w:val="000000"/>
        </w:rPr>
      </w:pPr>
    </w:p>
    <w:p w14:paraId="7E9FD47C"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这是一部书信体小说，结合了</w:t>
      </w:r>
      <w:r>
        <w:rPr>
          <w:rFonts w:hint="eastAsia"/>
          <w:color w:val="000000"/>
          <w:lang w:eastAsia="zh-CN"/>
        </w:rPr>
        <w:t>《一个叫欧维的男人决定去死》（</w:t>
      </w:r>
      <w:r>
        <w:rPr>
          <w:i/>
          <w:iCs/>
          <w:color w:val="000000"/>
        </w:rPr>
        <w:t>A Man Called Ove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</w:rPr>
        <w:t>与《</w:t>
      </w:r>
      <w:r>
        <w:rPr>
          <w:color w:val="000000"/>
        </w:rPr>
        <w:t>查令十字街</w:t>
      </w:r>
      <w:r>
        <w:rPr>
          <w:rFonts w:hint="eastAsia"/>
          <w:color w:val="000000"/>
        </w:rPr>
        <w:t>84</w:t>
      </w:r>
      <w:r>
        <w:rPr>
          <w:color w:val="000000"/>
        </w:rPr>
        <w:t>号</w:t>
      </w:r>
      <w:r>
        <w:rPr>
          <w:rFonts w:hint="eastAsia"/>
          <w:color w:val="000000"/>
        </w:rPr>
        <w:t>》（</w:t>
      </w:r>
      <w:r>
        <w:rPr>
          <w:i/>
          <w:iCs/>
          <w:color w:val="000000"/>
        </w:rPr>
        <w:t>84 Charing Cross Road</w:t>
      </w:r>
      <w:r>
        <w:rPr>
          <w:rFonts w:hint="eastAsia"/>
          <w:color w:val="000000"/>
        </w:rPr>
        <w:t>）的风格，讲述</w:t>
      </w:r>
      <w:r>
        <w:rPr>
          <w:rFonts w:hint="eastAsia"/>
          <w:color w:val="000000"/>
          <w:lang w:val="en-US" w:eastAsia="zh-CN"/>
        </w:rPr>
        <w:t>经历</w:t>
      </w:r>
      <w:r>
        <w:rPr>
          <w:rFonts w:hint="eastAsia"/>
          <w:color w:val="000000"/>
        </w:rPr>
        <w:t>生命寒冬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一个女人，试图用</w:t>
      </w:r>
      <w:r>
        <w:rPr>
          <w:rFonts w:hint="eastAsia"/>
          <w:color w:val="000000"/>
          <w:lang w:val="en-US" w:eastAsia="zh-CN"/>
        </w:rPr>
        <w:t>自己</w:t>
      </w:r>
      <w:r>
        <w:rPr>
          <w:rFonts w:hint="eastAsia"/>
          <w:color w:val="000000"/>
        </w:rPr>
        <w:t>所知道的唯一方式——书信——来修补和感知这个世界。</w:t>
      </w:r>
    </w:p>
    <w:p w14:paraId="1108DACF">
      <w:pPr>
        <w:ind w:firstLine="420" w:firstLineChars="200"/>
        <w:rPr>
          <w:rFonts w:hint="eastAsia"/>
          <w:color w:val="000000"/>
        </w:rPr>
      </w:pPr>
    </w:p>
    <w:p w14:paraId="69D8A346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本书苦乐参半，怀旧又令人耳目一新，充满魅力，是假期阅读的佳作！</w:t>
      </w:r>
    </w:p>
    <w:p w14:paraId="16F01B95">
      <w:pPr>
        <w:ind w:firstLine="420" w:firstLineChars="200"/>
        <w:rPr>
          <w:color w:val="000000"/>
        </w:rPr>
      </w:pPr>
      <w:r>
        <w:rPr>
          <w:color w:val="000000"/>
        </w:rPr>
        <w:t xml:space="preserve"> </w:t>
      </w:r>
    </w:p>
    <w:p w14:paraId="10594702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在写给家人、朋友、邻居、前同事（甚至还有一些著名作家——她是个文学爱好者！）的信中，读者</w:t>
      </w:r>
      <w:r>
        <w:rPr>
          <w:rFonts w:hint="eastAsia"/>
          <w:color w:val="000000"/>
          <w:lang w:val="en-US" w:eastAsia="zh-CN"/>
        </w:rPr>
        <w:t>能</w:t>
      </w:r>
      <w:r>
        <w:rPr>
          <w:rFonts w:hint="eastAsia"/>
          <w:color w:val="000000"/>
        </w:rPr>
        <w:t>了解退休律师西比尔·范·安特卫普（</w:t>
      </w:r>
      <w:r>
        <w:rPr>
          <w:color w:val="000000"/>
        </w:rPr>
        <w:t>Sybil Van Antwerp</w:t>
      </w:r>
      <w:r>
        <w:rPr>
          <w:rFonts w:hint="eastAsia"/>
          <w:color w:val="000000"/>
        </w:rPr>
        <w:t>）的生活，故事开始</w:t>
      </w:r>
      <w:r>
        <w:rPr>
          <w:rFonts w:hint="eastAsia"/>
          <w:color w:val="000000"/>
          <w:lang w:val="en-US" w:eastAsia="zh-CN"/>
        </w:rPr>
        <w:t>于</w:t>
      </w:r>
      <w:r>
        <w:rPr>
          <w:rFonts w:hint="eastAsia"/>
          <w:color w:val="000000"/>
        </w:rPr>
        <w:t>70岁</w:t>
      </w:r>
      <w:r>
        <w:rPr>
          <w:rFonts w:hint="eastAsia"/>
          <w:color w:val="000000"/>
          <w:lang w:val="en-US" w:eastAsia="zh-CN"/>
        </w:rPr>
        <w:t>时</w:t>
      </w:r>
      <w:r>
        <w:rPr>
          <w:rFonts w:hint="eastAsia"/>
          <w:color w:val="000000"/>
        </w:rPr>
        <w:t>。 西比尔固执、脾气暴躁、过于自以为是，但不知为何，又无比吸引人。她对自己和周围人生活的思考、反省和看法</w:t>
      </w:r>
      <w:r>
        <w:rPr>
          <w:rFonts w:hint="eastAsia"/>
          <w:color w:val="000000"/>
          <w:lang w:val="en-US" w:eastAsia="zh-CN"/>
        </w:rPr>
        <w:t>颇为</w:t>
      </w:r>
      <w:r>
        <w:rPr>
          <w:rFonts w:hint="eastAsia"/>
          <w:color w:val="000000"/>
        </w:rPr>
        <w:t>打动人心，往来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书信记录了几年来在她的世界里来来去去的一群了不起的人物。</w:t>
      </w:r>
      <w:r>
        <w:rPr>
          <w:rFonts w:hint="eastAsia"/>
          <w:color w:val="000000"/>
          <w:lang w:val="en-US" w:eastAsia="zh-CN"/>
        </w:rPr>
        <w:t>这些</w:t>
      </w:r>
      <w:r>
        <w:rPr>
          <w:rFonts w:hint="eastAsia"/>
          <w:color w:val="000000"/>
        </w:rPr>
        <w:t>书信有的普通而简单，有的则深刻</w:t>
      </w:r>
      <w:r>
        <w:rPr>
          <w:rFonts w:hint="eastAsia"/>
          <w:color w:val="000000"/>
          <w:lang w:val="en-US" w:eastAsia="zh-CN"/>
        </w:rPr>
        <w:t>又</w:t>
      </w:r>
      <w:r>
        <w:rPr>
          <w:rFonts w:hint="eastAsia"/>
          <w:color w:val="000000"/>
        </w:rPr>
        <w:t>深沉。婚姻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母爱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亲情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友情，</w:t>
      </w:r>
      <w:r>
        <w:rPr>
          <w:rFonts w:hint="eastAsia"/>
          <w:color w:val="000000"/>
          <w:lang w:val="en-US" w:eastAsia="zh-CN"/>
        </w:rPr>
        <w:t>抑或</w:t>
      </w:r>
      <w:r>
        <w:rPr>
          <w:rFonts w:hint="eastAsia"/>
          <w:color w:val="000000"/>
        </w:rPr>
        <w:t>失落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悲伤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衰老，</w:t>
      </w:r>
      <w:r>
        <w:rPr>
          <w:rFonts w:hint="eastAsia"/>
          <w:color w:val="000000"/>
          <w:lang w:val="en-US" w:eastAsia="zh-CN"/>
        </w:rPr>
        <w:t>各种主题都有涉及</w:t>
      </w:r>
      <w:r>
        <w:rPr>
          <w:rFonts w:hint="eastAsia"/>
          <w:color w:val="000000"/>
        </w:rPr>
        <w:t>。这个感人至深的故事，</w:t>
      </w:r>
      <w:r>
        <w:rPr>
          <w:rFonts w:hint="eastAsia"/>
          <w:color w:val="000000"/>
          <w:lang w:val="en-US" w:eastAsia="zh-CN"/>
        </w:rPr>
        <w:t>能</w:t>
      </w:r>
      <w:r>
        <w:rPr>
          <w:rFonts w:hint="eastAsia"/>
          <w:color w:val="000000"/>
        </w:rPr>
        <w:t>让大家在放下书信后久久不能忘怀</w:t>
      </w:r>
    </w:p>
    <w:p w14:paraId="64FF5639">
      <w:pPr>
        <w:ind w:firstLine="420" w:firstLineChars="200"/>
        <w:rPr>
          <w:color w:val="000000"/>
        </w:rPr>
      </w:pPr>
    </w:p>
    <w:p w14:paraId="59FD15B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25EFB5D4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182880</wp:posOffset>
            </wp:positionV>
            <wp:extent cx="857885" cy="1143635"/>
            <wp:effectExtent l="0" t="0" r="18415" b="18415"/>
            <wp:wrapSquare wrapText="bothSides"/>
            <wp:docPr id="1" name="图片 1" descr="virginia-ev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irginia-evan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61500"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弗吉尼亚·埃文斯（</w:t>
      </w:r>
      <w:r>
        <w:rPr>
          <w:b/>
          <w:bCs/>
          <w:color w:val="000000"/>
        </w:rPr>
        <w:t>Virginia Evans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拥有爱尔兰都柏林三一学院创意写作硕士学位。她发表过一些散文和短篇小说，在《爱尔兰时报》上发表</w:t>
      </w:r>
      <w:r>
        <w:rPr>
          <w:rFonts w:hint="eastAsia"/>
          <w:color w:val="000000"/>
          <w:lang w:val="en-US" w:eastAsia="zh-CN"/>
        </w:rPr>
        <w:t>过</w:t>
      </w:r>
      <w:r>
        <w:rPr>
          <w:rFonts w:hint="eastAsia"/>
          <w:color w:val="000000"/>
        </w:rPr>
        <w:t>一篇关于她</w:t>
      </w:r>
      <w:r>
        <w:rPr>
          <w:rFonts w:hint="eastAsia"/>
          <w:color w:val="000000"/>
          <w:lang w:val="en-US" w:eastAsia="zh-CN"/>
        </w:rPr>
        <w:t>和</w:t>
      </w:r>
      <w:r>
        <w:rPr>
          <w:rFonts w:hint="eastAsia"/>
          <w:color w:val="000000"/>
        </w:rPr>
        <w:t>家人在爱尔兰生活的散文。她与丈夫、孩子和爱犬布里吉德（</w:t>
      </w:r>
      <w:r>
        <w:rPr>
          <w:color w:val="000000"/>
        </w:rPr>
        <w:t>Brigid</w:t>
      </w:r>
      <w:r>
        <w:rPr>
          <w:rFonts w:hint="eastAsia"/>
          <w:color w:val="000000"/>
        </w:rPr>
        <w:t>）居住在北卡罗来纳州温斯顿·塞勒姆。</w:t>
      </w:r>
    </w:p>
    <w:p w14:paraId="2D1DFC52"/>
    <w:p w14:paraId="23E329AE">
      <w:pPr>
        <w:ind w:right="420"/>
        <w:rPr>
          <w:b/>
          <w:bCs/>
        </w:rPr>
      </w:pPr>
    </w:p>
    <w:p w14:paraId="78232EDD">
      <w:pPr>
        <w:ind w:right="420"/>
        <w:rPr>
          <w:b/>
          <w:bCs/>
          <w:color w:val="000000"/>
          <w:kern w:val="0"/>
          <w:szCs w:val="21"/>
        </w:rPr>
      </w:pPr>
    </w:p>
    <w:p w14:paraId="3F8CE136">
      <w:pPr>
        <w:ind w:right="42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媒体评论：</w:t>
      </w:r>
    </w:p>
    <w:p w14:paraId="56C56DFE">
      <w:pPr>
        <w:ind w:right="420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</w:p>
    <w:p w14:paraId="0641A8D8">
      <w:pPr>
        <w:ind w:right="420" w:firstLine="420" w:firstLineChars="200"/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“情节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巧妙，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故事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精细，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展示了个体生命的成长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。维吉尼亚·埃文斯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描绘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了一个女人是如何在看似不可能改变的时刻发生改变的。这种变化，就像这本小说一样，是值得庆祝的。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”</w:t>
      </w:r>
    </w:p>
    <w:p w14:paraId="7A485D4C">
      <w:pPr>
        <w:ind w:right="420"/>
        <w:jc w:val="righ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—— 安·帕切特（Ann Patchett）</w:t>
      </w:r>
    </w:p>
    <w:p w14:paraId="4F3E3FE4">
      <w:pPr>
        <w:ind w:right="420"/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</w:pPr>
    </w:p>
    <w:p w14:paraId="0686168B">
      <w:pPr>
        <w:ind w:right="420" w:firstLine="420" w:firstLineChars="200"/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才华横溢的弗吉尼亚·埃文斯(Virginia Evans)写了一部关于联系和大胆的小说。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故事主角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西比尔·范·安特卫普(Sybil Van Antwerp)是一位到了一定年龄的单身女士，她通过写信找到了自己生活的意义，以及她所爱(或不爱)的人。那些接受和回复西比尔信件的角色们，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都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充满活力和丰富。西比尔挺过了创伤、悲伤和失去的爱。她保守秘密，编辑痛苦。这些信写得如此精美，西比尔的生活本身就成了一件艺术品。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”</w:t>
      </w:r>
    </w:p>
    <w:p w14:paraId="5E3172E9">
      <w:pPr>
        <w:ind w:right="420"/>
        <w:jc w:val="right"/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  <w:t>阿德里安娜·特里贾尼（Adriana Trigiani），畅销书《未完成的美好》的作者</w:t>
      </w:r>
    </w:p>
    <w:p w14:paraId="6B6C2D34">
      <w:pPr>
        <w:ind w:right="420"/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</w:pPr>
    </w:p>
    <w:p w14:paraId="0C75D041">
      <w:pPr>
        <w:ind w:right="420"/>
        <w:rPr>
          <w:rFonts w:hint="default"/>
          <w:b/>
          <w:bCs/>
          <w:color w:val="000000"/>
          <w:kern w:val="0"/>
          <w:szCs w:val="21"/>
          <w:lang w:val="en-US" w:eastAsia="zh-CN"/>
        </w:rPr>
      </w:pPr>
      <w:bookmarkStart w:id="2" w:name="_GoBack"/>
      <w:bookmarkEnd w:id="2"/>
    </w:p>
    <w:p w14:paraId="0A4AC8A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26A57D7A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381C122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A0FD45C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 w14:paraId="647A2F8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73F920F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 w14:paraId="72213336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AE339C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830B4E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59EB69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6CEAAE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0D87EF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882ED3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682F80BE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A938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D6FA0A8">
    <w:pPr>
      <w:jc w:val="center"/>
      <w:rPr>
        <w:rFonts w:ascii="方正姚体" w:eastAsia="方正姚体"/>
        <w:sz w:val="18"/>
      </w:rPr>
    </w:pPr>
  </w:p>
  <w:p w14:paraId="219C7E0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F2076C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7867FC8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6DC723A2">
    <w:pPr>
      <w:pStyle w:val="5"/>
      <w:jc w:val="center"/>
      <w:rPr>
        <w:rFonts w:eastAsia="方正姚体"/>
      </w:rPr>
    </w:pPr>
  </w:p>
  <w:p w14:paraId="7B49084E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28C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500E81"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86F6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7885"/>
    <w:rsid w:val="00190562"/>
    <w:rsid w:val="001909FF"/>
    <w:rsid w:val="001911DC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653D"/>
    <w:rsid w:val="00363E65"/>
    <w:rsid w:val="003745D8"/>
    <w:rsid w:val="00377FA0"/>
    <w:rsid w:val="00390AEC"/>
    <w:rsid w:val="0039596A"/>
    <w:rsid w:val="003A36BB"/>
    <w:rsid w:val="003B2819"/>
    <w:rsid w:val="003B55BC"/>
    <w:rsid w:val="003E032D"/>
    <w:rsid w:val="003E599C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0C10"/>
    <w:rsid w:val="004967F3"/>
    <w:rsid w:val="00497612"/>
    <w:rsid w:val="004E42FC"/>
    <w:rsid w:val="004E4E4E"/>
    <w:rsid w:val="00501905"/>
    <w:rsid w:val="00507823"/>
    <w:rsid w:val="00530C04"/>
    <w:rsid w:val="00547591"/>
    <w:rsid w:val="00587B42"/>
    <w:rsid w:val="005934FB"/>
    <w:rsid w:val="00594335"/>
    <w:rsid w:val="00594ADE"/>
    <w:rsid w:val="005954F2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702E0E"/>
    <w:rsid w:val="007070DF"/>
    <w:rsid w:val="00742D59"/>
    <w:rsid w:val="00757985"/>
    <w:rsid w:val="0078207F"/>
    <w:rsid w:val="00792F7E"/>
    <w:rsid w:val="007B3AEA"/>
    <w:rsid w:val="007B3FCA"/>
    <w:rsid w:val="007B40C4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124B2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263E9"/>
    <w:rsid w:val="00A3305D"/>
    <w:rsid w:val="00A57C80"/>
    <w:rsid w:val="00A74C39"/>
    <w:rsid w:val="00A85B48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255F25FE"/>
    <w:rsid w:val="3A7D2AF7"/>
    <w:rsid w:val="42965CD5"/>
    <w:rsid w:val="49EC197E"/>
    <w:rsid w:val="4AB32BA7"/>
    <w:rsid w:val="4E113159"/>
    <w:rsid w:val="50537155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autoRedefine/>
    <w:qFormat/>
    <w:uiPriority w:val="0"/>
  </w:style>
  <w:style w:type="character" w:customStyle="1" w:styleId="16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712</Words>
  <Characters>1064</Characters>
  <Lines>11</Lines>
  <Paragraphs>3</Paragraphs>
  <TotalTime>7</TotalTime>
  <ScaleCrop>false</ScaleCrop>
  <LinksUpToDate>false</LinksUpToDate>
  <CharactersWithSpaces>1100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2024-01-02T08:20:00Z</dcterms:created>
  <dc:creator>Image</dc:creator>
  <cp:lastModifiedBy>堀  达</cp:lastModifiedBy>
  <cp:lastPrinted>2004-04-23T07:06:00Z</cp:lastPrinted>
  <dcterms:modified xsi:type="dcterms:W3CDTF">2024-09-19T07:44:17Z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5E390CB8D534445D98D8640FD9C4324B_13</vt:lpwstr>
  </property>
</Properties>
</file>