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A316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BA157AA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7ACD1FA" w14:textId="79A28A0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0026A8" w14:textId="5024FF2C" w:rsidR="00AE574A" w:rsidRDefault="00AE574A">
      <w:pPr>
        <w:rPr>
          <w:b/>
          <w:color w:val="000000"/>
          <w:szCs w:val="21"/>
        </w:rPr>
      </w:pPr>
    </w:p>
    <w:p w14:paraId="0CD7D5C6" w14:textId="61AE6AFB" w:rsidR="00774233" w:rsidRPr="00774233" w:rsidRDefault="0038326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4BD18753" wp14:editId="2D840BA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28420" cy="1905000"/>
            <wp:effectExtent l="0" t="0" r="5080" b="0"/>
            <wp:wrapTight wrapText="bothSides">
              <wp:wrapPolygon edited="0">
                <wp:start x="0" y="0"/>
                <wp:lineTo x="0" y="21384"/>
                <wp:lineTo x="21373" y="21384"/>
                <wp:lineTo x="2137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6660A">
        <w:rPr>
          <w:rFonts w:hint="eastAsia"/>
          <w:b/>
          <w:bCs/>
          <w:color w:val="000000"/>
          <w:szCs w:val="21"/>
        </w:rPr>
        <w:t>反拍节奏</w:t>
      </w:r>
      <w:r w:rsidRPr="00383266">
        <w:rPr>
          <w:rFonts w:hint="eastAsia"/>
          <w:b/>
          <w:bCs/>
          <w:color w:val="000000"/>
          <w:szCs w:val="21"/>
        </w:rPr>
        <w:t>：</w:t>
      </w:r>
      <w:r w:rsidR="000E70AF">
        <w:rPr>
          <w:rFonts w:hint="eastAsia"/>
          <w:b/>
          <w:bCs/>
          <w:color w:val="000000"/>
          <w:szCs w:val="21"/>
        </w:rPr>
        <w:t>十五</w:t>
      </w:r>
      <w:r w:rsidR="0066660A" w:rsidRPr="0066660A">
        <w:rPr>
          <w:rFonts w:hint="eastAsia"/>
          <w:b/>
          <w:bCs/>
          <w:color w:val="000000"/>
          <w:szCs w:val="21"/>
        </w:rPr>
        <w:t>位鼓手眼中的摇滚乐史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4F30BF22" w14:textId="2C90F50D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A2C13" w:rsidRPr="006A2C13">
        <w:rPr>
          <w:b/>
          <w:bCs/>
          <w:color w:val="000000"/>
          <w:szCs w:val="21"/>
        </w:rPr>
        <w:t>BACKBEATS</w:t>
      </w:r>
      <w:r w:rsidR="006A2C13">
        <w:rPr>
          <w:rFonts w:hint="eastAsia"/>
          <w:b/>
          <w:bCs/>
          <w:color w:val="000000"/>
          <w:szCs w:val="21"/>
        </w:rPr>
        <w:t xml:space="preserve">: </w:t>
      </w:r>
      <w:r w:rsidR="006A2C13" w:rsidRPr="006A2C13">
        <w:rPr>
          <w:b/>
          <w:bCs/>
          <w:color w:val="000000"/>
          <w:szCs w:val="21"/>
        </w:rPr>
        <w:t>A History of Rock and Roll in 15 Drummers</w:t>
      </w:r>
    </w:p>
    <w:p w14:paraId="1C2149A7" w14:textId="5B3BC09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83266" w:rsidRPr="00383266">
        <w:rPr>
          <w:b/>
          <w:bCs/>
          <w:color w:val="000000"/>
          <w:szCs w:val="21"/>
        </w:rPr>
        <w:t>John Lingan</w:t>
      </w:r>
      <w:hyperlink r:id="rId9" w:history="1"/>
    </w:p>
    <w:p w14:paraId="44135E64" w14:textId="2D37F60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83266">
        <w:rPr>
          <w:rFonts w:hint="eastAsia"/>
          <w:b/>
          <w:bCs/>
          <w:color w:val="000000"/>
          <w:szCs w:val="21"/>
        </w:rPr>
        <w:t>S&amp;S/Scribner</w:t>
      </w:r>
    </w:p>
    <w:p w14:paraId="3618EA2F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4DCEE54" w14:textId="2CD8640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83266">
        <w:rPr>
          <w:rFonts w:hint="eastAsia"/>
          <w:b/>
          <w:bCs/>
          <w:color w:val="000000"/>
          <w:szCs w:val="21"/>
        </w:rPr>
        <w:t>暂定</w:t>
      </w:r>
    </w:p>
    <w:p w14:paraId="5AB003E0" w14:textId="01D4C68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383266">
        <w:rPr>
          <w:rFonts w:hint="eastAsia"/>
          <w:b/>
          <w:bCs/>
          <w:color w:val="000000"/>
          <w:szCs w:val="21"/>
        </w:rPr>
        <w:t>11</w:t>
      </w:r>
      <w:r w:rsidR="00B914FB">
        <w:rPr>
          <w:b/>
          <w:bCs/>
          <w:color w:val="000000"/>
          <w:szCs w:val="21"/>
        </w:rPr>
        <w:t>月</w:t>
      </w:r>
    </w:p>
    <w:p w14:paraId="2D918FDA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4448721D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2A4EAD29" w14:textId="48A13B0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6660A">
        <w:rPr>
          <w:rFonts w:hint="eastAsia"/>
          <w:b/>
          <w:bCs/>
          <w:szCs w:val="21"/>
        </w:rPr>
        <w:t>音乐</w:t>
      </w:r>
    </w:p>
    <w:p w14:paraId="2755C394" w14:textId="77777777" w:rsidR="0048541A" w:rsidRDefault="0048541A">
      <w:pPr>
        <w:rPr>
          <w:b/>
          <w:bCs/>
          <w:color w:val="000000"/>
          <w:szCs w:val="21"/>
        </w:rPr>
      </w:pPr>
    </w:p>
    <w:p w14:paraId="203CDBC2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59C776E5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54290BBA" w14:textId="77777777" w:rsidR="00AE574A" w:rsidRPr="00626B30" w:rsidRDefault="00AE574A">
      <w:pPr>
        <w:rPr>
          <w:color w:val="000000"/>
          <w:szCs w:val="21"/>
        </w:rPr>
      </w:pPr>
    </w:p>
    <w:p w14:paraId="1D864F91" w14:textId="1CF41768" w:rsidR="00383266" w:rsidRPr="00383266" w:rsidRDefault="00383266" w:rsidP="00383266">
      <w:pPr>
        <w:ind w:firstLineChars="200" w:firstLine="420"/>
        <w:rPr>
          <w:bCs/>
          <w:color w:val="000000"/>
          <w:szCs w:val="21"/>
        </w:rPr>
      </w:pPr>
      <w:r w:rsidRPr="00383266">
        <w:rPr>
          <w:rFonts w:hint="eastAsia"/>
          <w:bCs/>
          <w:color w:val="000000"/>
          <w:szCs w:val="21"/>
        </w:rPr>
        <w:t>这本经过</w:t>
      </w:r>
      <w:r>
        <w:rPr>
          <w:rFonts w:hint="eastAsia"/>
          <w:bCs/>
          <w:color w:val="000000"/>
          <w:szCs w:val="21"/>
        </w:rPr>
        <w:t>精心</w:t>
      </w:r>
      <w:r w:rsidRPr="00383266">
        <w:rPr>
          <w:rFonts w:hint="eastAsia"/>
          <w:bCs/>
          <w:color w:val="000000"/>
          <w:szCs w:val="21"/>
        </w:rPr>
        <w:t>研究的摇滚乐史</w:t>
      </w:r>
      <w:r>
        <w:rPr>
          <w:rFonts w:hint="eastAsia"/>
          <w:bCs/>
          <w:color w:val="000000"/>
          <w:szCs w:val="21"/>
        </w:rPr>
        <w:t>将</w:t>
      </w:r>
      <w:r w:rsidRPr="00383266">
        <w:rPr>
          <w:rFonts w:hint="eastAsia"/>
          <w:bCs/>
          <w:color w:val="000000"/>
          <w:szCs w:val="21"/>
        </w:rPr>
        <w:t>回忆录、历史研究和叙事故事</w:t>
      </w:r>
      <w:r>
        <w:rPr>
          <w:rFonts w:hint="eastAsia"/>
          <w:bCs/>
          <w:color w:val="000000"/>
          <w:szCs w:val="21"/>
        </w:rPr>
        <w:t>融为一体</w:t>
      </w:r>
      <w:r w:rsidRPr="00383266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聚焦</w:t>
      </w:r>
      <w:r w:rsidRPr="00383266">
        <w:rPr>
          <w:rFonts w:hint="eastAsia"/>
          <w:bCs/>
          <w:color w:val="000000"/>
          <w:szCs w:val="21"/>
        </w:rPr>
        <w:t>音乐史上最伟大、最具影响力的</w:t>
      </w:r>
      <w:r>
        <w:rPr>
          <w:rFonts w:hint="eastAsia"/>
          <w:bCs/>
          <w:color w:val="000000"/>
          <w:szCs w:val="21"/>
        </w:rPr>
        <w:t>15</w:t>
      </w:r>
      <w:r>
        <w:rPr>
          <w:rFonts w:hint="eastAsia"/>
          <w:bCs/>
          <w:color w:val="000000"/>
          <w:szCs w:val="21"/>
        </w:rPr>
        <w:t>位</w:t>
      </w:r>
      <w:r w:rsidRPr="00383266">
        <w:rPr>
          <w:rFonts w:hint="eastAsia"/>
          <w:bCs/>
          <w:color w:val="000000"/>
          <w:szCs w:val="21"/>
        </w:rPr>
        <w:t>鼓手。与林戈·斯塔尔（</w:t>
      </w:r>
      <w:r w:rsidRPr="00383266">
        <w:rPr>
          <w:rFonts w:hint="eastAsia"/>
          <w:bCs/>
          <w:color w:val="000000"/>
          <w:szCs w:val="21"/>
        </w:rPr>
        <w:t>Ringo Starr</w:t>
      </w:r>
      <w:r w:rsidRPr="00383266">
        <w:rPr>
          <w:rFonts w:hint="eastAsia"/>
          <w:bCs/>
          <w:color w:val="000000"/>
          <w:szCs w:val="21"/>
        </w:rPr>
        <w:t>）、约翰·博纳姆（</w:t>
      </w:r>
      <w:r w:rsidRPr="00383266">
        <w:rPr>
          <w:rFonts w:hint="eastAsia"/>
          <w:bCs/>
          <w:color w:val="000000"/>
          <w:szCs w:val="21"/>
        </w:rPr>
        <w:t>John Bonham</w:t>
      </w:r>
      <w:r w:rsidRPr="00383266">
        <w:rPr>
          <w:rFonts w:hint="eastAsia"/>
          <w:bCs/>
          <w:color w:val="000000"/>
          <w:szCs w:val="21"/>
        </w:rPr>
        <w:t>）、大卫·格鲁（</w:t>
      </w:r>
      <w:r w:rsidRPr="00383266">
        <w:rPr>
          <w:rFonts w:hint="eastAsia"/>
          <w:bCs/>
          <w:color w:val="000000"/>
          <w:szCs w:val="21"/>
        </w:rPr>
        <w:t>Dave Grohl</w:t>
      </w:r>
      <w:r w:rsidRPr="00383266">
        <w:rPr>
          <w:rFonts w:hint="eastAsia"/>
          <w:bCs/>
          <w:color w:val="000000"/>
          <w:szCs w:val="21"/>
        </w:rPr>
        <w:t>）、查理</w:t>
      </w:r>
      <w:r>
        <w:rPr>
          <w:rFonts w:hint="eastAsia"/>
          <w:bCs/>
          <w:color w:val="000000"/>
          <w:szCs w:val="21"/>
        </w:rPr>
        <w:t>·</w:t>
      </w:r>
      <w:r w:rsidRPr="00383266">
        <w:rPr>
          <w:rFonts w:hint="eastAsia"/>
          <w:bCs/>
          <w:color w:val="000000"/>
          <w:szCs w:val="21"/>
        </w:rPr>
        <w:t>沃茨（</w:t>
      </w:r>
      <w:r w:rsidRPr="00383266">
        <w:rPr>
          <w:rFonts w:hint="eastAsia"/>
          <w:bCs/>
          <w:color w:val="000000"/>
          <w:szCs w:val="21"/>
        </w:rPr>
        <w:t>Charlie Watts</w:t>
      </w:r>
      <w:r w:rsidRPr="00383266">
        <w:rPr>
          <w:rFonts w:hint="eastAsia"/>
          <w:bCs/>
          <w:color w:val="000000"/>
          <w:szCs w:val="21"/>
        </w:rPr>
        <w:t>）和阿米尔</w:t>
      </w:r>
      <w:r w:rsidRPr="00383266">
        <w:rPr>
          <w:rFonts w:hint="eastAsia"/>
          <w:bCs/>
          <w:color w:val="000000"/>
          <w:szCs w:val="21"/>
        </w:rPr>
        <w:t>-</w:t>
      </w:r>
      <w:r w:rsidRPr="00383266">
        <w:rPr>
          <w:rFonts w:hint="eastAsia"/>
          <w:bCs/>
          <w:color w:val="000000"/>
          <w:szCs w:val="21"/>
        </w:rPr>
        <w:t>卡利布·汤普森（</w:t>
      </w:r>
      <w:r w:rsidRPr="00383266">
        <w:rPr>
          <w:rFonts w:hint="eastAsia"/>
          <w:bCs/>
          <w:color w:val="000000"/>
          <w:szCs w:val="21"/>
        </w:rPr>
        <w:t>Questlove</w:t>
      </w:r>
      <w:r w:rsidRPr="00383266">
        <w:rPr>
          <w:rFonts w:hint="eastAsia"/>
          <w:bCs/>
          <w:color w:val="000000"/>
          <w:szCs w:val="21"/>
        </w:rPr>
        <w:t>）等众多传奇人物一同见证那些划时代的音乐瞬间——迪伦</w:t>
      </w:r>
      <w:r>
        <w:rPr>
          <w:rFonts w:hint="eastAsia"/>
          <w:bCs/>
          <w:color w:val="000000"/>
          <w:szCs w:val="21"/>
        </w:rPr>
        <w:t>（</w:t>
      </w:r>
      <w:r w:rsidRPr="00383266">
        <w:rPr>
          <w:bCs/>
          <w:color w:val="000000"/>
          <w:szCs w:val="21"/>
        </w:rPr>
        <w:t>Dylan</w:t>
      </w:r>
      <w:r>
        <w:rPr>
          <w:rFonts w:hint="eastAsia"/>
          <w:bCs/>
          <w:color w:val="000000"/>
          <w:szCs w:val="21"/>
        </w:rPr>
        <w:t>）</w:t>
      </w:r>
      <w:r w:rsidRPr="00383266">
        <w:rPr>
          <w:rFonts w:hint="eastAsia"/>
          <w:bCs/>
          <w:color w:val="000000"/>
          <w:szCs w:val="21"/>
        </w:rPr>
        <w:t>在</w:t>
      </w:r>
      <w:proofErr w:type="gramStart"/>
      <w:r w:rsidRPr="00383266">
        <w:rPr>
          <w:rFonts w:hint="eastAsia"/>
          <w:bCs/>
          <w:color w:val="000000"/>
          <w:szCs w:val="21"/>
        </w:rPr>
        <w:t>纽</w:t>
      </w:r>
      <w:proofErr w:type="gramEnd"/>
      <w:r w:rsidRPr="00383266">
        <w:rPr>
          <w:rFonts w:hint="eastAsia"/>
          <w:bCs/>
          <w:color w:val="000000"/>
          <w:szCs w:val="21"/>
        </w:rPr>
        <w:t>波特</w:t>
      </w:r>
      <w:r>
        <w:rPr>
          <w:rFonts w:hint="eastAsia"/>
          <w:bCs/>
          <w:color w:val="000000"/>
          <w:szCs w:val="21"/>
        </w:rPr>
        <w:t>进行</w:t>
      </w:r>
      <w:r w:rsidRPr="00383266">
        <w:rPr>
          <w:rFonts w:hint="eastAsia"/>
          <w:bCs/>
          <w:color w:val="000000"/>
          <w:szCs w:val="21"/>
        </w:rPr>
        <w:t>插电演出，詹姆斯</w:t>
      </w:r>
      <w:r>
        <w:rPr>
          <w:rFonts w:hint="eastAsia"/>
          <w:bCs/>
          <w:color w:val="000000"/>
          <w:szCs w:val="21"/>
        </w:rPr>
        <w:t>·</w:t>
      </w:r>
      <w:r w:rsidRPr="00383266">
        <w:rPr>
          <w:rFonts w:hint="eastAsia"/>
          <w:bCs/>
          <w:color w:val="000000"/>
          <w:szCs w:val="21"/>
        </w:rPr>
        <w:t>布朗</w:t>
      </w:r>
      <w:r>
        <w:rPr>
          <w:rFonts w:hint="eastAsia"/>
          <w:bCs/>
          <w:color w:val="000000"/>
          <w:szCs w:val="21"/>
        </w:rPr>
        <w:t>（</w:t>
      </w:r>
      <w:r w:rsidRPr="00383266">
        <w:rPr>
          <w:bCs/>
          <w:color w:val="000000"/>
          <w:szCs w:val="21"/>
        </w:rPr>
        <w:t>James Brown</w:t>
      </w:r>
      <w:r>
        <w:rPr>
          <w:rFonts w:hint="eastAsia"/>
          <w:bCs/>
          <w:color w:val="000000"/>
          <w:szCs w:val="21"/>
        </w:rPr>
        <w:t>）</w:t>
      </w:r>
      <w:r w:rsidRPr="00383266">
        <w:rPr>
          <w:rFonts w:hint="eastAsia"/>
          <w:bCs/>
          <w:color w:val="000000"/>
          <w:szCs w:val="21"/>
        </w:rPr>
        <w:t>录制“</w:t>
      </w:r>
      <w:r w:rsidRPr="00383266">
        <w:rPr>
          <w:rFonts w:hint="eastAsia"/>
          <w:bCs/>
          <w:color w:val="000000"/>
          <w:szCs w:val="21"/>
        </w:rPr>
        <w:t>Funky Drummer</w:t>
      </w:r>
      <w:r w:rsidRPr="00383266">
        <w:rPr>
          <w:rFonts w:hint="eastAsia"/>
          <w:bCs/>
          <w:color w:val="000000"/>
          <w:szCs w:val="21"/>
        </w:rPr>
        <w:t>”，齐柏林飞艇</w:t>
      </w:r>
      <w:r>
        <w:rPr>
          <w:rFonts w:hint="eastAsia"/>
          <w:bCs/>
          <w:color w:val="000000"/>
          <w:szCs w:val="21"/>
        </w:rPr>
        <w:t>（</w:t>
      </w:r>
      <w:r w:rsidRPr="00383266">
        <w:rPr>
          <w:bCs/>
          <w:color w:val="000000"/>
          <w:szCs w:val="21"/>
        </w:rPr>
        <w:t>Led Zeppelin</w:t>
      </w:r>
      <w:r>
        <w:rPr>
          <w:rFonts w:hint="eastAsia"/>
          <w:bCs/>
          <w:color w:val="000000"/>
          <w:szCs w:val="21"/>
        </w:rPr>
        <w:t>）</w:t>
      </w:r>
      <w:r w:rsidRPr="00383266">
        <w:rPr>
          <w:rFonts w:hint="eastAsia"/>
          <w:bCs/>
          <w:color w:val="000000"/>
          <w:szCs w:val="21"/>
        </w:rPr>
        <w:t>录制“</w:t>
      </w:r>
      <w:r w:rsidRPr="00383266">
        <w:rPr>
          <w:rFonts w:hint="eastAsia"/>
          <w:bCs/>
          <w:color w:val="000000"/>
          <w:szCs w:val="21"/>
        </w:rPr>
        <w:t>When The Levee Breaks</w:t>
      </w:r>
      <w:r w:rsidRPr="00383266">
        <w:rPr>
          <w:rFonts w:hint="eastAsia"/>
          <w:bCs/>
          <w:color w:val="000000"/>
          <w:szCs w:val="21"/>
        </w:rPr>
        <w:t>”。</w:t>
      </w:r>
    </w:p>
    <w:p w14:paraId="0D897211" w14:textId="77777777" w:rsidR="00383266" w:rsidRPr="00383266" w:rsidRDefault="00383266" w:rsidP="00383266">
      <w:pPr>
        <w:ind w:firstLineChars="200" w:firstLine="420"/>
        <w:rPr>
          <w:bCs/>
          <w:color w:val="000000"/>
          <w:szCs w:val="21"/>
        </w:rPr>
      </w:pPr>
    </w:p>
    <w:p w14:paraId="454BB44B" w14:textId="6C61BA21" w:rsidR="00961B95" w:rsidRDefault="00383266" w:rsidP="00383266">
      <w:pPr>
        <w:ind w:firstLineChars="200" w:firstLine="420"/>
        <w:rPr>
          <w:bCs/>
          <w:color w:val="000000"/>
          <w:szCs w:val="21"/>
        </w:rPr>
      </w:pPr>
      <w:r w:rsidRPr="00383266">
        <w:rPr>
          <w:rFonts w:hint="eastAsia"/>
          <w:bCs/>
          <w:color w:val="000000"/>
          <w:szCs w:val="21"/>
        </w:rPr>
        <w:t>这本书呼唤所有热爱音乐的灵魂，探索那些曾经隐藏或</w:t>
      </w:r>
      <w:r>
        <w:rPr>
          <w:rFonts w:hint="eastAsia"/>
          <w:bCs/>
          <w:color w:val="000000"/>
          <w:szCs w:val="21"/>
        </w:rPr>
        <w:t>鲜为人知</w:t>
      </w:r>
      <w:r w:rsidRPr="00383266">
        <w:rPr>
          <w:rFonts w:hint="eastAsia"/>
          <w:bCs/>
          <w:color w:val="000000"/>
          <w:szCs w:val="21"/>
        </w:rPr>
        <w:t>的历史片段；</w:t>
      </w:r>
      <w:r>
        <w:rPr>
          <w:rFonts w:hint="eastAsia"/>
          <w:bCs/>
          <w:color w:val="000000"/>
          <w:szCs w:val="21"/>
        </w:rPr>
        <w:t>对于</w:t>
      </w:r>
      <w:r w:rsidRPr="00383266">
        <w:rPr>
          <w:rFonts w:hint="eastAsia"/>
          <w:bCs/>
          <w:color w:val="000000"/>
          <w:szCs w:val="21"/>
        </w:rPr>
        <w:t>那些</w:t>
      </w:r>
      <w:r>
        <w:rPr>
          <w:rFonts w:hint="eastAsia"/>
          <w:bCs/>
          <w:color w:val="000000"/>
          <w:szCs w:val="21"/>
        </w:rPr>
        <w:t>渴望</w:t>
      </w:r>
      <w:r w:rsidRPr="00383266">
        <w:rPr>
          <w:rFonts w:hint="eastAsia"/>
          <w:bCs/>
          <w:color w:val="000000"/>
          <w:szCs w:val="21"/>
        </w:rPr>
        <w:t>赞美声音</w:t>
      </w:r>
      <w:r>
        <w:rPr>
          <w:rFonts w:hint="eastAsia"/>
          <w:bCs/>
          <w:color w:val="000000"/>
          <w:szCs w:val="21"/>
        </w:rPr>
        <w:t>艺术</w:t>
      </w:r>
      <w:r w:rsidRPr="00383266">
        <w:rPr>
          <w:rFonts w:hint="eastAsia"/>
          <w:bCs/>
          <w:color w:val="000000"/>
          <w:szCs w:val="21"/>
        </w:rPr>
        <w:t>、赞美</w:t>
      </w:r>
      <w:r w:rsidR="0066660A">
        <w:rPr>
          <w:rFonts w:hint="eastAsia"/>
          <w:bCs/>
          <w:color w:val="000000"/>
          <w:szCs w:val="21"/>
        </w:rPr>
        <w:t>所有</w:t>
      </w:r>
      <w:r w:rsidRPr="00383266">
        <w:rPr>
          <w:rFonts w:hint="eastAsia"/>
          <w:bCs/>
          <w:color w:val="000000"/>
          <w:szCs w:val="21"/>
        </w:rPr>
        <w:t>为我们带来各种音乐和挚爱时刻的艺术家</w:t>
      </w:r>
      <w:r>
        <w:rPr>
          <w:rFonts w:hint="eastAsia"/>
          <w:bCs/>
          <w:color w:val="000000"/>
          <w:szCs w:val="21"/>
        </w:rPr>
        <w:t>们</w:t>
      </w:r>
      <w:r w:rsidRPr="00383266">
        <w:rPr>
          <w:rFonts w:hint="eastAsia"/>
          <w:bCs/>
          <w:color w:val="000000"/>
          <w:szCs w:val="21"/>
        </w:rPr>
        <w:t>的人</w:t>
      </w:r>
      <w:r w:rsidR="0066660A">
        <w:rPr>
          <w:rFonts w:hint="eastAsia"/>
          <w:bCs/>
          <w:color w:val="000000"/>
          <w:szCs w:val="21"/>
        </w:rPr>
        <w:t>来说</w:t>
      </w:r>
      <w:r w:rsidR="0066660A" w:rsidRPr="0066660A">
        <w:rPr>
          <w:rFonts w:hint="eastAsia"/>
          <w:bCs/>
          <w:color w:val="000000"/>
          <w:szCs w:val="21"/>
        </w:rPr>
        <w:t>，本书同样具有非凡意义。</w:t>
      </w:r>
    </w:p>
    <w:p w14:paraId="0450832E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1FC53EB3" w14:textId="77777777" w:rsidR="00A5385A" w:rsidRDefault="00A5385A" w:rsidP="008167E8">
      <w:pPr>
        <w:rPr>
          <w:bCs/>
          <w:color w:val="000000"/>
          <w:szCs w:val="21"/>
        </w:rPr>
      </w:pPr>
    </w:p>
    <w:p w14:paraId="352189D1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2B0DCAF" w14:textId="2935EBD7" w:rsidR="00A63852" w:rsidRDefault="00A63852" w:rsidP="00A63852">
      <w:pPr>
        <w:rPr>
          <w:b/>
          <w:bCs/>
          <w:color w:val="000000"/>
          <w:szCs w:val="21"/>
        </w:rPr>
      </w:pPr>
    </w:p>
    <w:p w14:paraId="360F0389" w14:textId="14A56243" w:rsidR="00110405" w:rsidRDefault="0066660A" w:rsidP="00A538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CC528AA" wp14:editId="7ED93CC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57250" cy="1143000"/>
            <wp:effectExtent l="0" t="0" r="0" b="0"/>
            <wp:wrapSquare wrapText="bothSides"/>
            <wp:docPr id="651309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99" cy="11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60A">
        <w:rPr>
          <w:rFonts w:hint="eastAsia"/>
          <w:b/>
          <w:bCs/>
          <w:color w:val="000000"/>
          <w:szCs w:val="21"/>
        </w:rPr>
        <w:t>约翰</w:t>
      </w:r>
      <w:r>
        <w:rPr>
          <w:rFonts w:hint="eastAsia"/>
          <w:b/>
          <w:bCs/>
          <w:color w:val="000000"/>
          <w:szCs w:val="21"/>
        </w:rPr>
        <w:t>·</w:t>
      </w:r>
      <w:r w:rsidRPr="0066660A">
        <w:rPr>
          <w:rFonts w:hint="eastAsia"/>
          <w:b/>
          <w:bCs/>
          <w:color w:val="000000"/>
          <w:szCs w:val="21"/>
        </w:rPr>
        <w:t>林根</w:t>
      </w:r>
      <w:r>
        <w:rPr>
          <w:rFonts w:hint="eastAsia"/>
          <w:b/>
          <w:bCs/>
          <w:color w:val="000000"/>
          <w:szCs w:val="21"/>
        </w:rPr>
        <w:t>（</w:t>
      </w:r>
      <w:r w:rsidRPr="0066660A">
        <w:rPr>
          <w:b/>
          <w:bCs/>
          <w:color w:val="000000"/>
          <w:szCs w:val="21"/>
        </w:rPr>
        <w:t>John Lingan</w:t>
      </w:r>
      <w:r>
        <w:rPr>
          <w:rFonts w:hint="eastAsia"/>
          <w:b/>
          <w:bCs/>
          <w:color w:val="000000"/>
          <w:szCs w:val="21"/>
        </w:rPr>
        <w:t>）</w:t>
      </w:r>
      <w:r w:rsidRPr="0066660A">
        <w:rPr>
          <w:rFonts w:hint="eastAsia"/>
          <w:color w:val="000000"/>
          <w:szCs w:val="21"/>
        </w:rPr>
        <w:t>是一位充满热情的鼓手，莱斯莉·贾米森（</w:t>
      </w:r>
      <w:r w:rsidRPr="0066660A">
        <w:rPr>
          <w:rFonts w:hint="eastAsia"/>
          <w:color w:val="000000"/>
          <w:szCs w:val="21"/>
        </w:rPr>
        <w:t>Leslie Jamison</w:t>
      </w:r>
      <w:r w:rsidRPr="0066660A">
        <w:rPr>
          <w:rFonts w:hint="eastAsia"/>
          <w:color w:val="000000"/>
          <w:szCs w:val="21"/>
        </w:rPr>
        <w:t>）曾这样评价他：“他以穿透力极强的方式，深情地</w:t>
      </w:r>
      <w:r>
        <w:rPr>
          <w:rFonts w:hint="eastAsia"/>
          <w:color w:val="000000"/>
          <w:szCs w:val="21"/>
        </w:rPr>
        <w:t>描绘</w:t>
      </w:r>
      <w:r w:rsidRPr="0066660A">
        <w:rPr>
          <w:rFonts w:hint="eastAsia"/>
          <w:color w:val="000000"/>
          <w:szCs w:val="21"/>
        </w:rPr>
        <w:t>了地方与个性、个人与集体、精神与歌曲之间的交汇。”林根的文章曾在《纽约时报》</w:t>
      </w:r>
      <w:r>
        <w:rPr>
          <w:rFonts w:hint="eastAsia"/>
          <w:color w:val="000000"/>
          <w:szCs w:val="21"/>
        </w:rPr>
        <w:t>（</w:t>
      </w:r>
      <w:r w:rsidRPr="0066660A">
        <w:rPr>
          <w:i/>
          <w:iCs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</w:t>
      </w:r>
      <w:r w:rsidRPr="0066660A">
        <w:rPr>
          <w:rFonts w:hint="eastAsia"/>
          <w:color w:val="000000"/>
          <w:szCs w:val="21"/>
        </w:rPr>
        <w:t>、《华盛顿邮报》</w:t>
      </w:r>
      <w:r>
        <w:rPr>
          <w:rFonts w:hint="eastAsia"/>
          <w:color w:val="000000"/>
          <w:szCs w:val="21"/>
        </w:rPr>
        <w:t>（</w:t>
      </w:r>
      <w:r w:rsidRPr="0066660A">
        <w:rPr>
          <w:i/>
          <w:iCs/>
          <w:color w:val="000000"/>
          <w:szCs w:val="21"/>
        </w:rPr>
        <w:t>The Washington Post</w:t>
      </w:r>
      <w:r>
        <w:rPr>
          <w:rFonts w:hint="eastAsia"/>
          <w:color w:val="000000"/>
          <w:szCs w:val="21"/>
        </w:rPr>
        <w:t>）</w:t>
      </w:r>
      <w:r w:rsidRPr="0066660A">
        <w:rPr>
          <w:rFonts w:hint="eastAsia"/>
          <w:color w:val="000000"/>
          <w:szCs w:val="21"/>
        </w:rPr>
        <w:t>、《</w:t>
      </w:r>
      <w:r w:rsidRPr="0066660A">
        <w:rPr>
          <w:rFonts w:hint="eastAsia"/>
          <w:color w:val="000000"/>
          <w:szCs w:val="21"/>
        </w:rPr>
        <w:t>Pitchfork</w:t>
      </w:r>
      <w:r w:rsidRPr="0066660A">
        <w:rPr>
          <w:rFonts w:hint="eastAsia"/>
          <w:color w:val="000000"/>
          <w:szCs w:val="21"/>
        </w:rPr>
        <w:t>》、《</w:t>
      </w:r>
      <w:r w:rsidRPr="0066660A">
        <w:rPr>
          <w:rFonts w:hint="eastAsia"/>
          <w:color w:val="000000"/>
          <w:szCs w:val="21"/>
        </w:rPr>
        <w:t>Slate</w:t>
      </w:r>
      <w:r w:rsidRPr="0066660A">
        <w:rPr>
          <w:rFonts w:hint="eastAsia"/>
          <w:color w:val="000000"/>
          <w:szCs w:val="21"/>
        </w:rPr>
        <w:t>》、《</w:t>
      </w:r>
      <w:r w:rsidRPr="0066660A">
        <w:rPr>
          <w:rFonts w:hint="eastAsia"/>
          <w:color w:val="000000"/>
          <w:szCs w:val="21"/>
        </w:rPr>
        <w:t>Jezebel</w:t>
      </w:r>
      <w:r w:rsidRPr="0066660A">
        <w:rPr>
          <w:rFonts w:hint="eastAsia"/>
          <w:color w:val="000000"/>
          <w:szCs w:val="21"/>
        </w:rPr>
        <w:t>》、《牛津美国》</w:t>
      </w:r>
      <w:r>
        <w:rPr>
          <w:rFonts w:hint="eastAsia"/>
          <w:color w:val="000000"/>
          <w:szCs w:val="21"/>
        </w:rPr>
        <w:t>（</w:t>
      </w:r>
      <w:r w:rsidRPr="0066660A">
        <w:rPr>
          <w:i/>
          <w:iCs/>
          <w:color w:val="000000"/>
          <w:szCs w:val="21"/>
        </w:rPr>
        <w:t>The Oxford American</w:t>
      </w:r>
      <w:r>
        <w:rPr>
          <w:rFonts w:hint="eastAsia"/>
          <w:color w:val="000000"/>
          <w:szCs w:val="21"/>
        </w:rPr>
        <w:t>）</w:t>
      </w:r>
      <w:r w:rsidRPr="0066660A">
        <w:rPr>
          <w:rFonts w:hint="eastAsia"/>
          <w:color w:val="000000"/>
          <w:szCs w:val="21"/>
        </w:rPr>
        <w:t>、《</w:t>
      </w:r>
      <w:r w:rsidRPr="0066660A">
        <w:rPr>
          <w:color w:val="000000"/>
          <w:szCs w:val="21"/>
        </w:rPr>
        <w:t>Smithsonian</w:t>
      </w:r>
      <w:r w:rsidRPr="0066660A">
        <w:rPr>
          <w:rFonts w:hint="eastAsia"/>
          <w:color w:val="000000"/>
          <w:szCs w:val="21"/>
        </w:rPr>
        <w:t>》、《新共和》</w:t>
      </w:r>
      <w:r>
        <w:rPr>
          <w:rFonts w:hint="eastAsia"/>
          <w:color w:val="000000"/>
          <w:szCs w:val="21"/>
        </w:rPr>
        <w:t>（</w:t>
      </w:r>
      <w:r w:rsidRPr="0066660A">
        <w:rPr>
          <w:i/>
          <w:iCs/>
          <w:color w:val="000000"/>
          <w:szCs w:val="21"/>
        </w:rPr>
        <w:t>The New Republic</w:t>
      </w:r>
      <w:r>
        <w:rPr>
          <w:rFonts w:hint="eastAsia"/>
          <w:color w:val="000000"/>
          <w:szCs w:val="21"/>
        </w:rPr>
        <w:t>）</w:t>
      </w:r>
      <w:r w:rsidRPr="0066660A">
        <w:rPr>
          <w:rFonts w:hint="eastAsia"/>
          <w:color w:val="000000"/>
          <w:szCs w:val="21"/>
        </w:rPr>
        <w:t>等诸多知名媒体上发表。</w:t>
      </w:r>
    </w:p>
    <w:p w14:paraId="79077010" w14:textId="77777777" w:rsidR="00A5385A" w:rsidRDefault="00A5385A" w:rsidP="00A5385A">
      <w:pPr>
        <w:rPr>
          <w:bCs/>
          <w:color w:val="000000"/>
          <w:szCs w:val="21"/>
        </w:rPr>
      </w:pPr>
    </w:p>
    <w:p w14:paraId="2D631917" w14:textId="77777777" w:rsidR="00A5385A" w:rsidRPr="0066660A" w:rsidRDefault="00A5385A" w:rsidP="00A5385A">
      <w:pPr>
        <w:rPr>
          <w:bCs/>
          <w:color w:val="000000"/>
          <w:szCs w:val="21"/>
        </w:rPr>
      </w:pPr>
    </w:p>
    <w:p w14:paraId="4581AA7F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A76B36A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6CDA4DA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2A3A13A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1104942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8D711D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DD3322E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1A38CB7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0FE2ED1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0FADBF02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17855FAF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72B479A3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0AB63D8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A22123D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7C319B07" wp14:editId="161559BA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6D8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6749" w14:textId="77777777" w:rsidR="009A556C" w:rsidRDefault="009A556C">
      <w:r>
        <w:separator/>
      </w:r>
    </w:p>
  </w:endnote>
  <w:endnote w:type="continuationSeparator" w:id="0">
    <w:p w14:paraId="69233629" w14:textId="77777777" w:rsidR="009A556C" w:rsidRDefault="009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E0C3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064C8B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CB330B7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160832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E93FF71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74D8" w14:textId="77777777" w:rsidR="009A556C" w:rsidRDefault="009A556C">
      <w:r>
        <w:separator/>
      </w:r>
    </w:p>
  </w:footnote>
  <w:footnote w:type="continuationSeparator" w:id="0">
    <w:p w14:paraId="60CF91D7" w14:textId="77777777" w:rsidR="009A556C" w:rsidRDefault="009A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69F2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4AEAF9" wp14:editId="14251EA9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C4CCB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97968816">
    <w:abstractNumId w:val="19"/>
  </w:num>
  <w:num w:numId="2" w16cid:durableId="1642033194">
    <w:abstractNumId w:val="13"/>
  </w:num>
  <w:num w:numId="3" w16cid:durableId="45691188">
    <w:abstractNumId w:val="22"/>
  </w:num>
  <w:num w:numId="4" w16cid:durableId="1249772632">
    <w:abstractNumId w:val="20"/>
  </w:num>
  <w:num w:numId="5" w16cid:durableId="1902445223">
    <w:abstractNumId w:val="25"/>
  </w:num>
  <w:num w:numId="6" w16cid:durableId="330530309">
    <w:abstractNumId w:val="21"/>
  </w:num>
  <w:num w:numId="7" w16cid:durableId="163008646">
    <w:abstractNumId w:val="15"/>
  </w:num>
  <w:num w:numId="8" w16cid:durableId="2122062948">
    <w:abstractNumId w:val="18"/>
  </w:num>
  <w:num w:numId="9" w16cid:durableId="1139567530">
    <w:abstractNumId w:val="33"/>
  </w:num>
  <w:num w:numId="10" w16cid:durableId="1819423301">
    <w:abstractNumId w:val="1"/>
  </w:num>
  <w:num w:numId="11" w16cid:durableId="612253530">
    <w:abstractNumId w:val="0"/>
  </w:num>
  <w:num w:numId="12" w16cid:durableId="151335757">
    <w:abstractNumId w:val="9"/>
  </w:num>
  <w:num w:numId="13" w16cid:durableId="1962881626">
    <w:abstractNumId w:val="26"/>
  </w:num>
  <w:num w:numId="14" w16cid:durableId="1170680591">
    <w:abstractNumId w:val="27"/>
  </w:num>
  <w:num w:numId="15" w16cid:durableId="1105155368">
    <w:abstractNumId w:val="12"/>
  </w:num>
  <w:num w:numId="16" w16cid:durableId="626548511">
    <w:abstractNumId w:val="32"/>
  </w:num>
  <w:num w:numId="17" w16cid:durableId="1912690861">
    <w:abstractNumId w:val="11"/>
  </w:num>
  <w:num w:numId="18" w16cid:durableId="1383553396">
    <w:abstractNumId w:val="17"/>
  </w:num>
  <w:num w:numId="19" w16cid:durableId="274873939">
    <w:abstractNumId w:val="4"/>
  </w:num>
  <w:num w:numId="20" w16cid:durableId="823201846">
    <w:abstractNumId w:val="36"/>
  </w:num>
  <w:num w:numId="21" w16cid:durableId="966396045">
    <w:abstractNumId w:val="30"/>
  </w:num>
  <w:num w:numId="22" w16cid:durableId="271742205">
    <w:abstractNumId w:val="24"/>
  </w:num>
  <w:num w:numId="23" w16cid:durableId="2132891265">
    <w:abstractNumId w:val="2"/>
  </w:num>
  <w:num w:numId="24" w16cid:durableId="1539781849">
    <w:abstractNumId w:val="5"/>
  </w:num>
  <w:num w:numId="25" w16cid:durableId="536546175">
    <w:abstractNumId w:val="31"/>
  </w:num>
  <w:num w:numId="26" w16cid:durableId="547840515">
    <w:abstractNumId w:val="3"/>
  </w:num>
  <w:num w:numId="27" w16cid:durableId="333991248">
    <w:abstractNumId w:val="14"/>
  </w:num>
  <w:num w:numId="28" w16cid:durableId="444542001">
    <w:abstractNumId w:val="29"/>
  </w:num>
  <w:num w:numId="29" w16cid:durableId="1546983725">
    <w:abstractNumId w:val="34"/>
  </w:num>
  <w:num w:numId="30" w16cid:durableId="723136286">
    <w:abstractNumId w:val="23"/>
  </w:num>
  <w:num w:numId="31" w16cid:durableId="185947664">
    <w:abstractNumId w:val="28"/>
  </w:num>
  <w:num w:numId="32" w16cid:durableId="1076323369">
    <w:abstractNumId w:val="35"/>
  </w:num>
  <w:num w:numId="33" w16cid:durableId="1399786610">
    <w:abstractNumId w:val="7"/>
  </w:num>
  <w:num w:numId="34" w16cid:durableId="1654724650">
    <w:abstractNumId w:val="6"/>
  </w:num>
  <w:num w:numId="35" w16cid:durableId="655500350">
    <w:abstractNumId w:val="10"/>
  </w:num>
  <w:num w:numId="36" w16cid:durableId="1551914926">
    <w:abstractNumId w:val="16"/>
  </w:num>
  <w:num w:numId="37" w16cid:durableId="2041780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E70AF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571D2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33AF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32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1C93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660A"/>
    <w:rsid w:val="00667A77"/>
    <w:rsid w:val="00667C85"/>
    <w:rsid w:val="00680EFB"/>
    <w:rsid w:val="00681DDA"/>
    <w:rsid w:val="0068367E"/>
    <w:rsid w:val="00684657"/>
    <w:rsid w:val="006A2C13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556C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055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9093C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D2872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1516</Characters>
  <Application>Microsoft Office Word</Application>
  <DocSecurity>0</DocSecurity>
  <Lines>12</Lines>
  <Paragraphs>3</Paragraphs>
  <ScaleCrop>false</ScaleCrop>
  <Company>2ndSpAcE</Company>
  <LinksUpToDate>false</LinksUpToDate>
  <CharactersWithSpaces>1778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2024-10-18T05:11:00Z</dcterms:created>
  <dcterms:modified xsi:type="dcterms:W3CDTF">2024-10-18T06:34:00Z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