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255FD1F2">
      <w:pPr>
        <w:tabs>
          <w:tab w:val="left" w:pos="341"/>
          <w:tab w:val="left" w:pos="5235"/>
        </w:tabs>
        <w:rPr>
          <w:rFonts w:hint="eastAsia" w:eastAsia="宋体"/>
          <w:b/>
          <w:bCs/>
          <w:color w:val="000000"/>
          <w:szCs w:val="21"/>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11 210857.png屏幕截图 2024-10-11 21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1 210857.png屏幕截图 2024-10-11 210857"/>
                    <pic:cNvPicPr>
                      <a:picLocks noChangeAspect="1"/>
                    </pic:cNvPicPr>
                  </pic:nvPicPr>
                  <pic:blipFill>
                    <a:blip r:embed="rId6"/>
                    <a:srcRect t="1227" b="1227"/>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eastAsia="zh-CN"/>
        </w:rPr>
        <w:t>《</w:t>
      </w:r>
      <w:r>
        <w:rPr>
          <w:rFonts w:hint="eastAsia"/>
          <w:b/>
          <w:bCs/>
          <w:color w:val="000000"/>
          <w:szCs w:val="21"/>
          <w:highlight w:val="none"/>
          <w:lang w:val="en-US" w:eastAsia="zh-CN"/>
        </w:rPr>
        <w:t>未征之地</w:t>
      </w:r>
      <w:r>
        <w:rPr>
          <w:rFonts w:hint="eastAsia"/>
          <w:b/>
          <w:bCs/>
          <w:color w:val="000000"/>
          <w:szCs w:val="21"/>
          <w:highlight w:val="none"/>
        </w:rPr>
        <w:t>：帝国时代的非欧洲大国</w:t>
      </w:r>
      <w:r>
        <w:rPr>
          <w:rFonts w:hint="eastAsia"/>
          <w:b/>
          <w:bCs/>
          <w:color w:val="000000"/>
          <w:szCs w:val="21"/>
          <w:highlight w:val="none"/>
          <w:lang w:eastAsia="zh-CN"/>
        </w:rPr>
        <w:t>》</w:t>
      </w:r>
    </w:p>
    <w:p w14:paraId="139DC89A">
      <w:pPr>
        <w:tabs>
          <w:tab w:val="left" w:pos="341"/>
          <w:tab w:val="left" w:pos="5235"/>
        </w:tabs>
        <w:jc w:val="left"/>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Unconquered States</w:t>
      </w:r>
      <w:r>
        <w:rPr>
          <w:rFonts w:hint="eastAsia"/>
          <w:b/>
          <w:bCs/>
          <w:i/>
          <w:color w:val="000000"/>
          <w:szCs w:val="21"/>
          <w:highlight w:val="none"/>
          <w:lang w:val="en-US" w:eastAsia="zh-CN"/>
        </w:rPr>
        <w:t>:</w:t>
      </w:r>
      <w:r>
        <w:rPr>
          <w:rFonts w:hint="eastAsia"/>
          <w:b/>
          <w:bCs/>
          <w:i/>
          <w:color w:val="000000"/>
          <w:szCs w:val="21"/>
          <w:highlight w:val="none"/>
        </w:rPr>
        <w:t xml:space="preserve"> Non-European Powers in the Imperial Age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H. E. Chehabi </w:t>
      </w:r>
      <w:r>
        <w:rPr>
          <w:rFonts w:hint="eastAsia"/>
          <w:b/>
          <w:bCs/>
          <w:color w:val="000000"/>
          <w:szCs w:val="21"/>
          <w:highlight w:val="none"/>
          <w:lang w:val="en-US" w:eastAsia="zh-CN"/>
        </w:rPr>
        <w:t>and</w:t>
      </w:r>
      <w:r>
        <w:rPr>
          <w:rFonts w:hint="eastAsia"/>
          <w:b/>
          <w:bCs/>
          <w:color w:val="000000"/>
          <w:szCs w:val="21"/>
          <w:highlight w:val="none"/>
        </w:rPr>
        <w:t xml:space="preserve"> David Motadel</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576</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4</w:t>
      </w:r>
      <w:r>
        <w:rPr>
          <w:b/>
          <w:bCs/>
          <w:color w:val="000000"/>
          <w:szCs w:val="21"/>
          <w:highlight w:val="none"/>
        </w:rPr>
        <w:t>年</w:t>
      </w:r>
      <w:r>
        <w:rPr>
          <w:rFonts w:hint="eastAsia"/>
          <w:b/>
          <w:bCs/>
          <w:color w:val="000000"/>
          <w:szCs w:val="21"/>
          <w:highlight w:val="none"/>
          <w:lang w:val="en-US" w:eastAsia="zh-CN"/>
        </w:rPr>
        <w:t>12</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历史</w:t>
      </w:r>
    </w:p>
    <w:p w14:paraId="52C74D9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1B0F659B">
      <w:pPr>
        <w:rPr>
          <w:rFonts w:hint="eastAsia"/>
          <w:bCs/>
          <w:kern w:val="0"/>
          <w:szCs w:val="21"/>
        </w:rPr>
      </w:pPr>
    </w:p>
    <w:p w14:paraId="28823915">
      <w:pPr>
        <w:ind w:firstLine="420" w:firstLineChars="200"/>
        <w:rPr>
          <w:rFonts w:hint="eastAsia"/>
          <w:bCs/>
          <w:kern w:val="0"/>
          <w:szCs w:val="21"/>
        </w:rPr>
      </w:pPr>
      <w:r>
        <w:rPr>
          <w:rFonts w:hint="eastAsia"/>
          <w:bCs/>
          <w:kern w:val="0"/>
          <w:szCs w:val="21"/>
        </w:rPr>
        <w:t>帝国鼎盛时期，世界大部分地区直接或间接地由欧洲列强统治。《未征之地》探讨了在帝国时代少数名义上独立的非西方国家争取主权的斗争。书中考察了中国、埃塞俄比亚、日本、奥斯曼帝国、波斯和暹罗等国如何成功抵御欧洲帝国主义的侵扰，而夏威夷、韩国、马达加斯加、摩洛哥和汤加等国</w:t>
      </w:r>
      <w:r>
        <w:rPr>
          <w:rFonts w:hint="eastAsia"/>
          <w:bCs/>
          <w:kern w:val="0"/>
          <w:szCs w:val="21"/>
          <w:lang w:val="en-US" w:eastAsia="zh-CN"/>
        </w:rPr>
        <w:t>虽</w:t>
      </w:r>
      <w:r>
        <w:rPr>
          <w:rFonts w:hint="eastAsia"/>
          <w:bCs/>
          <w:kern w:val="0"/>
          <w:szCs w:val="21"/>
        </w:rPr>
        <w:t>长期斗争但最终未能维持其主权。</w:t>
      </w:r>
    </w:p>
    <w:p w14:paraId="724E4FDC">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本书主要探讨这些国家与西方帝国势力之间关系的四个主要方面：武装冲突与军事改革、不平等条约与屈从、外交接触和王室外交。汇集来自五大洲的学者，本书首次全面呈现了独立非欧洲国家与欧洲帝国的交往历史，重塑了我们对现代世界秩序中主权、领土性和等级关系的理解。</w:t>
      </w:r>
    </w:p>
    <w:p w14:paraId="11B60DB0">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241BCDC7">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H·E·卡哈比（H. E. Chehabi）</w:t>
      </w:r>
      <w:r>
        <w:rPr>
          <w:rFonts w:hint="eastAsia"/>
          <w:b w:val="0"/>
          <w:bCs w:val="0"/>
          <w:color w:val="000000"/>
          <w:szCs w:val="21"/>
          <w:lang w:val="en-US" w:eastAsia="zh-CN"/>
        </w:rPr>
        <w:t>是波士顿大学国际关系与历史荣誉教授，也是圣安德鲁斯大学历史学院的名誉教授。他在卡昂大学学习地理和历史，在科学政治学院学习国际关系，后在耶鲁大学获得政治学博士学位。他曾在哈佛大学、加州大学洛杉矶分校和波士顿大学任教，曾获得洪堡奖学金以及牛津圣安东尼学院和华盛顿特区伍德罗·威尔逊中心的研究奖学金。</w:t>
      </w:r>
    </w:p>
    <w:p w14:paraId="3B57F8C2">
      <w:pPr>
        <w:ind w:right="420"/>
        <w:jc w:val="both"/>
        <w:rPr>
          <w:rFonts w:hint="eastAsia"/>
          <w:b/>
          <w:bCs/>
          <w:color w:val="000000"/>
          <w:szCs w:val="21"/>
          <w:lang w:val="en-US" w:eastAsia="zh-CN"/>
        </w:rPr>
      </w:pPr>
    </w:p>
    <w:p w14:paraId="09EABEDC">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大卫·莫塔戴尔（David Motadel）</w:t>
      </w:r>
      <w:r>
        <w:rPr>
          <w:rFonts w:hint="eastAsia"/>
          <w:b w:val="0"/>
          <w:bCs w:val="0"/>
          <w:color w:val="000000"/>
          <w:szCs w:val="21"/>
          <w:lang w:val="en-US" w:eastAsia="zh-CN"/>
        </w:rPr>
        <w:t>是伦敦政治经济学院国际历史副教授。他是剑桥大学的毕业生，曾是盖茨学者，并在哈佛、耶鲁、牛津、科学政治学院和索邦大学担任访问学者。他撰写了一本关于二战时期在德国统治下的穆斯林历史的著作（哈佛大学出版社，2014年），该书获得恩斯特·弗兰克尔奖，并编辑了一本关于伊斯兰与欧洲帝国的论文集（牛津大学出版社，2014年）。2018年，他获得菲利普·莱弗赫尔姆历史奖。</w:t>
      </w:r>
    </w:p>
    <w:p w14:paraId="0FE24D89">
      <w:pPr>
        <w:ind w:right="420"/>
        <w:jc w:val="both"/>
        <w:rPr>
          <w:rFonts w:hint="eastAsia"/>
          <w:b/>
          <w:bCs/>
          <w:color w:val="000000"/>
          <w:szCs w:val="21"/>
          <w:lang w:val="en-US" w:eastAsia="zh-CN"/>
        </w:rPr>
      </w:pPr>
    </w:p>
    <w:p w14:paraId="7E0D7C35">
      <w:pPr>
        <w:ind w:right="420"/>
        <w:jc w:val="both"/>
        <w:rPr>
          <w:rFonts w:hint="eastAsia"/>
          <w:b/>
          <w:bCs/>
          <w:color w:val="000000"/>
          <w:szCs w:val="21"/>
          <w:lang w:val="en-US" w:eastAsia="zh-CN"/>
        </w:rPr>
      </w:pPr>
      <w:r>
        <w:rPr>
          <w:rFonts w:hint="eastAsia"/>
          <w:b/>
          <w:bCs/>
          <w:color w:val="000000"/>
          <w:szCs w:val="21"/>
          <w:lang w:val="en-US" w:eastAsia="zh-CN"/>
        </w:rPr>
        <w:t>媒体评价：</w:t>
      </w:r>
    </w:p>
    <w:p w14:paraId="104C1A06">
      <w:pPr>
        <w:ind w:right="420"/>
        <w:jc w:val="both"/>
        <w:rPr>
          <w:rFonts w:hint="default"/>
          <w:b w:val="0"/>
          <w:bCs w:val="0"/>
          <w:color w:val="000000"/>
          <w:szCs w:val="21"/>
          <w:lang w:val="en-US" w:eastAsia="zh-CN"/>
        </w:rPr>
      </w:pPr>
    </w:p>
    <w:p w14:paraId="241E6378">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这是一部精妙的合集，是一部关于19和20世纪国际历史的著作，确实填补了一个空白。作者反驳了我们简单的假设，即西方的帝国和殖民驱动在1850年后吞噬了整个非洲和亚洲，卡哈比和莫塔戴尔的优秀案例研究合集展示了成功保持独立的国家，如阿比西尼亚、暹罗、日本和波斯，为我们提供了一个更全面、更复杂的国际大国局面视角。这是一部出色的修正主义历史著作。”</w:t>
      </w:r>
    </w:p>
    <w:p w14:paraId="2B317325">
      <w:pPr>
        <w:ind w:right="420"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——保罗·肯尼迪，耶鲁大学</w:t>
      </w:r>
    </w:p>
    <w:p w14:paraId="42015CF5">
      <w:pPr>
        <w:ind w:right="420"/>
        <w:rPr>
          <w:rFonts w:hint="eastAsia"/>
          <w:b w:val="0"/>
          <w:bCs w:val="0"/>
          <w:color w:val="000000"/>
          <w:szCs w:val="21"/>
          <w:lang w:val="en-US" w:eastAsia="zh-CN"/>
        </w:rPr>
      </w:pPr>
    </w:p>
    <w:p w14:paraId="03CB11D0">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“本书经过精心策划，提供了一个优秀的引言，提供了分析框架，呈现了帝国时代“未被征服”国家的全球历史，视角和构成都颇具原创性。”</w:t>
      </w:r>
    </w:p>
    <w:p w14:paraId="5129AD0E">
      <w:pPr>
        <w:ind w:right="420"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——塞巴斯蒂安·康拉德，自由大学</w:t>
      </w:r>
    </w:p>
    <w:p w14:paraId="1989CB5E">
      <w:pPr>
        <w:ind w:right="420"/>
        <w:rPr>
          <w:rFonts w:hint="eastAsia"/>
          <w:b w:val="0"/>
          <w:bCs w:val="0"/>
          <w:color w:val="000000"/>
          <w:szCs w:val="21"/>
          <w:lang w:val="en-US" w:eastAsia="zh-CN"/>
        </w:rPr>
      </w:pPr>
    </w:p>
    <w:p w14:paraId="7645FC2A">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该书对18世纪至20世纪初非欧洲国家的政治形式和关系进行了深刻的比较分析。亚洲和非洲的“未被征服国家”有时抵制，但常常以创新的方式适应欧洲的政治形式和军事、外交技术。文章的特别吸引力在于努力揭示并批判性评估这些政治形态背后的本土历史和斗争，使其能够以各自独特的方式应对现代化的挑战。这是全球历史中最丰富多彩的展现。”</w:t>
      </w:r>
      <w:bookmarkStart w:id="1" w:name="_GoBack"/>
      <w:bookmarkEnd w:id="1"/>
    </w:p>
    <w:p w14:paraId="27CF5904">
      <w:pPr>
        <w:ind w:right="420" w:firstLine="420" w:firstLineChars="200"/>
        <w:jc w:val="right"/>
        <w:rPr>
          <w:rFonts w:hint="eastAsia"/>
          <w:b/>
          <w:bCs/>
          <w:color w:val="000000"/>
          <w:szCs w:val="21"/>
          <w:lang w:val="en-US" w:eastAsia="zh-CN"/>
        </w:rPr>
      </w:pPr>
      <w:r>
        <w:rPr>
          <w:rFonts w:hint="eastAsia"/>
          <w:b w:val="0"/>
          <w:bCs w:val="0"/>
          <w:color w:val="000000"/>
          <w:szCs w:val="21"/>
          <w:lang w:val="en-US" w:eastAsia="zh-CN"/>
        </w:rPr>
        <w:t>——马尔蒂·科斯肯尼米，赫尔辛基大学</w:t>
      </w:r>
    </w:p>
    <w:p w14:paraId="74FD3423">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A0F6D01"/>
    <w:rsid w:val="1A9478DC"/>
    <w:rsid w:val="1BA86C22"/>
    <w:rsid w:val="2DA34CE1"/>
    <w:rsid w:val="2F3E36CD"/>
    <w:rsid w:val="36064E9E"/>
    <w:rsid w:val="36941AB5"/>
    <w:rsid w:val="3AE04ADC"/>
    <w:rsid w:val="3C1934F8"/>
    <w:rsid w:val="432C279F"/>
    <w:rsid w:val="621D4BA9"/>
    <w:rsid w:val="68E315AB"/>
    <w:rsid w:val="68EE2E29"/>
    <w:rsid w:val="6AEB37C3"/>
    <w:rsid w:val="6DBB1B40"/>
    <w:rsid w:val="71AA2A21"/>
    <w:rsid w:val="77503411"/>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1294</Words>
  <Characters>1684</Characters>
  <Lines>25</Lines>
  <Paragraphs>7</Paragraphs>
  <TotalTime>1</TotalTime>
  <ScaleCrop>false</ScaleCrop>
  <LinksUpToDate>false</LinksUpToDate>
  <CharactersWithSpaces>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2024-11-07T02:09:00Z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