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3920490</wp:posOffset>
            </wp:positionH>
            <wp:positionV relativeFrom="paragraph">
              <wp:posOffset>76835</wp:posOffset>
            </wp:positionV>
            <wp:extent cx="1293495" cy="1952625"/>
            <wp:effectExtent l="0" t="0" r="1905" b="13335"/>
            <wp:wrapSquare wrapText="bothSides"/>
            <wp:docPr id="1" name="图片 39" descr="C:/Users/lenovo/Desktop/屏幕截图 2024-10-12 225220.png屏幕截图 2024-10-12 225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0-12 225220.png屏幕截图 2024-10-12 225220"/>
                    <pic:cNvPicPr>
                      <a:picLocks noChangeAspect="1"/>
                    </pic:cNvPicPr>
                  </pic:nvPicPr>
                  <pic:blipFill>
                    <a:blip r:embed="rId6"/>
                    <a:srcRect t="417" b="417"/>
                    <a:stretch>
                      <a:fillRect/>
                    </a:stretch>
                  </pic:blipFill>
                  <pic:spPr>
                    <a:xfrm>
                      <a:off x="0" y="0"/>
                      <a:ext cx="1293495" cy="19526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rPr>
        <w:t>《每位新生儿科医生都应该知道的50项研究》</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50 Studies Every Neonatologist Should Know (Fifty Studies Every Doctor Should Know)</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Susanne Hay, MD</w:t>
      </w:r>
      <w:r>
        <w:rPr>
          <w:rFonts w:hint="eastAsia"/>
          <w:b/>
          <w:bCs/>
          <w:color w:val="000000"/>
          <w:szCs w:val="21"/>
          <w:highlight w:val="none"/>
          <w:lang w:val="en-US" w:eastAsia="zh-CN"/>
        </w:rPr>
        <w:t xml:space="preserve">, </w:t>
      </w:r>
      <w:r>
        <w:rPr>
          <w:rFonts w:hint="eastAsia"/>
          <w:b/>
          <w:bCs/>
          <w:color w:val="000000"/>
          <w:szCs w:val="21"/>
          <w:highlight w:val="none"/>
        </w:rPr>
        <w:t>Roger F. Soll, MD</w:t>
      </w:r>
      <w:r>
        <w:rPr>
          <w:rFonts w:hint="eastAsia"/>
          <w:b/>
          <w:bCs/>
          <w:color w:val="000000"/>
          <w:szCs w:val="21"/>
          <w:highlight w:val="none"/>
          <w:lang w:val="en-US" w:eastAsia="zh-CN"/>
        </w:rPr>
        <w:t xml:space="preserve">, </w:t>
      </w:r>
      <w:r>
        <w:rPr>
          <w:rFonts w:hint="eastAsia"/>
          <w:b/>
          <w:bCs/>
          <w:color w:val="000000"/>
          <w:szCs w:val="21"/>
          <w:highlight w:val="none"/>
        </w:rPr>
        <w:t>Barbara Schmidt, MD</w:t>
      </w:r>
      <w:r>
        <w:rPr>
          <w:rFonts w:hint="eastAsia"/>
          <w:b/>
          <w:bCs/>
          <w:color w:val="000000"/>
          <w:szCs w:val="21"/>
          <w:highlight w:val="none"/>
          <w:lang w:val="en-US" w:eastAsia="zh-CN"/>
        </w:rPr>
        <w:t xml:space="preserve">, </w:t>
      </w:r>
      <w:r>
        <w:rPr>
          <w:rFonts w:hint="eastAsia"/>
          <w:b/>
          <w:bCs/>
          <w:color w:val="000000"/>
          <w:szCs w:val="21"/>
          <w:highlight w:val="none"/>
        </w:rPr>
        <w:t>Haresh Kirpalani, MD</w:t>
      </w:r>
      <w:r>
        <w:rPr>
          <w:rFonts w:hint="eastAsia"/>
          <w:b/>
          <w:bCs/>
          <w:color w:val="000000"/>
          <w:szCs w:val="21"/>
          <w:highlight w:val="none"/>
          <w:lang w:val="en-US" w:eastAsia="zh-CN"/>
        </w:rPr>
        <w:t xml:space="preserve">, </w:t>
      </w:r>
      <w:r>
        <w:rPr>
          <w:rFonts w:hint="eastAsia"/>
          <w:b/>
          <w:bCs/>
          <w:color w:val="000000"/>
          <w:szCs w:val="21"/>
          <w:highlight w:val="none"/>
        </w:rPr>
        <w:t>John. Zupancic, MD</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Oxford University Press</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代理公司：ANA/</w:t>
      </w:r>
      <w:r>
        <w:rPr>
          <w:rFonts w:hint="eastAsia"/>
          <w:b/>
          <w:bCs/>
          <w:color w:val="000000"/>
          <w:szCs w:val="21"/>
          <w:highlight w:val="none"/>
          <w:lang w:val="en-US" w:eastAsia="zh-CN"/>
        </w:rPr>
        <w:t>Jessica Wu</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368</w:t>
      </w:r>
      <w:r>
        <w:rPr>
          <w:rFonts w:hint="eastAsia"/>
          <w:b/>
          <w:bCs/>
          <w:color w:val="000000"/>
          <w:szCs w:val="21"/>
          <w:highlight w:val="none"/>
        </w:rPr>
        <w:t>页</w:t>
      </w:r>
    </w:p>
    <w:p w14:paraId="13164844">
      <w:pPr>
        <w:tabs>
          <w:tab w:val="left" w:pos="341"/>
          <w:tab w:val="left" w:pos="5235"/>
        </w:tabs>
        <w:rPr>
          <w:b/>
          <w:bCs/>
          <w:color w:val="000000"/>
          <w:szCs w:val="21"/>
          <w:highlight w:val="none"/>
        </w:rPr>
      </w:pPr>
      <w:r>
        <w:rPr>
          <w:b/>
          <w:bCs/>
          <w:color w:val="000000"/>
          <w:szCs w:val="21"/>
          <w:highlight w:val="none"/>
        </w:rPr>
        <w:t>出版时间：202</w:t>
      </w:r>
      <w:r>
        <w:rPr>
          <w:rFonts w:hint="eastAsia"/>
          <w:b/>
          <w:bCs/>
          <w:color w:val="000000"/>
          <w:szCs w:val="21"/>
          <w:highlight w:val="none"/>
          <w:lang w:val="en-US" w:eastAsia="zh-CN"/>
        </w:rPr>
        <w:t>4</w:t>
      </w:r>
      <w:r>
        <w:rPr>
          <w:b/>
          <w:bCs/>
          <w:color w:val="000000"/>
          <w:szCs w:val="21"/>
          <w:highlight w:val="none"/>
        </w:rPr>
        <w:t>年</w:t>
      </w:r>
      <w:r>
        <w:rPr>
          <w:rFonts w:hint="eastAsia"/>
          <w:b/>
          <w:bCs/>
          <w:color w:val="000000"/>
          <w:szCs w:val="21"/>
          <w:highlight w:val="none"/>
          <w:lang w:val="en-US" w:eastAsia="zh-CN"/>
        </w:rPr>
        <w:t>11</w:t>
      </w:r>
      <w:r>
        <w:rPr>
          <w:b/>
          <w:bCs/>
          <w:color w:val="000000"/>
          <w:szCs w:val="21"/>
          <w:highlight w:val="none"/>
        </w:rPr>
        <w:t>月</w:t>
      </w:r>
    </w:p>
    <w:p w14:paraId="4CD5E38E">
      <w:pPr>
        <w:rPr>
          <w:b/>
          <w:bCs/>
          <w:color w:val="000000"/>
          <w:highlight w:val="none"/>
        </w:rPr>
      </w:pPr>
      <w:r>
        <w:rPr>
          <w:b/>
          <w:bCs/>
          <w:color w:val="000000"/>
          <w:highlight w:val="none"/>
        </w:rPr>
        <w:t>代理地区：中国大陆、台湾</w:t>
      </w:r>
      <w:bookmarkStart w:id="1" w:name="_GoBack"/>
      <w:bookmarkEnd w:id="1"/>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医学</w:t>
      </w:r>
    </w:p>
    <w:p w14:paraId="3B7C42D6">
      <w:pPr>
        <w:rPr>
          <w:rFonts w:hint="default" w:ascii="Times New Roman" w:hAnsi="Times New Roman" w:cs="Times New Roman"/>
          <w:b/>
          <w:bCs/>
          <w:color w:val="FF0000"/>
          <w:spacing w:val="-3"/>
          <w:sz w:val="21"/>
          <w:szCs w:val="21"/>
          <w:shd w:val="clear" w:color="auto" w:fill="FFFFFF"/>
        </w:rPr>
      </w:pPr>
      <w:r>
        <w:rPr>
          <w:rFonts w:hint="default" w:ascii="Times New Roman" w:hAnsi="Times New Roman" w:cs="Times New Roman"/>
          <w:b/>
          <w:bCs/>
          <w:color w:val="FF0000"/>
          <w:spacing w:val="-3"/>
          <w:sz w:val="21"/>
          <w:szCs w:val="21"/>
          <w:shd w:val="clear" w:color="auto" w:fill="FFFFFF"/>
        </w:rPr>
        <w:t>#2 in Perinatology &amp; Neonatology (Books)</w:t>
      </w:r>
    </w:p>
    <w:p w14:paraId="71049F30">
      <w:pPr>
        <w:rPr>
          <w:rFonts w:hint="default" w:ascii="Times New Roman" w:hAnsi="Times New Roman" w:cs="Times New Roman"/>
          <w:b/>
          <w:bCs/>
          <w:color w:val="FF0000"/>
          <w:spacing w:val="-3"/>
          <w:sz w:val="21"/>
          <w:szCs w:val="21"/>
          <w:shd w:val="clear" w:color="auto" w:fill="FFFFFF"/>
        </w:rPr>
      </w:pPr>
      <w:r>
        <w:rPr>
          <w:rFonts w:hint="default" w:ascii="Times New Roman" w:hAnsi="Times New Roman" w:cs="Times New Roman"/>
          <w:b/>
          <w:bCs/>
          <w:color w:val="FF0000"/>
          <w:spacing w:val="-3"/>
          <w:sz w:val="21"/>
          <w:szCs w:val="21"/>
          <w:shd w:val="clear" w:color="auto" w:fill="FFFFFF"/>
        </w:rPr>
        <w:t>#3 in Emergency Nursing (Books)</w:t>
      </w:r>
    </w:p>
    <w:p w14:paraId="52C74D97">
      <w:pPr>
        <w:rPr>
          <w:rFonts w:hint="default" w:ascii="Times New Roman" w:hAnsi="Times New Roman" w:cs="Times New Roman"/>
          <w:b/>
          <w:bCs/>
          <w:color w:val="FF0000"/>
          <w:spacing w:val="-3"/>
          <w:sz w:val="21"/>
          <w:szCs w:val="21"/>
          <w:shd w:val="clear" w:color="auto" w:fill="FFFFFF"/>
        </w:rPr>
      </w:pPr>
      <w:r>
        <w:rPr>
          <w:rFonts w:hint="default" w:ascii="Times New Roman" w:hAnsi="Times New Roman" w:cs="Times New Roman"/>
          <w:b/>
          <w:bCs/>
          <w:color w:val="FF0000"/>
          <w:spacing w:val="-3"/>
          <w:sz w:val="21"/>
          <w:szCs w:val="21"/>
          <w:shd w:val="clear" w:color="auto" w:fill="FFFFFF"/>
        </w:rPr>
        <w:t>#4 in Pediatrics (Books)</w:t>
      </w:r>
    </w:p>
    <w:p w14:paraId="3F1F0CA9">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1B0F659B">
      <w:pPr>
        <w:rPr>
          <w:rFonts w:hint="eastAsia"/>
          <w:bCs/>
          <w:kern w:val="0"/>
          <w:szCs w:val="21"/>
        </w:rPr>
      </w:pPr>
    </w:p>
    <w:p w14:paraId="48644F77">
      <w:pPr>
        <w:ind w:firstLine="420" w:firstLineChars="200"/>
        <w:rPr>
          <w:rFonts w:hint="eastAsia"/>
          <w:bCs/>
          <w:kern w:val="0"/>
          <w:szCs w:val="21"/>
        </w:rPr>
      </w:pPr>
      <w:r>
        <w:rPr>
          <w:rFonts w:hint="eastAsia"/>
          <w:bCs/>
          <w:kern w:val="0"/>
          <w:szCs w:val="21"/>
        </w:rPr>
        <w:t>《每位新生儿科医生都应该知道的50项研究》展示了一系列新生儿医学中的开创性试验，包括实践的基石和试验设计的前沿。所包括的试验涵盖了新生儿医学中的广泛护理主题，以及多个维度的重要学习点。文本以专章探讨每项试验，简要总结方法和结果，并附有对偏见风险、解释和实践影响的特别讨论。此外，每章末尾还包括试验者的简短访谈（或编辑评论），以体现试验发布后的持续对话。</w:t>
      </w:r>
    </w:p>
    <w:p w14:paraId="4B2444B9">
      <w:pPr>
        <w:rPr>
          <w:rFonts w:hint="eastAsia"/>
          <w:bCs/>
          <w:kern w:val="0"/>
          <w:szCs w:val="21"/>
        </w:rPr>
      </w:pPr>
    </w:p>
    <w:p w14:paraId="554EFD56">
      <w:pPr>
        <w:ind w:firstLine="420" w:firstLineChars="200"/>
        <w:rPr>
          <w:rFonts w:hint="eastAsia"/>
          <w:bCs/>
          <w:kern w:val="0"/>
          <w:szCs w:val="21"/>
          <w:lang w:val="en-US" w:eastAsia="zh-CN"/>
        </w:rPr>
      </w:pPr>
      <w:r>
        <w:rPr>
          <w:rFonts w:hint="eastAsia"/>
          <w:bCs/>
          <w:kern w:val="0"/>
          <w:szCs w:val="21"/>
        </w:rPr>
        <w:t>与“50项研究”系列中的所有书籍一样，每项研究的选择采用了客观选择标准，包括每年引用次数、高水平证据、临床研究和试验，以及国际领域专家的三阶段德尔菲评审。这是新生儿科医生、实习生或任何参与新生儿护理或试验设计的人的必读书籍。</w:t>
      </w:r>
    </w:p>
    <w:p w14:paraId="4B17CFCF">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0443E2A4">
      <w:pPr>
        <w:ind w:right="420"/>
        <w:jc w:val="both"/>
        <w:rPr>
          <w:rFonts w:hint="eastAsia"/>
          <w:b w:val="0"/>
          <w:bCs w:val="0"/>
          <w:color w:val="000000"/>
          <w:szCs w:val="21"/>
          <w:lang w:val="en-US" w:eastAsia="zh-CN"/>
        </w:rPr>
      </w:pPr>
    </w:p>
    <w:p w14:paraId="45AF9E06">
      <w:pPr>
        <w:ind w:right="420" w:firstLine="422" w:firstLineChars="200"/>
        <w:jc w:val="both"/>
        <w:rPr>
          <w:rFonts w:hint="eastAsia"/>
          <w:b w:val="0"/>
          <w:bCs w:val="0"/>
          <w:color w:val="000000"/>
          <w:szCs w:val="21"/>
          <w:lang w:val="en-US" w:eastAsia="zh-CN"/>
        </w:rPr>
      </w:pPr>
      <w:r>
        <w:rPr>
          <w:rFonts w:hint="eastAsia"/>
          <w:b/>
          <w:bCs/>
          <w:color w:val="000000"/>
          <w:szCs w:val="21"/>
          <w:lang w:val="en-US" w:eastAsia="zh-CN"/>
        </w:rPr>
        <w:t>苏珊娜·海（Susanne Hay）</w:t>
      </w:r>
      <w:r>
        <w:rPr>
          <w:rFonts w:hint="eastAsia"/>
          <w:b w:val="0"/>
          <w:bCs w:val="0"/>
          <w:color w:val="000000"/>
          <w:szCs w:val="21"/>
          <w:lang w:val="en-US" w:eastAsia="zh-CN"/>
        </w:rPr>
        <w:t>医学博士，是一位关注循证护理的学术新生儿科医生。她毕业于哈佛大学，并获得哥伦比亚医学院的医学学位。她在波士顿联合住院医师项目接受儿科培训，随后完成哈佛联合新生儿学奖学金。海博士现为贝斯以色列女执事医疗中心的主治新生儿科医生，并在哈佛医学院担任儿科讲师。她的主要研究重点是数据综合，评估新生儿研究的现状，以及我们如何知道所知，以及如何解决低效问题。</w:t>
      </w:r>
    </w:p>
    <w:p w14:paraId="04702737">
      <w:pPr>
        <w:ind w:right="420"/>
        <w:jc w:val="both"/>
        <w:rPr>
          <w:rFonts w:hint="eastAsia"/>
          <w:b w:val="0"/>
          <w:bCs w:val="0"/>
          <w:color w:val="000000"/>
          <w:szCs w:val="21"/>
          <w:lang w:val="en-US" w:eastAsia="zh-CN"/>
        </w:rPr>
      </w:pPr>
    </w:p>
    <w:p w14:paraId="19B696A5">
      <w:pPr>
        <w:ind w:right="420" w:firstLine="422" w:firstLineChars="200"/>
        <w:jc w:val="both"/>
        <w:rPr>
          <w:rFonts w:hint="eastAsia"/>
          <w:b w:val="0"/>
          <w:bCs w:val="0"/>
          <w:color w:val="000000"/>
          <w:szCs w:val="21"/>
          <w:lang w:val="en-US" w:eastAsia="zh-CN"/>
        </w:rPr>
      </w:pPr>
      <w:r>
        <w:rPr>
          <w:rFonts w:hint="eastAsia"/>
          <w:b/>
          <w:bCs/>
          <w:color w:val="000000"/>
          <w:szCs w:val="21"/>
          <w:lang w:val="en-US" w:eastAsia="zh-CN"/>
        </w:rPr>
        <w:t>罗杰·F·索尔（Roger F. Soll）</w:t>
      </w:r>
      <w:r>
        <w:rPr>
          <w:rFonts w:hint="eastAsia"/>
          <w:b w:val="0"/>
          <w:bCs w:val="0"/>
          <w:color w:val="000000"/>
          <w:szCs w:val="21"/>
          <w:lang w:val="en-US" w:eastAsia="zh-CN"/>
        </w:rPr>
        <w:t>医学博士，是佛蒙特大学新生儿学教授，佛蒙特牛津网络（VON）副主席和VON循证实践研究所所长。他是多篇关于表面活性剂替代疗法和循证医学的同行评审文章和书章的作者。索尔博士于1975年毕业于康奈尔大学，并于1978年获得健康科学大学/芝加哥医学院的医学学位。他于1981年在贝尔维尤医院/纽约大学医学中心完成儿科住院医师培训。经过两年公共卫生服务后，索尔博士回归学术培训。他于1985年在佛蒙特大学完成新生儿围产医学奖学金，并自此留在佛蒙特州。</w:t>
      </w:r>
    </w:p>
    <w:p w14:paraId="7C6A57D1">
      <w:pPr>
        <w:ind w:right="420"/>
        <w:jc w:val="both"/>
        <w:rPr>
          <w:rFonts w:hint="eastAsia"/>
          <w:b w:val="0"/>
          <w:bCs w:val="0"/>
          <w:color w:val="000000"/>
          <w:szCs w:val="21"/>
          <w:lang w:val="en-US" w:eastAsia="zh-CN"/>
        </w:rPr>
      </w:pPr>
    </w:p>
    <w:p w14:paraId="40540BED">
      <w:pPr>
        <w:ind w:right="420" w:firstLine="422" w:firstLineChars="200"/>
        <w:jc w:val="both"/>
        <w:rPr>
          <w:rFonts w:hint="eastAsia"/>
          <w:b w:val="0"/>
          <w:bCs w:val="0"/>
          <w:color w:val="000000"/>
          <w:szCs w:val="21"/>
          <w:lang w:val="en-US" w:eastAsia="zh-CN"/>
        </w:rPr>
      </w:pPr>
      <w:r>
        <w:rPr>
          <w:rFonts w:hint="eastAsia"/>
          <w:b/>
          <w:bCs/>
          <w:color w:val="000000"/>
          <w:szCs w:val="21"/>
          <w:lang w:val="en-US" w:eastAsia="zh-CN"/>
        </w:rPr>
        <w:t>芭芭拉·施密特（Barbara Schmidt）</w:t>
      </w:r>
      <w:r>
        <w:rPr>
          <w:rFonts w:hint="eastAsia"/>
          <w:b w:val="0"/>
          <w:bCs w:val="0"/>
          <w:color w:val="000000"/>
          <w:szCs w:val="21"/>
          <w:lang w:val="en-US" w:eastAsia="zh-CN"/>
        </w:rPr>
        <w:t>医学博士，是一位新生儿科医生和临床流行病学家，领导了三项具有临床重要性和长期结果的大型国际新生儿随机试验：（1）早产儿吲哚美辛预防试验（TIPP）；（2）早产儿呼吸暂停的咖啡因试验（CAP）；（3）加拿大氧气试验（COT）。施密特博士获得了她所在专业的最高荣誉，包括来自儿科研究学会的道格拉斯·K·理查森奖、美国儿科学会的维吉尼亚·阿普加奖，以及芬兰儿科研究基金会的阿尔沃·尤尔波奖章。她还是加拿大骑士勋章的获得者。</w:t>
      </w:r>
    </w:p>
    <w:p w14:paraId="39B2D890">
      <w:pPr>
        <w:ind w:right="420"/>
        <w:jc w:val="both"/>
        <w:rPr>
          <w:rFonts w:hint="eastAsia"/>
          <w:b w:val="0"/>
          <w:bCs w:val="0"/>
          <w:color w:val="000000"/>
          <w:szCs w:val="21"/>
          <w:lang w:val="en-US" w:eastAsia="zh-CN"/>
        </w:rPr>
      </w:pPr>
    </w:p>
    <w:p w14:paraId="0B841F70">
      <w:pPr>
        <w:ind w:right="420" w:firstLine="422" w:firstLineChars="200"/>
        <w:jc w:val="both"/>
        <w:rPr>
          <w:rFonts w:hint="eastAsia"/>
          <w:b w:val="0"/>
          <w:bCs w:val="0"/>
          <w:color w:val="000000"/>
          <w:szCs w:val="21"/>
          <w:lang w:val="en-US" w:eastAsia="zh-CN"/>
        </w:rPr>
      </w:pPr>
      <w:r>
        <w:rPr>
          <w:rFonts w:hint="eastAsia"/>
          <w:b/>
          <w:bCs/>
          <w:color w:val="000000"/>
          <w:szCs w:val="21"/>
          <w:lang w:val="en-US" w:eastAsia="zh-CN"/>
        </w:rPr>
        <w:t>哈雷什·基尔帕拉尼（Haresh Kirpalani）</w:t>
      </w:r>
      <w:r>
        <w:rPr>
          <w:rFonts w:hint="eastAsia"/>
          <w:b w:val="0"/>
          <w:bCs w:val="0"/>
          <w:color w:val="000000"/>
          <w:szCs w:val="21"/>
          <w:lang w:val="en-US" w:eastAsia="zh-CN"/>
        </w:rPr>
        <w:t>医学博士，是一位新生儿科医生和临床流行病学家，领导了三项具有临床重要结果的大型随机试验：（1）鼻间歇正压通气（NIPPV）；（2）早产儿输血（TOP）；（3）婴儿肺部持续通气（SAIL）。他因教学和指导获得了多项奖项，并在临床新生儿医学和循证实践原则方面表现卓越。他是“循证新生儿学”的创始成员之一，担任“新生儿学热点话题”论坛的共同主席已有10年。2022年，他获得了美国儿科学会的威廉·A·西尔弗曼讲座奖。</w:t>
      </w:r>
    </w:p>
    <w:p w14:paraId="73D2E5D9">
      <w:pPr>
        <w:ind w:right="420"/>
        <w:jc w:val="both"/>
        <w:rPr>
          <w:rFonts w:hint="eastAsia"/>
          <w:b w:val="0"/>
          <w:bCs w:val="0"/>
          <w:color w:val="000000"/>
          <w:szCs w:val="21"/>
          <w:lang w:val="en-US" w:eastAsia="zh-CN"/>
        </w:rPr>
      </w:pPr>
    </w:p>
    <w:p w14:paraId="09EABEDC">
      <w:pPr>
        <w:ind w:right="420" w:firstLine="422" w:firstLineChars="200"/>
        <w:jc w:val="both"/>
        <w:rPr>
          <w:rFonts w:hint="eastAsia"/>
          <w:b w:val="0"/>
          <w:bCs w:val="0"/>
          <w:color w:val="000000"/>
          <w:szCs w:val="21"/>
          <w:lang w:val="en-US" w:eastAsia="zh-CN"/>
        </w:rPr>
      </w:pPr>
      <w:r>
        <w:rPr>
          <w:rFonts w:hint="eastAsia"/>
          <w:b/>
          <w:bCs/>
          <w:color w:val="000000"/>
          <w:szCs w:val="21"/>
          <w:lang w:val="en-US" w:eastAsia="zh-CN"/>
        </w:rPr>
        <w:t>约翰·祖潘西奇（John Zupancic）</w:t>
      </w:r>
      <w:r>
        <w:rPr>
          <w:rFonts w:hint="eastAsia"/>
          <w:b w:val="0"/>
          <w:bCs w:val="0"/>
          <w:color w:val="000000"/>
          <w:szCs w:val="21"/>
          <w:lang w:val="en-US" w:eastAsia="zh-CN"/>
        </w:rPr>
        <w:t>，医学博士兼科学博士，是哈佛医学院的儿科副教授，贝斯以色列女执事医疗中心新生儿学副主任，并担任优化儿童健康探索（EPOCH）项目的主任，该项目负责该机构的新生儿临床研究。他的学术工作旨在提高稀缺资源在改善儿童（尤其是新生儿）健康中的使用效率。祖潘西奇博士还参与各种流行病学和健康服务研究，包括新生儿医学规范项目，这是对过去三十年所有新生儿医学随机对照试验的大规模系统评审。他于2020年获得马萨诸塞州医学会亨利·英戈索尔·鲍迪奇公共卫生卓越奖。</w:t>
      </w:r>
    </w:p>
    <w:p w14:paraId="687B5E41">
      <w:pPr>
        <w:ind w:right="420" w:firstLine="420" w:firstLineChars="200"/>
        <w:jc w:val="both"/>
        <w:rPr>
          <w:rFonts w:hint="eastAsia"/>
          <w:b w:val="0"/>
          <w:bCs w:val="0"/>
          <w:color w:val="000000"/>
          <w:szCs w:val="21"/>
          <w:lang w:val="en-US" w:eastAsia="zh-CN"/>
        </w:rPr>
      </w:pPr>
    </w:p>
    <w:p w14:paraId="13B6AE9E">
      <w:pPr>
        <w:ind w:right="420" w:firstLine="420" w:firstLineChars="200"/>
        <w:jc w:val="both"/>
        <w:rPr>
          <w:rFonts w:hint="eastAsia"/>
          <w:b w:val="0"/>
          <w:bCs w:val="0"/>
          <w:color w:val="000000"/>
          <w:szCs w:val="21"/>
          <w:lang w:val="en-US" w:eastAsia="zh-CN"/>
        </w:rPr>
      </w:pPr>
    </w:p>
    <w:p w14:paraId="7E0D7C35">
      <w:pPr>
        <w:ind w:right="420"/>
        <w:jc w:val="both"/>
        <w:rPr>
          <w:rFonts w:hint="eastAsia"/>
          <w:b/>
          <w:bCs/>
          <w:color w:val="000000"/>
          <w:szCs w:val="21"/>
          <w:lang w:val="en-US" w:eastAsia="zh-CN"/>
        </w:rPr>
      </w:pPr>
      <w:r>
        <w:rPr>
          <w:rFonts w:hint="eastAsia"/>
          <w:b/>
          <w:bCs/>
          <w:color w:val="000000"/>
          <w:szCs w:val="21"/>
          <w:lang w:val="en-US" w:eastAsia="zh-CN"/>
        </w:rPr>
        <w:t>全书目录：</w:t>
      </w:r>
    </w:p>
    <w:p w14:paraId="104C1A06">
      <w:pPr>
        <w:ind w:right="420"/>
        <w:jc w:val="both"/>
        <w:rPr>
          <w:rFonts w:hint="default"/>
          <w:b w:val="0"/>
          <w:bCs w:val="0"/>
          <w:color w:val="000000"/>
          <w:szCs w:val="21"/>
          <w:lang w:val="en-US" w:eastAsia="zh-CN"/>
        </w:rPr>
      </w:pPr>
    </w:p>
    <w:p w14:paraId="2D2E4B6B">
      <w:pPr>
        <w:ind w:right="420"/>
        <w:rPr>
          <w:rFonts w:hint="eastAsia"/>
          <w:b w:val="0"/>
          <w:bCs w:val="0"/>
          <w:color w:val="000000"/>
          <w:szCs w:val="21"/>
          <w:lang w:val="en-US" w:eastAsia="zh-CN"/>
        </w:rPr>
      </w:pPr>
      <w:r>
        <w:rPr>
          <w:rFonts w:hint="eastAsia"/>
          <w:b w:val="0"/>
          <w:bCs w:val="0"/>
          <w:color w:val="000000"/>
          <w:szCs w:val="21"/>
          <w:lang w:val="en-US" w:eastAsia="zh-CN"/>
        </w:rPr>
        <w:t>前言</w:t>
      </w:r>
    </w:p>
    <w:p w14:paraId="2083F78E">
      <w:pPr>
        <w:ind w:right="420"/>
        <w:rPr>
          <w:rFonts w:hint="eastAsia"/>
          <w:b w:val="0"/>
          <w:bCs w:val="0"/>
          <w:color w:val="000000"/>
          <w:szCs w:val="21"/>
          <w:lang w:val="en-US" w:eastAsia="zh-CN"/>
        </w:rPr>
      </w:pPr>
      <w:r>
        <w:rPr>
          <w:rFonts w:hint="eastAsia"/>
          <w:b w:val="0"/>
          <w:bCs w:val="0"/>
          <w:color w:val="000000"/>
          <w:szCs w:val="21"/>
          <w:lang w:val="en-US" w:eastAsia="zh-CN"/>
        </w:rPr>
        <w:t>贡献者</w:t>
      </w:r>
    </w:p>
    <w:p w14:paraId="19A952D9">
      <w:pPr>
        <w:ind w:right="420"/>
        <w:rPr>
          <w:rFonts w:hint="eastAsia"/>
          <w:b w:val="0"/>
          <w:bCs w:val="0"/>
          <w:color w:val="000000"/>
          <w:szCs w:val="21"/>
          <w:lang w:val="en-US" w:eastAsia="zh-CN"/>
        </w:rPr>
      </w:pPr>
    </w:p>
    <w:p w14:paraId="28A3423F">
      <w:pPr>
        <w:ind w:right="420"/>
        <w:rPr>
          <w:rFonts w:hint="eastAsia"/>
          <w:b/>
          <w:bCs/>
          <w:color w:val="000000"/>
          <w:szCs w:val="21"/>
          <w:lang w:val="en-US" w:eastAsia="zh-CN"/>
        </w:rPr>
      </w:pPr>
      <w:r>
        <w:rPr>
          <w:rFonts w:hint="eastAsia"/>
          <w:b/>
          <w:bCs/>
          <w:color w:val="000000"/>
          <w:szCs w:val="21"/>
          <w:lang w:val="en-US" w:eastAsia="zh-CN"/>
        </w:rPr>
        <w:t>产时护理</w:t>
      </w:r>
    </w:p>
    <w:p w14:paraId="07A89FF6">
      <w:pPr>
        <w:ind w:right="420"/>
        <w:rPr>
          <w:rFonts w:hint="eastAsia"/>
          <w:b w:val="0"/>
          <w:bCs w:val="0"/>
          <w:color w:val="000000"/>
          <w:szCs w:val="21"/>
          <w:lang w:val="en-US" w:eastAsia="zh-CN"/>
        </w:rPr>
      </w:pPr>
      <w:r>
        <w:rPr>
          <w:rFonts w:hint="eastAsia"/>
          <w:b w:val="0"/>
          <w:bCs w:val="0"/>
          <w:color w:val="000000"/>
          <w:szCs w:val="21"/>
          <w:lang w:val="en-US" w:eastAsia="zh-CN"/>
        </w:rPr>
        <w:t xml:space="preserve">1. 产前糖皮质激素治疗预防早产儿呼吸窘迫综合症的随机对照试验  </w:t>
      </w:r>
    </w:p>
    <w:p w14:paraId="7246A488">
      <w:pPr>
        <w:ind w:right="420"/>
        <w:rPr>
          <w:rFonts w:hint="eastAsia"/>
          <w:b w:val="0"/>
          <w:bCs w:val="0"/>
          <w:color w:val="000000"/>
          <w:szCs w:val="21"/>
          <w:lang w:val="en-US" w:eastAsia="zh-CN"/>
        </w:rPr>
      </w:pPr>
      <w:r>
        <w:rPr>
          <w:rFonts w:hint="eastAsia"/>
          <w:b w:val="0"/>
          <w:bCs w:val="0"/>
          <w:color w:val="000000"/>
          <w:szCs w:val="21"/>
          <w:lang w:val="en-US" w:eastAsia="zh-CN"/>
        </w:rPr>
        <w:t xml:space="preserve">   萨拉·D·麦克唐纳</w:t>
      </w:r>
    </w:p>
    <w:p w14:paraId="002E3698">
      <w:pPr>
        <w:ind w:right="420"/>
        <w:rPr>
          <w:rFonts w:hint="eastAsia"/>
          <w:b w:val="0"/>
          <w:bCs w:val="0"/>
          <w:color w:val="000000"/>
          <w:szCs w:val="21"/>
          <w:lang w:val="en-US" w:eastAsia="zh-CN"/>
        </w:rPr>
      </w:pPr>
      <w:r>
        <w:rPr>
          <w:rFonts w:hint="eastAsia"/>
          <w:b w:val="0"/>
          <w:bCs w:val="0"/>
          <w:color w:val="000000"/>
          <w:szCs w:val="21"/>
          <w:lang w:val="en-US" w:eastAsia="zh-CN"/>
        </w:rPr>
        <w:t xml:space="preserve">2. 选择性产时化学预防早期发作新生儿B型链球菌感染的研究  </w:t>
      </w:r>
    </w:p>
    <w:p w14:paraId="135B050C">
      <w:pPr>
        <w:ind w:right="420"/>
        <w:rPr>
          <w:rFonts w:hint="eastAsia"/>
          <w:b w:val="0"/>
          <w:bCs w:val="0"/>
          <w:color w:val="000000"/>
          <w:szCs w:val="21"/>
          <w:lang w:val="en-US" w:eastAsia="zh-CN"/>
        </w:rPr>
      </w:pPr>
      <w:r>
        <w:rPr>
          <w:rFonts w:hint="eastAsia"/>
          <w:b w:val="0"/>
          <w:bCs w:val="0"/>
          <w:color w:val="000000"/>
          <w:szCs w:val="21"/>
          <w:lang w:val="en-US" w:eastAsia="zh-CN"/>
        </w:rPr>
        <w:t xml:space="preserve">   梅根·J·特纳和克莱德·J·赖特</w:t>
      </w:r>
    </w:p>
    <w:p w14:paraId="2F6024DD">
      <w:pPr>
        <w:ind w:right="420"/>
        <w:rPr>
          <w:rFonts w:hint="eastAsia"/>
          <w:b w:val="0"/>
          <w:bCs w:val="0"/>
          <w:color w:val="000000"/>
          <w:szCs w:val="21"/>
          <w:lang w:val="en-US" w:eastAsia="zh-CN"/>
        </w:rPr>
      </w:pPr>
      <w:r>
        <w:rPr>
          <w:rFonts w:hint="eastAsia"/>
          <w:b w:val="0"/>
          <w:bCs w:val="0"/>
          <w:color w:val="000000"/>
          <w:szCs w:val="21"/>
          <w:lang w:val="en-US" w:eastAsia="zh-CN"/>
        </w:rPr>
        <w:t xml:space="preserve">3. 使用齐多夫定减少母婴间人类免疫缺陷病毒1型传播的研究  </w:t>
      </w:r>
    </w:p>
    <w:p w14:paraId="06C003EB">
      <w:pPr>
        <w:ind w:right="420"/>
        <w:rPr>
          <w:rFonts w:hint="eastAsia"/>
          <w:b w:val="0"/>
          <w:bCs w:val="0"/>
          <w:color w:val="000000"/>
          <w:szCs w:val="21"/>
          <w:lang w:val="en-US" w:eastAsia="zh-CN"/>
        </w:rPr>
      </w:pPr>
      <w:r>
        <w:rPr>
          <w:rFonts w:hint="eastAsia"/>
          <w:b w:val="0"/>
          <w:bCs w:val="0"/>
          <w:color w:val="000000"/>
          <w:szCs w:val="21"/>
          <w:lang w:val="en-US" w:eastAsia="zh-CN"/>
        </w:rPr>
        <w:t xml:space="preserve">   韦斯·昂兰德和安东·H·范卡姆</w:t>
      </w:r>
    </w:p>
    <w:p w14:paraId="3663FC8A">
      <w:pPr>
        <w:ind w:right="420"/>
        <w:rPr>
          <w:rFonts w:hint="eastAsia"/>
          <w:b w:val="0"/>
          <w:bCs w:val="0"/>
          <w:color w:val="000000"/>
          <w:szCs w:val="21"/>
          <w:lang w:val="en-US" w:eastAsia="zh-CN"/>
        </w:rPr>
      </w:pPr>
      <w:r>
        <w:rPr>
          <w:rFonts w:hint="eastAsia"/>
          <w:b w:val="0"/>
          <w:bCs w:val="0"/>
          <w:color w:val="000000"/>
          <w:szCs w:val="21"/>
          <w:lang w:val="en-US" w:eastAsia="zh-CN"/>
        </w:rPr>
        <w:t xml:space="preserve">4. 硫酸镁预防脑性瘫痪的随机对照试验：BEAM试验  </w:t>
      </w:r>
    </w:p>
    <w:p w14:paraId="555AF58D">
      <w:pPr>
        <w:ind w:right="420"/>
        <w:rPr>
          <w:rFonts w:hint="eastAsia"/>
          <w:b w:val="0"/>
          <w:bCs w:val="0"/>
          <w:color w:val="000000"/>
          <w:szCs w:val="21"/>
          <w:lang w:val="en-US" w:eastAsia="zh-CN"/>
        </w:rPr>
      </w:pPr>
      <w:r>
        <w:rPr>
          <w:rFonts w:hint="eastAsia"/>
          <w:b w:val="0"/>
          <w:bCs w:val="0"/>
          <w:color w:val="000000"/>
          <w:szCs w:val="21"/>
          <w:lang w:val="en-US" w:eastAsia="zh-CN"/>
        </w:rPr>
        <w:t xml:space="preserve">   伊丽莎白·福格利亚</w:t>
      </w:r>
    </w:p>
    <w:p w14:paraId="0328380A">
      <w:pPr>
        <w:ind w:right="420"/>
        <w:rPr>
          <w:rFonts w:hint="eastAsia"/>
          <w:b w:val="0"/>
          <w:bCs w:val="0"/>
          <w:color w:val="000000"/>
          <w:szCs w:val="21"/>
          <w:lang w:val="en-US" w:eastAsia="zh-CN"/>
        </w:rPr>
      </w:pPr>
    </w:p>
    <w:p w14:paraId="44308905">
      <w:pPr>
        <w:ind w:right="420"/>
        <w:rPr>
          <w:rFonts w:hint="eastAsia"/>
          <w:b/>
          <w:bCs/>
          <w:color w:val="000000"/>
          <w:szCs w:val="21"/>
          <w:lang w:val="en-US" w:eastAsia="zh-CN"/>
        </w:rPr>
      </w:pPr>
      <w:r>
        <w:rPr>
          <w:rFonts w:hint="eastAsia"/>
          <w:b/>
          <w:bCs/>
          <w:color w:val="000000"/>
          <w:szCs w:val="21"/>
          <w:lang w:val="en-US" w:eastAsia="zh-CN"/>
        </w:rPr>
        <w:t>复苏</w:t>
      </w:r>
    </w:p>
    <w:p w14:paraId="5CA350FD">
      <w:pPr>
        <w:ind w:right="420"/>
        <w:rPr>
          <w:rFonts w:hint="eastAsia"/>
          <w:b w:val="0"/>
          <w:bCs w:val="0"/>
          <w:color w:val="000000"/>
          <w:szCs w:val="21"/>
          <w:lang w:val="en-US" w:eastAsia="zh-CN"/>
        </w:rPr>
      </w:pPr>
      <w:r>
        <w:rPr>
          <w:rFonts w:hint="eastAsia"/>
          <w:b w:val="0"/>
          <w:bCs w:val="0"/>
          <w:color w:val="000000"/>
          <w:szCs w:val="21"/>
          <w:lang w:val="en-US" w:eastAsia="zh-CN"/>
        </w:rPr>
        <w:t xml:space="preserve">5. 使用室内空气或氧气复苏窒息的新生儿：Resair 2试验  </w:t>
      </w:r>
    </w:p>
    <w:p w14:paraId="7DFC7C93">
      <w:pPr>
        <w:ind w:right="420"/>
        <w:rPr>
          <w:rFonts w:hint="eastAsia"/>
          <w:b w:val="0"/>
          <w:bCs w:val="0"/>
          <w:color w:val="000000"/>
          <w:szCs w:val="21"/>
          <w:lang w:val="en-US" w:eastAsia="zh-CN"/>
        </w:rPr>
      </w:pPr>
      <w:r>
        <w:rPr>
          <w:rFonts w:hint="eastAsia"/>
          <w:b w:val="0"/>
          <w:bCs w:val="0"/>
          <w:color w:val="000000"/>
          <w:szCs w:val="21"/>
          <w:lang w:val="en-US" w:eastAsia="zh-CN"/>
        </w:rPr>
        <w:t xml:space="preserve">   伊丽莎白·贝克和彼得·G·戴维斯</w:t>
      </w:r>
    </w:p>
    <w:p w14:paraId="3FDEAC5D">
      <w:pPr>
        <w:ind w:right="420"/>
        <w:rPr>
          <w:rFonts w:hint="eastAsia"/>
          <w:b w:val="0"/>
          <w:bCs w:val="0"/>
          <w:color w:val="000000"/>
          <w:szCs w:val="21"/>
          <w:lang w:val="en-US" w:eastAsia="zh-CN"/>
        </w:rPr>
      </w:pPr>
      <w:r>
        <w:rPr>
          <w:rFonts w:hint="eastAsia"/>
          <w:b w:val="0"/>
          <w:bCs w:val="0"/>
          <w:color w:val="000000"/>
          <w:szCs w:val="21"/>
          <w:lang w:val="en-US" w:eastAsia="zh-CN"/>
        </w:rPr>
        <w:t xml:space="preserve">6. 对明显健康的胎便污染新生儿的分娩室管理  </w:t>
      </w:r>
    </w:p>
    <w:p w14:paraId="6CDFB44B">
      <w:pPr>
        <w:ind w:right="420"/>
        <w:rPr>
          <w:rFonts w:hint="eastAsia"/>
          <w:b w:val="0"/>
          <w:bCs w:val="0"/>
          <w:color w:val="000000"/>
          <w:szCs w:val="21"/>
          <w:lang w:val="en-US" w:eastAsia="zh-CN"/>
        </w:rPr>
      </w:pPr>
      <w:r>
        <w:rPr>
          <w:rFonts w:hint="eastAsia"/>
          <w:b w:val="0"/>
          <w:bCs w:val="0"/>
          <w:color w:val="000000"/>
          <w:szCs w:val="21"/>
          <w:lang w:val="en-US" w:eastAsia="zh-CN"/>
        </w:rPr>
        <w:t xml:space="preserve">   查尔斯·克里斯托夫·罗尔</w:t>
      </w:r>
    </w:p>
    <w:p w14:paraId="17EF8AB2">
      <w:pPr>
        <w:ind w:right="420"/>
        <w:rPr>
          <w:rFonts w:hint="eastAsia"/>
          <w:b w:val="0"/>
          <w:bCs w:val="0"/>
          <w:color w:val="000000"/>
          <w:szCs w:val="21"/>
          <w:lang w:val="en-US" w:eastAsia="zh-CN"/>
        </w:rPr>
      </w:pPr>
      <w:r>
        <w:rPr>
          <w:rFonts w:hint="eastAsia"/>
          <w:b w:val="0"/>
          <w:bCs w:val="0"/>
          <w:color w:val="000000"/>
          <w:szCs w:val="21"/>
          <w:lang w:val="en-US" w:eastAsia="zh-CN"/>
        </w:rPr>
        <w:t xml:space="preserve">7. 预防早产儿热量损失的包裹性围巾随机试验：HeLP试验  </w:t>
      </w:r>
    </w:p>
    <w:p w14:paraId="38DEED86">
      <w:pPr>
        <w:ind w:right="420"/>
        <w:rPr>
          <w:rFonts w:hint="eastAsia"/>
          <w:b w:val="0"/>
          <w:bCs w:val="0"/>
          <w:color w:val="000000"/>
          <w:szCs w:val="21"/>
          <w:lang w:val="en-US" w:eastAsia="zh-CN"/>
        </w:rPr>
      </w:pPr>
      <w:r>
        <w:rPr>
          <w:rFonts w:hint="eastAsia"/>
          <w:b w:val="0"/>
          <w:bCs w:val="0"/>
          <w:color w:val="000000"/>
          <w:szCs w:val="21"/>
          <w:lang w:val="en-US" w:eastAsia="zh-CN"/>
        </w:rPr>
        <w:t xml:space="preserve">   阿努普·卡瑟里亚</w:t>
      </w:r>
    </w:p>
    <w:p w14:paraId="36E20256">
      <w:pPr>
        <w:ind w:right="420"/>
        <w:rPr>
          <w:rFonts w:hint="eastAsia"/>
          <w:b w:val="0"/>
          <w:bCs w:val="0"/>
          <w:color w:val="000000"/>
          <w:szCs w:val="21"/>
          <w:lang w:val="en-US" w:eastAsia="zh-CN"/>
        </w:rPr>
      </w:pPr>
      <w:r>
        <w:rPr>
          <w:rFonts w:hint="eastAsia"/>
          <w:b w:val="0"/>
          <w:bCs w:val="0"/>
          <w:color w:val="000000"/>
          <w:szCs w:val="21"/>
          <w:lang w:val="en-US" w:eastAsia="zh-CN"/>
        </w:rPr>
        <w:t xml:space="preserve">8. 脐带挤压与延迟脐带夹闭对早产儿死亡或严重脑室出血的影响：PREMOD2试验  </w:t>
      </w:r>
    </w:p>
    <w:p w14:paraId="7B154C4B">
      <w:pPr>
        <w:ind w:right="420"/>
        <w:rPr>
          <w:rFonts w:hint="eastAsia"/>
          <w:b w:val="0"/>
          <w:bCs w:val="0"/>
          <w:color w:val="000000"/>
          <w:szCs w:val="21"/>
          <w:lang w:val="en-US" w:eastAsia="zh-CN"/>
        </w:rPr>
      </w:pPr>
      <w:r>
        <w:rPr>
          <w:rFonts w:hint="eastAsia"/>
          <w:b w:val="0"/>
          <w:bCs w:val="0"/>
          <w:color w:val="000000"/>
          <w:szCs w:val="21"/>
          <w:lang w:val="en-US" w:eastAsia="zh-CN"/>
        </w:rPr>
        <w:t xml:space="preserve">   金申炫和金韩硕</w:t>
      </w:r>
    </w:p>
    <w:p w14:paraId="2814A376">
      <w:pPr>
        <w:ind w:right="420"/>
        <w:rPr>
          <w:rFonts w:hint="eastAsia"/>
          <w:b w:val="0"/>
          <w:bCs w:val="0"/>
          <w:color w:val="000000"/>
          <w:szCs w:val="21"/>
          <w:lang w:val="en-US" w:eastAsia="zh-CN"/>
        </w:rPr>
      </w:pPr>
      <w:r>
        <w:rPr>
          <w:rFonts w:hint="eastAsia"/>
          <w:b w:val="0"/>
          <w:bCs w:val="0"/>
          <w:color w:val="000000"/>
          <w:szCs w:val="21"/>
          <w:lang w:val="en-US" w:eastAsia="zh-CN"/>
        </w:rPr>
        <w:t xml:space="preserve">9. 持续通气与间歇正压通气对极早产儿支气管肺发育不良或死亡的影响：SAIL试验  </w:t>
      </w:r>
    </w:p>
    <w:p w14:paraId="538355A5">
      <w:pPr>
        <w:ind w:right="420"/>
        <w:rPr>
          <w:rFonts w:hint="eastAsia"/>
          <w:b w:val="0"/>
          <w:bCs w:val="0"/>
          <w:color w:val="000000"/>
          <w:szCs w:val="21"/>
          <w:lang w:val="en-US" w:eastAsia="zh-CN"/>
        </w:rPr>
      </w:pPr>
      <w:r>
        <w:rPr>
          <w:rFonts w:hint="eastAsia"/>
          <w:b w:val="0"/>
          <w:bCs w:val="0"/>
          <w:color w:val="000000"/>
          <w:szCs w:val="21"/>
          <w:lang w:val="en-US" w:eastAsia="zh-CN"/>
        </w:rPr>
        <w:t xml:space="preserve">   苏珊娜·海和约翰·祖潘西奇</w:t>
      </w:r>
    </w:p>
    <w:p w14:paraId="1017BB8C">
      <w:pPr>
        <w:ind w:right="420"/>
        <w:rPr>
          <w:rFonts w:hint="eastAsia"/>
          <w:b w:val="0"/>
          <w:bCs w:val="0"/>
          <w:color w:val="000000"/>
          <w:szCs w:val="21"/>
          <w:lang w:val="en-US" w:eastAsia="zh-CN"/>
        </w:rPr>
      </w:pPr>
    </w:p>
    <w:p w14:paraId="4FF4A7D6">
      <w:pPr>
        <w:ind w:right="420"/>
        <w:rPr>
          <w:rFonts w:hint="eastAsia"/>
          <w:b/>
          <w:bCs/>
          <w:color w:val="000000"/>
          <w:szCs w:val="21"/>
          <w:lang w:val="en-US" w:eastAsia="zh-CN"/>
        </w:rPr>
      </w:pPr>
      <w:r>
        <w:rPr>
          <w:rFonts w:hint="eastAsia"/>
          <w:b/>
          <w:bCs/>
          <w:color w:val="000000"/>
          <w:szCs w:val="21"/>
          <w:lang w:val="en-US" w:eastAsia="zh-CN"/>
        </w:rPr>
        <w:t>心血管</w:t>
      </w:r>
    </w:p>
    <w:p w14:paraId="786AE114">
      <w:pPr>
        <w:ind w:right="420"/>
        <w:rPr>
          <w:rFonts w:hint="eastAsia"/>
          <w:b w:val="0"/>
          <w:bCs w:val="0"/>
          <w:color w:val="000000"/>
          <w:szCs w:val="21"/>
          <w:lang w:val="en-US" w:eastAsia="zh-CN"/>
        </w:rPr>
      </w:pPr>
      <w:r>
        <w:rPr>
          <w:rFonts w:hint="eastAsia"/>
          <w:b w:val="0"/>
          <w:bCs w:val="0"/>
          <w:color w:val="000000"/>
          <w:szCs w:val="21"/>
          <w:lang w:val="en-US" w:eastAsia="zh-CN"/>
        </w:rPr>
        <w:t xml:space="preserve">10. 吲哚美辛对有动脉导管未闭的早产儿的影响  </w:t>
      </w:r>
    </w:p>
    <w:p w14:paraId="68145860">
      <w:pPr>
        <w:ind w:right="420"/>
        <w:rPr>
          <w:rFonts w:hint="eastAsia"/>
          <w:b w:val="0"/>
          <w:bCs w:val="0"/>
          <w:color w:val="000000"/>
          <w:szCs w:val="21"/>
          <w:lang w:val="en-US" w:eastAsia="zh-CN"/>
        </w:rPr>
      </w:pPr>
      <w:r>
        <w:rPr>
          <w:rFonts w:hint="eastAsia"/>
          <w:b w:val="0"/>
          <w:bCs w:val="0"/>
          <w:color w:val="000000"/>
          <w:szCs w:val="21"/>
          <w:lang w:val="en-US" w:eastAsia="zh-CN"/>
        </w:rPr>
        <w:t xml:space="preserve">    苏维克·米特拉</w:t>
      </w:r>
    </w:p>
    <w:p w14:paraId="6CC4C0D1">
      <w:pPr>
        <w:ind w:right="420"/>
        <w:rPr>
          <w:rFonts w:hint="eastAsia"/>
          <w:b w:val="0"/>
          <w:bCs w:val="0"/>
          <w:color w:val="000000"/>
          <w:szCs w:val="21"/>
          <w:lang w:val="en-US" w:eastAsia="zh-CN"/>
        </w:rPr>
      </w:pPr>
      <w:r>
        <w:rPr>
          <w:rFonts w:hint="eastAsia"/>
          <w:b w:val="0"/>
          <w:bCs w:val="0"/>
          <w:color w:val="000000"/>
          <w:szCs w:val="21"/>
          <w:lang w:val="en-US" w:eastAsia="zh-CN"/>
        </w:rPr>
        <w:t xml:space="preserve">11. 新生儿呼吸衰竭中的体外循环  </w:t>
      </w:r>
    </w:p>
    <w:p w14:paraId="394C160E">
      <w:pPr>
        <w:ind w:right="420"/>
        <w:rPr>
          <w:rFonts w:hint="eastAsia"/>
          <w:b w:val="0"/>
          <w:bCs w:val="0"/>
          <w:color w:val="000000"/>
          <w:szCs w:val="21"/>
          <w:lang w:val="en-US" w:eastAsia="zh-CN"/>
        </w:rPr>
      </w:pPr>
      <w:r>
        <w:rPr>
          <w:rFonts w:hint="eastAsia"/>
          <w:b w:val="0"/>
          <w:bCs w:val="0"/>
          <w:color w:val="000000"/>
          <w:szCs w:val="21"/>
          <w:lang w:val="en-US" w:eastAsia="zh-CN"/>
        </w:rPr>
        <w:t xml:space="preserve">    伊丽莎白·贝克和彼得·G·戴维斯</w:t>
      </w:r>
    </w:p>
    <w:p w14:paraId="3DF76DFB">
      <w:pPr>
        <w:ind w:right="420"/>
        <w:rPr>
          <w:rFonts w:hint="eastAsia"/>
          <w:b w:val="0"/>
          <w:bCs w:val="0"/>
          <w:color w:val="000000"/>
          <w:szCs w:val="21"/>
          <w:lang w:val="en-US" w:eastAsia="zh-CN"/>
        </w:rPr>
      </w:pPr>
      <w:r>
        <w:rPr>
          <w:rFonts w:hint="eastAsia"/>
          <w:b w:val="0"/>
          <w:bCs w:val="0"/>
          <w:color w:val="000000"/>
          <w:szCs w:val="21"/>
          <w:lang w:val="en-US" w:eastAsia="zh-CN"/>
        </w:rPr>
        <w:t xml:space="preserve">12. 英国新生儿体外膜氧合的随机对照试验  </w:t>
      </w:r>
    </w:p>
    <w:p w14:paraId="0989ED5B">
      <w:pPr>
        <w:ind w:right="420"/>
        <w:rPr>
          <w:rFonts w:hint="eastAsia"/>
          <w:b w:val="0"/>
          <w:bCs w:val="0"/>
          <w:color w:val="000000"/>
          <w:szCs w:val="21"/>
          <w:lang w:val="en-US" w:eastAsia="zh-CN"/>
        </w:rPr>
      </w:pPr>
      <w:r>
        <w:rPr>
          <w:rFonts w:hint="eastAsia"/>
          <w:b w:val="0"/>
          <w:bCs w:val="0"/>
          <w:color w:val="000000"/>
          <w:szCs w:val="21"/>
          <w:lang w:val="en-US" w:eastAsia="zh-CN"/>
        </w:rPr>
        <w:t xml:space="preserve">    布里安娜·利贝里奥和克莱德·J·赖特</w:t>
      </w:r>
    </w:p>
    <w:p w14:paraId="14339EE5">
      <w:pPr>
        <w:ind w:right="420"/>
        <w:rPr>
          <w:rFonts w:hint="eastAsia"/>
          <w:b w:val="0"/>
          <w:bCs w:val="0"/>
          <w:color w:val="000000"/>
          <w:szCs w:val="21"/>
          <w:lang w:val="en-US" w:eastAsia="zh-CN"/>
        </w:rPr>
      </w:pPr>
      <w:r>
        <w:rPr>
          <w:rFonts w:hint="eastAsia"/>
          <w:b w:val="0"/>
          <w:bCs w:val="0"/>
          <w:color w:val="000000"/>
          <w:szCs w:val="21"/>
          <w:lang w:val="en-US" w:eastAsia="zh-CN"/>
        </w:rPr>
        <w:t xml:space="preserve">13. 吸入一氧化氮对足月及接近足月新生儿缺氧性呼吸衰竭的影响：NINOS试验  </w:t>
      </w:r>
    </w:p>
    <w:p w14:paraId="4F9182B5">
      <w:pPr>
        <w:ind w:right="420"/>
        <w:rPr>
          <w:rFonts w:hint="eastAsia"/>
          <w:b w:val="0"/>
          <w:bCs w:val="0"/>
          <w:color w:val="000000"/>
          <w:szCs w:val="21"/>
          <w:lang w:val="en-US" w:eastAsia="zh-CN"/>
        </w:rPr>
      </w:pPr>
      <w:r>
        <w:rPr>
          <w:rFonts w:hint="eastAsia"/>
          <w:b w:val="0"/>
          <w:bCs w:val="0"/>
          <w:color w:val="000000"/>
          <w:szCs w:val="21"/>
          <w:lang w:val="en-US" w:eastAsia="zh-CN"/>
        </w:rPr>
        <w:t xml:space="preserve">    德克·巴斯勒</w:t>
      </w:r>
    </w:p>
    <w:p w14:paraId="68FDCC9B">
      <w:pPr>
        <w:ind w:right="420"/>
        <w:rPr>
          <w:rFonts w:hint="eastAsia"/>
          <w:b w:val="0"/>
          <w:bCs w:val="0"/>
          <w:color w:val="000000"/>
          <w:szCs w:val="21"/>
          <w:lang w:val="en-US" w:eastAsia="zh-CN"/>
        </w:rPr>
      </w:pPr>
    </w:p>
    <w:p w14:paraId="1C784E51">
      <w:pPr>
        <w:ind w:right="420"/>
        <w:rPr>
          <w:rFonts w:hint="eastAsia"/>
          <w:b/>
          <w:bCs/>
          <w:color w:val="000000"/>
          <w:szCs w:val="21"/>
          <w:lang w:val="en-US" w:eastAsia="zh-CN"/>
        </w:rPr>
      </w:pPr>
      <w:r>
        <w:rPr>
          <w:rFonts w:hint="eastAsia"/>
          <w:b/>
          <w:bCs/>
          <w:color w:val="000000"/>
          <w:szCs w:val="21"/>
          <w:lang w:val="en-US" w:eastAsia="zh-CN"/>
        </w:rPr>
        <w:t>呼吸</w:t>
      </w:r>
    </w:p>
    <w:p w14:paraId="20AAEEC7">
      <w:pPr>
        <w:ind w:right="420"/>
        <w:rPr>
          <w:rFonts w:hint="eastAsia"/>
          <w:b w:val="0"/>
          <w:bCs w:val="0"/>
          <w:color w:val="000000"/>
          <w:szCs w:val="21"/>
          <w:lang w:val="en-US" w:eastAsia="zh-CN"/>
        </w:rPr>
      </w:pPr>
      <w:r>
        <w:rPr>
          <w:rFonts w:hint="eastAsia"/>
          <w:b w:val="0"/>
          <w:bCs w:val="0"/>
          <w:color w:val="000000"/>
          <w:szCs w:val="21"/>
          <w:lang w:val="en-US" w:eastAsia="zh-CN"/>
        </w:rPr>
        <w:t xml:space="preserve">14. 通过气管内注射表面活性剂预防新生儿呼吸窘迫综合症  </w:t>
      </w:r>
    </w:p>
    <w:p w14:paraId="647E47F3">
      <w:pPr>
        <w:ind w:right="420"/>
        <w:rPr>
          <w:rFonts w:hint="eastAsia"/>
          <w:b w:val="0"/>
          <w:bCs w:val="0"/>
          <w:color w:val="000000"/>
          <w:szCs w:val="21"/>
          <w:lang w:val="en-US" w:eastAsia="zh-CN"/>
        </w:rPr>
      </w:pPr>
      <w:r>
        <w:rPr>
          <w:rFonts w:hint="eastAsia"/>
          <w:b w:val="0"/>
          <w:bCs w:val="0"/>
          <w:color w:val="000000"/>
          <w:szCs w:val="21"/>
          <w:lang w:val="en-US" w:eastAsia="zh-CN"/>
        </w:rPr>
        <w:t xml:space="preserve">    科尔姆·P·F·奥唐奈</w:t>
      </w:r>
    </w:p>
    <w:p w14:paraId="5CAD2749">
      <w:pPr>
        <w:ind w:right="420"/>
        <w:rPr>
          <w:rFonts w:hint="eastAsia"/>
          <w:b w:val="0"/>
          <w:bCs w:val="0"/>
          <w:color w:val="000000"/>
          <w:szCs w:val="21"/>
          <w:lang w:val="en-US" w:eastAsia="zh-CN"/>
        </w:rPr>
      </w:pPr>
      <w:r>
        <w:rPr>
          <w:rFonts w:hint="eastAsia"/>
          <w:b w:val="0"/>
          <w:bCs w:val="0"/>
          <w:color w:val="000000"/>
          <w:szCs w:val="21"/>
          <w:lang w:val="en-US" w:eastAsia="zh-CN"/>
        </w:rPr>
        <w:t xml:space="preserve">15. 促进循证表面活性剂的协作质量改进：群组随机试验  </w:t>
      </w:r>
    </w:p>
    <w:p w14:paraId="20B23186">
      <w:pPr>
        <w:ind w:right="420"/>
        <w:rPr>
          <w:rFonts w:hint="eastAsia"/>
          <w:b w:val="0"/>
          <w:bCs w:val="0"/>
          <w:color w:val="000000"/>
          <w:szCs w:val="21"/>
          <w:lang w:val="en-US" w:eastAsia="zh-CN"/>
        </w:rPr>
      </w:pPr>
      <w:r>
        <w:rPr>
          <w:rFonts w:hint="eastAsia"/>
          <w:b w:val="0"/>
          <w:bCs w:val="0"/>
          <w:color w:val="000000"/>
          <w:szCs w:val="21"/>
          <w:lang w:val="en-US" w:eastAsia="zh-CN"/>
        </w:rPr>
        <w:t xml:space="preserve">    阿什拉夫·卡哈拉特和普拉克什·S·沙哈</w:t>
      </w:r>
    </w:p>
    <w:p w14:paraId="4BB834AE">
      <w:pPr>
        <w:ind w:right="420"/>
        <w:rPr>
          <w:rFonts w:hint="eastAsia"/>
          <w:b w:val="0"/>
          <w:bCs w:val="0"/>
          <w:color w:val="000000"/>
          <w:szCs w:val="21"/>
          <w:lang w:val="en-US" w:eastAsia="zh-CN"/>
        </w:rPr>
      </w:pPr>
      <w:r>
        <w:rPr>
          <w:rFonts w:hint="eastAsia"/>
          <w:b w:val="0"/>
          <w:bCs w:val="0"/>
          <w:color w:val="000000"/>
          <w:szCs w:val="21"/>
          <w:lang w:val="en-US" w:eastAsia="zh-CN"/>
        </w:rPr>
        <w:t xml:space="preserve">16. 压力调节体积控制通气与同步间歇强制通气在极低出生体重婴儿中的比较  </w:t>
      </w:r>
    </w:p>
    <w:p w14:paraId="64B9654C">
      <w:pPr>
        <w:ind w:right="420"/>
        <w:rPr>
          <w:rFonts w:hint="eastAsia"/>
          <w:b w:val="0"/>
          <w:bCs w:val="0"/>
          <w:color w:val="000000"/>
          <w:szCs w:val="21"/>
          <w:lang w:val="en-US" w:eastAsia="zh-CN"/>
        </w:rPr>
      </w:pPr>
      <w:r>
        <w:rPr>
          <w:rFonts w:hint="eastAsia"/>
          <w:b w:val="0"/>
          <w:bCs w:val="0"/>
          <w:color w:val="000000"/>
          <w:szCs w:val="21"/>
          <w:lang w:val="en-US" w:eastAsia="zh-CN"/>
        </w:rPr>
        <w:t xml:space="preserve">    埃里克·A·詹森</w:t>
      </w:r>
    </w:p>
    <w:p w14:paraId="2AF7748D">
      <w:pPr>
        <w:ind w:right="420"/>
        <w:rPr>
          <w:rFonts w:hint="eastAsia"/>
          <w:b w:val="0"/>
          <w:bCs w:val="0"/>
          <w:color w:val="000000"/>
          <w:szCs w:val="21"/>
          <w:lang w:val="en-US" w:eastAsia="zh-CN"/>
        </w:rPr>
      </w:pPr>
      <w:r>
        <w:rPr>
          <w:rFonts w:hint="eastAsia"/>
          <w:b w:val="0"/>
          <w:bCs w:val="0"/>
          <w:color w:val="000000"/>
          <w:szCs w:val="21"/>
          <w:lang w:val="en-US" w:eastAsia="zh-CN"/>
        </w:rPr>
        <w:t xml:space="preserve">17. 咖啡因治疗早产儿呼吸暂停的长期效果：CAP试验  </w:t>
      </w:r>
    </w:p>
    <w:p w14:paraId="19BA524F">
      <w:pPr>
        <w:ind w:right="420"/>
        <w:rPr>
          <w:rFonts w:hint="eastAsia"/>
          <w:b w:val="0"/>
          <w:bCs w:val="0"/>
          <w:color w:val="000000"/>
          <w:szCs w:val="21"/>
          <w:lang w:val="en-US" w:eastAsia="zh-CN"/>
        </w:rPr>
      </w:pPr>
      <w:r>
        <w:rPr>
          <w:rFonts w:hint="eastAsia"/>
          <w:b w:val="0"/>
          <w:bCs w:val="0"/>
          <w:color w:val="000000"/>
          <w:szCs w:val="21"/>
          <w:lang w:val="en-US" w:eastAsia="zh-CN"/>
        </w:rPr>
        <w:t xml:space="preserve">    德克·巴斯勒</w:t>
      </w:r>
    </w:p>
    <w:p w14:paraId="2B39C637">
      <w:pPr>
        <w:ind w:right="420"/>
        <w:rPr>
          <w:rFonts w:hint="eastAsia"/>
          <w:b w:val="0"/>
          <w:bCs w:val="0"/>
          <w:color w:val="000000"/>
          <w:szCs w:val="21"/>
          <w:lang w:val="en-US" w:eastAsia="zh-CN"/>
        </w:rPr>
      </w:pPr>
      <w:r>
        <w:rPr>
          <w:rFonts w:hint="eastAsia"/>
          <w:b w:val="0"/>
          <w:bCs w:val="0"/>
          <w:color w:val="000000"/>
          <w:szCs w:val="21"/>
          <w:lang w:val="en-US" w:eastAsia="zh-CN"/>
        </w:rPr>
        <w:t xml:space="preserve">18. DART研究中婴儿两岁时的结果：低剂量地塞米松的多中心国际随机对照试验  </w:t>
      </w:r>
    </w:p>
    <w:p w14:paraId="4881DFD2">
      <w:pPr>
        <w:ind w:right="420"/>
        <w:rPr>
          <w:rFonts w:hint="eastAsia"/>
          <w:b w:val="0"/>
          <w:bCs w:val="0"/>
          <w:color w:val="000000"/>
          <w:szCs w:val="21"/>
          <w:lang w:val="en-US" w:eastAsia="zh-CN"/>
        </w:rPr>
      </w:pPr>
      <w:r>
        <w:rPr>
          <w:rFonts w:hint="eastAsia"/>
          <w:b w:val="0"/>
          <w:bCs w:val="0"/>
          <w:color w:val="000000"/>
          <w:szCs w:val="21"/>
          <w:lang w:val="en-US" w:eastAsia="zh-CN"/>
        </w:rPr>
        <w:t xml:space="preserve">    安东·H·范卡姆和韦斯·昂兰德</w:t>
      </w:r>
    </w:p>
    <w:p w14:paraId="38213899">
      <w:pPr>
        <w:ind w:right="420"/>
        <w:rPr>
          <w:rFonts w:hint="eastAsia"/>
          <w:b w:val="0"/>
          <w:bCs w:val="0"/>
          <w:color w:val="000000"/>
          <w:szCs w:val="21"/>
          <w:lang w:val="en-US" w:eastAsia="zh-CN"/>
        </w:rPr>
      </w:pPr>
      <w:r>
        <w:rPr>
          <w:rFonts w:hint="eastAsia"/>
          <w:b w:val="0"/>
          <w:bCs w:val="0"/>
          <w:color w:val="000000"/>
          <w:szCs w:val="21"/>
          <w:lang w:val="en-US" w:eastAsia="zh-CN"/>
        </w:rPr>
        <w:t xml:space="preserve">19. 极早产儿早期CPAP与表面活性剂的比较：SUPPORT试验  </w:t>
      </w:r>
    </w:p>
    <w:p w14:paraId="35E99D86">
      <w:pPr>
        <w:ind w:right="420"/>
        <w:rPr>
          <w:rFonts w:hint="eastAsia"/>
          <w:b w:val="0"/>
          <w:bCs w:val="0"/>
          <w:color w:val="000000"/>
          <w:szCs w:val="21"/>
          <w:lang w:val="en-US" w:eastAsia="zh-CN"/>
        </w:rPr>
      </w:pPr>
      <w:r>
        <w:rPr>
          <w:rFonts w:hint="eastAsia"/>
          <w:b w:val="0"/>
          <w:bCs w:val="0"/>
          <w:color w:val="000000"/>
          <w:szCs w:val="21"/>
          <w:lang w:val="en-US" w:eastAsia="zh-CN"/>
        </w:rPr>
        <w:t xml:space="preserve">    布雷特·J·曼利</w:t>
      </w:r>
    </w:p>
    <w:p w14:paraId="27B5EFCC">
      <w:pPr>
        <w:ind w:right="420"/>
        <w:rPr>
          <w:rFonts w:hint="eastAsia"/>
          <w:b w:val="0"/>
          <w:bCs w:val="0"/>
          <w:color w:val="000000"/>
          <w:szCs w:val="21"/>
          <w:lang w:val="en-US" w:eastAsia="zh-CN"/>
        </w:rPr>
      </w:pPr>
      <w:r>
        <w:rPr>
          <w:rFonts w:hint="eastAsia"/>
          <w:b w:val="0"/>
          <w:bCs w:val="0"/>
          <w:color w:val="000000"/>
          <w:szCs w:val="21"/>
          <w:lang w:val="en-US" w:eastAsia="zh-CN"/>
        </w:rPr>
        <w:t xml:space="preserve">20. 极早产儿氧饱和度目标范围：SUPPORT试验  </w:t>
      </w:r>
    </w:p>
    <w:p w14:paraId="52541648">
      <w:pPr>
        <w:ind w:right="420"/>
        <w:rPr>
          <w:rFonts w:hint="eastAsia"/>
          <w:b w:val="0"/>
          <w:bCs w:val="0"/>
          <w:color w:val="000000"/>
          <w:szCs w:val="21"/>
          <w:lang w:val="en-US" w:eastAsia="zh-CN"/>
        </w:rPr>
      </w:pPr>
      <w:r>
        <w:rPr>
          <w:rFonts w:hint="eastAsia"/>
          <w:b w:val="0"/>
          <w:bCs w:val="0"/>
          <w:color w:val="000000"/>
          <w:szCs w:val="21"/>
          <w:lang w:val="en-US" w:eastAsia="zh-CN"/>
        </w:rPr>
        <w:t xml:space="preserve">    詹姆斯·I·哈加多恩</w:t>
      </w:r>
    </w:p>
    <w:p w14:paraId="540BAC7F">
      <w:pPr>
        <w:ind w:right="420"/>
        <w:rPr>
          <w:rFonts w:hint="eastAsia"/>
          <w:b w:val="0"/>
          <w:bCs w:val="0"/>
          <w:color w:val="000000"/>
          <w:szCs w:val="21"/>
          <w:lang w:val="en-US" w:eastAsia="zh-CN"/>
        </w:rPr>
      </w:pPr>
      <w:r>
        <w:rPr>
          <w:rFonts w:hint="eastAsia"/>
          <w:b w:val="0"/>
          <w:bCs w:val="0"/>
          <w:color w:val="000000"/>
          <w:szCs w:val="21"/>
          <w:lang w:val="en-US" w:eastAsia="zh-CN"/>
        </w:rPr>
        <w:t xml:space="preserve">21. 比较早产儿无创通气策略的试验  </w:t>
      </w:r>
    </w:p>
    <w:p w14:paraId="17D6A2CE">
      <w:pPr>
        <w:ind w:right="420"/>
        <w:rPr>
          <w:rFonts w:hint="eastAsia"/>
          <w:b w:val="0"/>
          <w:bCs w:val="0"/>
          <w:color w:val="000000"/>
          <w:szCs w:val="21"/>
          <w:lang w:val="en-US" w:eastAsia="zh-CN"/>
        </w:rPr>
      </w:pPr>
      <w:r>
        <w:rPr>
          <w:rFonts w:hint="eastAsia"/>
          <w:b w:val="0"/>
          <w:bCs w:val="0"/>
          <w:color w:val="000000"/>
          <w:szCs w:val="21"/>
          <w:lang w:val="en-US" w:eastAsia="zh-CN"/>
        </w:rPr>
        <w:t xml:space="preserve">    布雷特·J·曼利</w:t>
      </w:r>
    </w:p>
    <w:p w14:paraId="1639EFCB">
      <w:pPr>
        <w:ind w:right="420"/>
        <w:rPr>
          <w:rFonts w:hint="eastAsia"/>
          <w:b w:val="0"/>
          <w:bCs w:val="0"/>
          <w:color w:val="000000"/>
          <w:szCs w:val="21"/>
          <w:lang w:val="en-US" w:eastAsia="zh-CN"/>
        </w:rPr>
      </w:pPr>
      <w:r>
        <w:rPr>
          <w:rFonts w:hint="eastAsia"/>
          <w:b w:val="0"/>
          <w:bCs w:val="0"/>
          <w:color w:val="000000"/>
          <w:szCs w:val="21"/>
          <w:lang w:val="en-US" w:eastAsia="zh-CN"/>
        </w:rPr>
        <w:t xml:space="preserve">22. 高流量鼻导管在极早产儿拔管后的应用：HIPERSPACE试验  </w:t>
      </w:r>
    </w:p>
    <w:p w14:paraId="700C0878">
      <w:pPr>
        <w:ind w:right="420"/>
        <w:rPr>
          <w:rFonts w:hint="eastAsia"/>
          <w:b w:val="0"/>
          <w:bCs w:val="0"/>
          <w:color w:val="000000"/>
          <w:szCs w:val="21"/>
          <w:lang w:val="en-US" w:eastAsia="zh-CN"/>
        </w:rPr>
      </w:pPr>
      <w:r>
        <w:rPr>
          <w:rFonts w:hint="eastAsia"/>
          <w:b w:val="0"/>
          <w:bCs w:val="0"/>
          <w:color w:val="000000"/>
          <w:szCs w:val="21"/>
          <w:lang w:val="en-US" w:eastAsia="zh-CN"/>
        </w:rPr>
        <w:t xml:space="preserve">    查尔斯·克里斯托夫·罗尔</w:t>
      </w:r>
    </w:p>
    <w:p w14:paraId="64A3D0F4">
      <w:pPr>
        <w:ind w:right="420"/>
        <w:rPr>
          <w:rFonts w:hint="eastAsia"/>
          <w:b w:val="0"/>
          <w:bCs w:val="0"/>
          <w:color w:val="000000"/>
          <w:szCs w:val="21"/>
          <w:lang w:val="en-US" w:eastAsia="zh-CN"/>
        </w:rPr>
      </w:pPr>
    </w:p>
    <w:p w14:paraId="0C889948">
      <w:pPr>
        <w:ind w:right="420"/>
        <w:rPr>
          <w:rFonts w:hint="eastAsia"/>
          <w:b/>
          <w:bCs/>
          <w:color w:val="000000"/>
          <w:szCs w:val="21"/>
          <w:lang w:val="en-US" w:eastAsia="zh-CN"/>
        </w:rPr>
      </w:pPr>
      <w:r>
        <w:rPr>
          <w:rFonts w:hint="eastAsia"/>
          <w:b/>
          <w:bCs/>
          <w:color w:val="000000"/>
          <w:szCs w:val="21"/>
          <w:lang w:val="en-US" w:eastAsia="zh-CN"/>
        </w:rPr>
        <w:t>营养</w:t>
      </w:r>
    </w:p>
    <w:p w14:paraId="29820236">
      <w:pPr>
        <w:ind w:right="420"/>
        <w:rPr>
          <w:rFonts w:hint="eastAsia"/>
          <w:b w:val="0"/>
          <w:bCs w:val="0"/>
          <w:color w:val="000000"/>
          <w:szCs w:val="21"/>
          <w:lang w:val="en-US" w:eastAsia="zh-CN"/>
        </w:rPr>
      </w:pPr>
      <w:r>
        <w:rPr>
          <w:rFonts w:hint="eastAsia"/>
          <w:b w:val="0"/>
          <w:bCs w:val="0"/>
          <w:color w:val="000000"/>
          <w:szCs w:val="21"/>
          <w:lang w:val="en-US" w:eastAsia="zh-CN"/>
        </w:rPr>
        <w:t xml:space="preserve">23. 早期饮食对早产儿智商的影响的随机试验  </w:t>
      </w:r>
    </w:p>
    <w:p w14:paraId="620C1471">
      <w:pPr>
        <w:ind w:right="420"/>
        <w:rPr>
          <w:rFonts w:hint="eastAsia"/>
          <w:b w:val="0"/>
          <w:bCs w:val="0"/>
          <w:color w:val="000000"/>
          <w:szCs w:val="21"/>
          <w:lang w:val="en-US" w:eastAsia="zh-CN"/>
        </w:rPr>
      </w:pPr>
      <w:r>
        <w:rPr>
          <w:rFonts w:hint="eastAsia"/>
          <w:b w:val="0"/>
          <w:bCs w:val="0"/>
          <w:color w:val="000000"/>
          <w:szCs w:val="21"/>
          <w:lang w:val="en-US" w:eastAsia="zh-CN"/>
        </w:rPr>
        <w:t xml:space="preserve">    米歇尔·费尔南德斯和乔恩·多林</w:t>
      </w:r>
    </w:p>
    <w:p w14:paraId="3C946975">
      <w:pPr>
        <w:ind w:right="420"/>
        <w:rPr>
          <w:rFonts w:hint="eastAsia"/>
          <w:b w:val="0"/>
          <w:bCs w:val="0"/>
          <w:color w:val="000000"/>
          <w:szCs w:val="21"/>
          <w:lang w:val="en-US" w:eastAsia="zh-CN"/>
        </w:rPr>
      </w:pPr>
      <w:r>
        <w:rPr>
          <w:rFonts w:hint="eastAsia"/>
          <w:b w:val="0"/>
          <w:bCs w:val="0"/>
          <w:color w:val="000000"/>
          <w:szCs w:val="21"/>
          <w:lang w:val="en-US" w:eastAsia="zh-CN"/>
        </w:rPr>
        <w:t xml:space="preserve">24. 极低出生体重婴儿的维生素A补充  </w:t>
      </w:r>
    </w:p>
    <w:p w14:paraId="78B8D511">
      <w:pPr>
        <w:ind w:right="420"/>
        <w:rPr>
          <w:rFonts w:hint="eastAsia"/>
          <w:b w:val="0"/>
          <w:bCs w:val="0"/>
          <w:color w:val="000000"/>
          <w:szCs w:val="21"/>
          <w:lang w:val="en-US" w:eastAsia="zh-CN"/>
        </w:rPr>
      </w:pPr>
      <w:r>
        <w:rPr>
          <w:rFonts w:hint="eastAsia"/>
          <w:b w:val="0"/>
          <w:bCs w:val="0"/>
          <w:color w:val="000000"/>
          <w:szCs w:val="21"/>
          <w:lang w:val="en-US" w:eastAsia="zh-CN"/>
        </w:rPr>
        <w:t xml:space="preserve">    苏珊娜·海和阿克塞尔·R·弗朗茨</w:t>
      </w:r>
    </w:p>
    <w:p w14:paraId="145D5A62">
      <w:pPr>
        <w:ind w:right="420"/>
        <w:rPr>
          <w:rFonts w:hint="eastAsia"/>
          <w:b w:val="0"/>
          <w:bCs w:val="0"/>
          <w:color w:val="000000"/>
          <w:szCs w:val="21"/>
          <w:lang w:val="en-US" w:eastAsia="zh-CN"/>
        </w:rPr>
      </w:pPr>
      <w:r>
        <w:rPr>
          <w:rFonts w:hint="eastAsia"/>
          <w:b w:val="0"/>
          <w:bCs w:val="0"/>
          <w:color w:val="000000"/>
          <w:szCs w:val="21"/>
          <w:lang w:val="en-US" w:eastAsia="zh-CN"/>
        </w:rPr>
        <w:t xml:space="preserve">25. 促进母乳喂养的干预试验：PROBIT试验  </w:t>
      </w:r>
    </w:p>
    <w:p w14:paraId="2C01C863">
      <w:pPr>
        <w:ind w:right="420"/>
        <w:rPr>
          <w:rFonts w:hint="eastAsia"/>
          <w:b w:val="0"/>
          <w:bCs w:val="0"/>
          <w:color w:val="000000"/>
          <w:szCs w:val="21"/>
          <w:lang w:val="en-US" w:eastAsia="zh-CN"/>
        </w:rPr>
      </w:pPr>
      <w:r>
        <w:rPr>
          <w:rFonts w:hint="eastAsia"/>
          <w:b w:val="0"/>
          <w:bCs w:val="0"/>
          <w:color w:val="000000"/>
          <w:szCs w:val="21"/>
          <w:lang w:val="en-US" w:eastAsia="zh-CN"/>
        </w:rPr>
        <w:t xml:space="preserve">    尼古拉斯·D·恩布尔顿</w:t>
      </w:r>
    </w:p>
    <w:p w14:paraId="66827D45">
      <w:pPr>
        <w:ind w:right="420"/>
        <w:rPr>
          <w:rFonts w:hint="eastAsia"/>
          <w:b w:val="0"/>
          <w:bCs w:val="0"/>
          <w:color w:val="000000"/>
          <w:szCs w:val="21"/>
          <w:lang w:val="en-US" w:eastAsia="zh-CN"/>
        </w:rPr>
      </w:pPr>
      <w:r>
        <w:rPr>
          <w:rFonts w:hint="eastAsia"/>
          <w:b w:val="0"/>
          <w:bCs w:val="0"/>
          <w:color w:val="000000"/>
          <w:szCs w:val="21"/>
          <w:lang w:val="en-US" w:eastAsia="zh-CN"/>
        </w:rPr>
        <w:t xml:space="preserve">26. 用于新生儿低血糖的葡萄糖凝胶：Sugar Babies试验  </w:t>
      </w:r>
    </w:p>
    <w:p w14:paraId="1834A70E">
      <w:pPr>
        <w:ind w:right="420"/>
        <w:rPr>
          <w:rFonts w:hint="eastAsia"/>
          <w:b w:val="0"/>
          <w:bCs w:val="0"/>
          <w:color w:val="000000"/>
          <w:szCs w:val="21"/>
          <w:lang w:val="en-US" w:eastAsia="zh-CN"/>
        </w:rPr>
      </w:pPr>
      <w:r>
        <w:rPr>
          <w:rFonts w:hint="eastAsia"/>
          <w:b w:val="0"/>
          <w:bCs w:val="0"/>
          <w:color w:val="000000"/>
          <w:szCs w:val="21"/>
          <w:lang w:val="en-US" w:eastAsia="zh-CN"/>
        </w:rPr>
        <w:t xml:space="preserve">    阿德尔·穆罕默德、乔茨娜·沙哈和普拉克什·S·沙哈</w:t>
      </w:r>
    </w:p>
    <w:p w14:paraId="3BC5AFB4">
      <w:pPr>
        <w:ind w:right="420"/>
        <w:rPr>
          <w:rFonts w:hint="eastAsia"/>
          <w:b w:val="0"/>
          <w:bCs w:val="0"/>
          <w:color w:val="000000"/>
          <w:szCs w:val="21"/>
          <w:lang w:val="en-US" w:eastAsia="zh-CN"/>
        </w:rPr>
      </w:pPr>
      <w:r>
        <w:rPr>
          <w:rFonts w:hint="eastAsia"/>
          <w:b w:val="0"/>
          <w:bCs w:val="0"/>
          <w:color w:val="000000"/>
          <w:szCs w:val="21"/>
          <w:lang w:val="en-US" w:eastAsia="zh-CN"/>
        </w:rPr>
        <w:t xml:space="preserve">27. 补充人乳与早产配方对极低出生体重婴儿18个月神经发育的影响：DOMINO试验  </w:t>
      </w:r>
    </w:p>
    <w:p w14:paraId="525614D4">
      <w:pPr>
        <w:ind w:right="420"/>
        <w:rPr>
          <w:rFonts w:hint="eastAsia"/>
          <w:b w:val="0"/>
          <w:bCs w:val="0"/>
          <w:color w:val="000000"/>
          <w:szCs w:val="21"/>
          <w:lang w:val="en-US" w:eastAsia="zh-CN"/>
        </w:rPr>
      </w:pPr>
      <w:r>
        <w:rPr>
          <w:rFonts w:hint="eastAsia"/>
          <w:b w:val="0"/>
          <w:bCs w:val="0"/>
          <w:color w:val="000000"/>
          <w:szCs w:val="21"/>
          <w:lang w:val="en-US" w:eastAsia="zh-CN"/>
        </w:rPr>
        <w:t xml:space="preserve">    尼古拉斯·D·恩布尔顿</w:t>
      </w:r>
    </w:p>
    <w:p w14:paraId="6D4A2A46">
      <w:pPr>
        <w:ind w:right="420"/>
        <w:rPr>
          <w:rFonts w:hint="eastAsia"/>
          <w:b w:val="0"/>
          <w:bCs w:val="0"/>
          <w:color w:val="000000"/>
          <w:szCs w:val="21"/>
          <w:lang w:val="en-US" w:eastAsia="zh-CN"/>
        </w:rPr>
      </w:pPr>
    </w:p>
    <w:p w14:paraId="5E544658">
      <w:pPr>
        <w:ind w:right="420"/>
        <w:rPr>
          <w:rFonts w:hint="eastAsia"/>
          <w:b/>
          <w:bCs/>
          <w:color w:val="000000"/>
          <w:szCs w:val="21"/>
          <w:lang w:val="en-US" w:eastAsia="zh-CN"/>
        </w:rPr>
      </w:pPr>
      <w:r>
        <w:rPr>
          <w:rFonts w:hint="eastAsia"/>
          <w:b/>
          <w:bCs/>
          <w:color w:val="000000"/>
          <w:szCs w:val="21"/>
          <w:lang w:val="en-US" w:eastAsia="zh-CN"/>
        </w:rPr>
        <w:t>温度</w:t>
      </w:r>
    </w:p>
    <w:p w14:paraId="4F72E7FF">
      <w:pPr>
        <w:ind w:right="420"/>
        <w:rPr>
          <w:rFonts w:hint="eastAsia"/>
          <w:b w:val="0"/>
          <w:bCs w:val="0"/>
          <w:color w:val="000000"/>
          <w:szCs w:val="21"/>
          <w:lang w:val="en-US" w:eastAsia="zh-CN"/>
        </w:rPr>
      </w:pPr>
      <w:r>
        <w:rPr>
          <w:rFonts w:hint="eastAsia"/>
          <w:b w:val="0"/>
          <w:bCs w:val="0"/>
          <w:color w:val="000000"/>
          <w:szCs w:val="21"/>
          <w:lang w:val="en-US" w:eastAsia="zh-CN"/>
        </w:rPr>
        <w:t xml:space="preserve">28. 温度环境对新生儿早产儿生存的影响  </w:t>
      </w:r>
    </w:p>
    <w:p w14:paraId="40442B69">
      <w:pPr>
        <w:ind w:right="420"/>
        <w:rPr>
          <w:rFonts w:hint="eastAsia"/>
          <w:b w:val="0"/>
          <w:bCs w:val="0"/>
          <w:color w:val="000000"/>
          <w:szCs w:val="21"/>
          <w:lang w:val="en-US" w:eastAsia="zh-CN"/>
        </w:rPr>
      </w:pPr>
      <w:r>
        <w:rPr>
          <w:rFonts w:hint="eastAsia"/>
          <w:b w:val="0"/>
          <w:bCs w:val="0"/>
          <w:color w:val="000000"/>
          <w:szCs w:val="21"/>
          <w:lang w:val="en-US" w:eastAsia="zh-CN"/>
        </w:rPr>
        <w:t xml:space="preserve">    大卫·奥斯本</w:t>
      </w:r>
    </w:p>
    <w:p w14:paraId="392F942A">
      <w:pPr>
        <w:ind w:right="420"/>
        <w:rPr>
          <w:rFonts w:hint="eastAsia"/>
          <w:b w:val="0"/>
          <w:bCs w:val="0"/>
          <w:color w:val="000000"/>
          <w:szCs w:val="21"/>
          <w:lang w:val="en-US" w:eastAsia="zh-CN"/>
        </w:rPr>
      </w:pPr>
      <w:r>
        <w:rPr>
          <w:rFonts w:hint="eastAsia"/>
          <w:b w:val="0"/>
          <w:bCs w:val="0"/>
          <w:color w:val="000000"/>
          <w:szCs w:val="21"/>
          <w:lang w:val="en-US" w:eastAsia="zh-CN"/>
        </w:rPr>
        <w:t xml:space="preserve">29. 袋鼠式护理与传统护理对新生儿的比较  </w:t>
      </w:r>
    </w:p>
    <w:p w14:paraId="6A6C2510">
      <w:pPr>
        <w:ind w:right="420"/>
        <w:rPr>
          <w:rFonts w:hint="eastAsia"/>
          <w:b w:val="0"/>
          <w:bCs w:val="0"/>
          <w:color w:val="000000"/>
          <w:szCs w:val="21"/>
          <w:lang w:val="en-US" w:eastAsia="zh-CN"/>
        </w:rPr>
      </w:pPr>
      <w:r>
        <w:rPr>
          <w:rFonts w:hint="eastAsia"/>
          <w:b w:val="0"/>
          <w:bCs w:val="0"/>
          <w:color w:val="000000"/>
          <w:szCs w:val="21"/>
          <w:lang w:val="en-US" w:eastAsia="zh-CN"/>
        </w:rPr>
        <w:t xml:space="preserve">    斯里尼瓦斯·穆尔基</w:t>
      </w:r>
    </w:p>
    <w:p w14:paraId="4FCC9F17">
      <w:pPr>
        <w:ind w:right="420"/>
        <w:rPr>
          <w:rFonts w:hint="eastAsia"/>
          <w:b w:val="0"/>
          <w:bCs w:val="0"/>
          <w:color w:val="000000"/>
          <w:szCs w:val="21"/>
          <w:lang w:val="en-US" w:eastAsia="zh-CN"/>
        </w:rPr>
      </w:pPr>
    </w:p>
    <w:p w14:paraId="459E1056">
      <w:pPr>
        <w:ind w:right="420"/>
        <w:rPr>
          <w:rFonts w:hint="eastAsia"/>
          <w:b/>
          <w:bCs/>
          <w:color w:val="000000"/>
          <w:szCs w:val="21"/>
          <w:lang w:val="en-US" w:eastAsia="zh-CN"/>
        </w:rPr>
      </w:pPr>
      <w:r>
        <w:rPr>
          <w:rFonts w:hint="eastAsia"/>
          <w:b/>
          <w:bCs/>
          <w:color w:val="000000"/>
          <w:szCs w:val="21"/>
          <w:lang w:val="en-US" w:eastAsia="zh-CN"/>
        </w:rPr>
        <w:t>传染病/免疫学</w:t>
      </w:r>
    </w:p>
    <w:p w14:paraId="5C39AA13">
      <w:pPr>
        <w:ind w:right="420"/>
        <w:rPr>
          <w:rFonts w:hint="eastAsia"/>
          <w:b w:val="0"/>
          <w:bCs w:val="0"/>
          <w:color w:val="000000"/>
          <w:szCs w:val="21"/>
          <w:lang w:val="en-US" w:eastAsia="zh-CN"/>
        </w:rPr>
      </w:pPr>
      <w:r>
        <w:rPr>
          <w:rFonts w:hint="eastAsia"/>
          <w:b w:val="0"/>
          <w:bCs w:val="0"/>
          <w:color w:val="000000"/>
          <w:szCs w:val="21"/>
          <w:lang w:val="en-US" w:eastAsia="zh-CN"/>
        </w:rPr>
        <w:t xml:space="preserve">30. 单克隆抗体帕利单抗减少高危婴儿因呼吸道合胞病毒感染住院的IMpact-RSV试验  </w:t>
      </w:r>
    </w:p>
    <w:p w14:paraId="49AAE044">
      <w:pPr>
        <w:ind w:right="420"/>
        <w:rPr>
          <w:rFonts w:hint="eastAsia"/>
          <w:b w:val="0"/>
          <w:bCs w:val="0"/>
          <w:color w:val="000000"/>
          <w:szCs w:val="21"/>
          <w:lang w:val="en-US" w:eastAsia="zh-CN"/>
        </w:rPr>
      </w:pPr>
      <w:r>
        <w:rPr>
          <w:rFonts w:hint="eastAsia"/>
          <w:b w:val="0"/>
          <w:bCs w:val="0"/>
          <w:color w:val="000000"/>
          <w:szCs w:val="21"/>
          <w:lang w:val="en-US" w:eastAsia="zh-CN"/>
        </w:rPr>
        <w:t xml:space="preserve">    布赖恩·C·金</w:t>
      </w:r>
    </w:p>
    <w:p w14:paraId="70635452">
      <w:pPr>
        <w:ind w:right="420"/>
        <w:rPr>
          <w:rFonts w:hint="eastAsia"/>
          <w:b w:val="0"/>
          <w:bCs w:val="0"/>
          <w:color w:val="000000"/>
          <w:szCs w:val="21"/>
          <w:lang w:val="en-US" w:eastAsia="zh-CN"/>
        </w:rPr>
      </w:pPr>
      <w:r>
        <w:rPr>
          <w:rFonts w:hint="eastAsia"/>
          <w:b w:val="0"/>
          <w:bCs w:val="0"/>
          <w:color w:val="000000"/>
          <w:szCs w:val="21"/>
          <w:lang w:val="en-US" w:eastAsia="zh-CN"/>
        </w:rPr>
        <w:t xml:space="preserve">31. 益生菌对极早产儿晚发脓毒症的影响：ProPrems试验  </w:t>
      </w:r>
    </w:p>
    <w:p w14:paraId="2BF83F02">
      <w:pPr>
        <w:ind w:right="420"/>
        <w:rPr>
          <w:rFonts w:hint="eastAsia"/>
          <w:b w:val="0"/>
          <w:bCs w:val="0"/>
          <w:color w:val="000000"/>
          <w:szCs w:val="21"/>
          <w:lang w:val="en-US" w:eastAsia="zh-CN"/>
        </w:rPr>
      </w:pPr>
      <w:r>
        <w:rPr>
          <w:rFonts w:hint="eastAsia"/>
          <w:b w:val="0"/>
          <w:bCs w:val="0"/>
          <w:color w:val="000000"/>
          <w:szCs w:val="21"/>
          <w:lang w:val="en-US" w:eastAsia="zh-CN"/>
        </w:rPr>
        <w:t xml:space="preserve">    迪娜·托马斯和M·吉瓦·香卡尔</w:t>
      </w:r>
    </w:p>
    <w:p w14:paraId="600D24AB">
      <w:pPr>
        <w:ind w:right="420"/>
        <w:rPr>
          <w:rFonts w:hint="eastAsia"/>
          <w:b w:val="0"/>
          <w:bCs w:val="0"/>
          <w:color w:val="000000"/>
          <w:szCs w:val="21"/>
          <w:lang w:val="en-US" w:eastAsia="zh-CN"/>
        </w:rPr>
      </w:pPr>
      <w:r>
        <w:rPr>
          <w:rFonts w:hint="eastAsia"/>
          <w:b w:val="0"/>
          <w:bCs w:val="0"/>
          <w:color w:val="000000"/>
          <w:szCs w:val="21"/>
          <w:lang w:val="en-US" w:eastAsia="zh-CN"/>
        </w:rPr>
        <w:t xml:space="preserve">32. 治疗症状性先天性巨细胞病毒病的盐酸伐昔洛韦  </w:t>
      </w:r>
    </w:p>
    <w:p w14:paraId="66F8CED9">
      <w:pPr>
        <w:ind w:right="420"/>
        <w:rPr>
          <w:rFonts w:hint="eastAsia"/>
          <w:b w:val="0"/>
          <w:bCs w:val="0"/>
          <w:color w:val="000000"/>
          <w:szCs w:val="21"/>
          <w:lang w:val="en-US" w:eastAsia="zh-CN"/>
        </w:rPr>
      </w:pPr>
      <w:r>
        <w:rPr>
          <w:rFonts w:hint="eastAsia"/>
          <w:b w:val="0"/>
          <w:bCs w:val="0"/>
          <w:color w:val="000000"/>
          <w:szCs w:val="21"/>
          <w:lang w:val="en-US" w:eastAsia="zh-CN"/>
        </w:rPr>
        <w:t xml:space="preserve">    李玛</w:t>
      </w:r>
    </w:p>
    <w:p w14:paraId="709C4B69">
      <w:pPr>
        <w:ind w:right="420"/>
        <w:rPr>
          <w:rFonts w:hint="eastAsia"/>
          <w:b w:val="0"/>
          <w:bCs w:val="0"/>
          <w:color w:val="000000"/>
          <w:szCs w:val="21"/>
          <w:lang w:val="en-US" w:eastAsia="zh-CN"/>
        </w:rPr>
      </w:pPr>
    </w:p>
    <w:p w14:paraId="6D484566">
      <w:pPr>
        <w:ind w:right="420"/>
        <w:rPr>
          <w:rFonts w:hint="eastAsia"/>
          <w:b/>
          <w:bCs/>
          <w:color w:val="000000"/>
          <w:szCs w:val="21"/>
          <w:lang w:val="en-US" w:eastAsia="zh-CN"/>
        </w:rPr>
      </w:pPr>
      <w:r>
        <w:rPr>
          <w:rFonts w:hint="eastAsia"/>
          <w:b/>
          <w:bCs/>
          <w:color w:val="000000"/>
          <w:szCs w:val="21"/>
          <w:lang w:val="en-US" w:eastAsia="zh-CN"/>
        </w:rPr>
        <w:t>血液学</w:t>
      </w:r>
    </w:p>
    <w:p w14:paraId="7B5EF583">
      <w:pPr>
        <w:ind w:right="420"/>
        <w:rPr>
          <w:rFonts w:hint="eastAsia"/>
          <w:b w:val="0"/>
          <w:bCs w:val="0"/>
          <w:color w:val="000000"/>
          <w:szCs w:val="21"/>
          <w:lang w:val="en-US" w:eastAsia="zh-CN"/>
        </w:rPr>
      </w:pPr>
      <w:r>
        <w:rPr>
          <w:rFonts w:hint="eastAsia"/>
          <w:b w:val="0"/>
          <w:bCs w:val="0"/>
          <w:color w:val="000000"/>
          <w:szCs w:val="21"/>
          <w:lang w:val="en-US" w:eastAsia="zh-CN"/>
        </w:rPr>
        <w:t xml:space="preserve">33. 新生儿出血病  </w:t>
      </w:r>
    </w:p>
    <w:p w14:paraId="2EFCFAA9">
      <w:pPr>
        <w:ind w:right="420"/>
        <w:rPr>
          <w:rFonts w:hint="eastAsia"/>
          <w:b w:val="0"/>
          <w:bCs w:val="0"/>
          <w:color w:val="000000"/>
          <w:szCs w:val="21"/>
          <w:lang w:val="en-US" w:eastAsia="zh-CN"/>
        </w:rPr>
      </w:pPr>
      <w:r>
        <w:rPr>
          <w:rFonts w:hint="eastAsia"/>
          <w:b w:val="0"/>
          <w:bCs w:val="0"/>
          <w:color w:val="000000"/>
          <w:szCs w:val="21"/>
          <w:lang w:val="en-US" w:eastAsia="zh-CN"/>
        </w:rPr>
        <w:t xml:space="preserve">    安娜·E·柯利</w:t>
      </w:r>
    </w:p>
    <w:p w14:paraId="1A83520B">
      <w:pPr>
        <w:ind w:right="420"/>
        <w:rPr>
          <w:rFonts w:hint="eastAsia"/>
          <w:b w:val="0"/>
          <w:bCs w:val="0"/>
          <w:color w:val="000000"/>
          <w:szCs w:val="21"/>
          <w:lang w:val="en-US" w:eastAsia="zh-CN"/>
        </w:rPr>
      </w:pPr>
      <w:r>
        <w:rPr>
          <w:rFonts w:hint="eastAsia"/>
          <w:b w:val="0"/>
          <w:bCs w:val="0"/>
          <w:color w:val="000000"/>
          <w:szCs w:val="21"/>
          <w:lang w:val="en-US" w:eastAsia="zh-CN"/>
        </w:rPr>
        <w:t xml:space="preserve">34. 早期促红细胞生成素治疗对1250克以下早产儿输血需求的影响  </w:t>
      </w:r>
    </w:p>
    <w:p w14:paraId="4DF9878E">
      <w:pPr>
        <w:ind w:right="420"/>
        <w:rPr>
          <w:rFonts w:hint="eastAsia"/>
          <w:b w:val="0"/>
          <w:bCs w:val="0"/>
          <w:color w:val="000000"/>
          <w:szCs w:val="21"/>
          <w:lang w:val="en-US" w:eastAsia="zh-CN"/>
        </w:rPr>
      </w:pPr>
      <w:r>
        <w:rPr>
          <w:rFonts w:hint="eastAsia"/>
          <w:b w:val="0"/>
          <w:bCs w:val="0"/>
          <w:color w:val="000000"/>
          <w:szCs w:val="21"/>
          <w:lang w:val="en-US" w:eastAsia="zh-CN"/>
        </w:rPr>
        <w:t xml:space="preserve">    安娜·E·柯利</w:t>
      </w:r>
    </w:p>
    <w:p w14:paraId="532A9E25">
      <w:pPr>
        <w:ind w:right="420"/>
        <w:rPr>
          <w:rFonts w:hint="eastAsia"/>
          <w:b w:val="0"/>
          <w:bCs w:val="0"/>
          <w:color w:val="000000"/>
          <w:szCs w:val="21"/>
          <w:lang w:val="en-US" w:eastAsia="zh-CN"/>
        </w:rPr>
      </w:pPr>
      <w:r>
        <w:rPr>
          <w:rFonts w:hint="eastAsia"/>
          <w:b w:val="0"/>
          <w:bCs w:val="0"/>
          <w:color w:val="000000"/>
          <w:szCs w:val="21"/>
          <w:lang w:val="en-US" w:eastAsia="zh-CN"/>
        </w:rPr>
        <w:t xml:space="preserve">35. 早产儿的输血血红蛋白阈值：TOP试验  </w:t>
      </w:r>
    </w:p>
    <w:p w14:paraId="4D979A86">
      <w:pPr>
        <w:ind w:right="420"/>
        <w:rPr>
          <w:rFonts w:hint="eastAsia"/>
          <w:b w:val="0"/>
          <w:bCs w:val="0"/>
          <w:color w:val="000000"/>
          <w:szCs w:val="21"/>
          <w:lang w:val="en-US" w:eastAsia="zh-CN"/>
        </w:rPr>
      </w:pPr>
      <w:r>
        <w:rPr>
          <w:rFonts w:hint="eastAsia"/>
          <w:b w:val="0"/>
          <w:bCs w:val="0"/>
          <w:color w:val="000000"/>
          <w:szCs w:val="21"/>
          <w:lang w:val="en-US" w:eastAsia="zh-CN"/>
        </w:rPr>
        <w:t xml:space="preserve">    阿克塞尔·R·弗朗茨</w:t>
      </w:r>
    </w:p>
    <w:p w14:paraId="71A8FC1D">
      <w:pPr>
        <w:ind w:right="420"/>
        <w:rPr>
          <w:rFonts w:hint="eastAsia"/>
          <w:b w:val="0"/>
          <w:bCs w:val="0"/>
          <w:color w:val="000000"/>
          <w:szCs w:val="21"/>
          <w:lang w:val="en-US" w:eastAsia="zh-CN"/>
        </w:rPr>
      </w:pPr>
      <w:r>
        <w:rPr>
          <w:rFonts w:hint="eastAsia"/>
          <w:b w:val="0"/>
          <w:bCs w:val="0"/>
          <w:color w:val="000000"/>
          <w:szCs w:val="21"/>
          <w:lang w:val="en-US" w:eastAsia="zh-CN"/>
        </w:rPr>
        <w:t xml:space="preserve">36. 促红细胞生成素在早产儿神经保护中的随机试验：PENUT试验  </w:t>
      </w:r>
    </w:p>
    <w:p w14:paraId="2006C7F4">
      <w:pPr>
        <w:ind w:right="420"/>
        <w:rPr>
          <w:rFonts w:hint="eastAsia"/>
          <w:b w:val="0"/>
          <w:bCs w:val="0"/>
          <w:color w:val="000000"/>
          <w:szCs w:val="21"/>
          <w:lang w:val="en-US" w:eastAsia="zh-CN"/>
        </w:rPr>
      </w:pPr>
      <w:r>
        <w:rPr>
          <w:rFonts w:hint="eastAsia"/>
          <w:b w:val="0"/>
          <w:bCs w:val="0"/>
          <w:color w:val="000000"/>
          <w:szCs w:val="21"/>
          <w:lang w:val="en-US" w:eastAsia="zh-CN"/>
        </w:rPr>
        <w:t xml:space="preserve">    尼古拉斯·D·恩布尔顿</w:t>
      </w:r>
    </w:p>
    <w:p w14:paraId="1981A4D2">
      <w:pPr>
        <w:ind w:right="420"/>
        <w:rPr>
          <w:rFonts w:hint="eastAsia"/>
          <w:b w:val="0"/>
          <w:bCs w:val="0"/>
          <w:color w:val="000000"/>
          <w:szCs w:val="21"/>
          <w:lang w:val="en-US" w:eastAsia="zh-CN"/>
        </w:rPr>
      </w:pPr>
      <w:r>
        <w:rPr>
          <w:rFonts w:hint="eastAsia"/>
          <w:b w:val="0"/>
          <w:bCs w:val="0"/>
          <w:color w:val="000000"/>
          <w:szCs w:val="21"/>
          <w:lang w:val="en-US" w:eastAsia="zh-CN"/>
        </w:rPr>
        <w:t xml:space="preserve">37. 新生儿血小板输血阈值的随机试验：PlaNeT试验  </w:t>
      </w:r>
    </w:p>
    <w:p w14:paraId="7C51827E">
      <w:pPr>
        <w:ind w:right="420"/>
        <w:rPr>
          <w:rFonts w:hint="eastAsia"/>
          <w:b w:val="0"/>
          <w:bCs w:val="0"/>
          <w:color w:val="000000"/>
          <w:szCs w:val="21"/>
          <w:lang w:val="en-US" w:eastAsia="zh-CN"/>
        </w:rPr>
      </w:pPr>
      <w:r>
        <w:rPr>
          <w:rFonts w:hint="eastAsia"/>
          <w:b w:val="0"/>
          <w:bCs w:val="0"/>
          <w:color w:val="000000"/>
          <w:szCs w:val="21"/>
          <w:lang w:val="en-US" w:eastAsia="zh-CN"/>
        </w:rPr>
        <w:t xml:space="preserve">    拉维·曼戈尔·帕特尔</w:t>
      </w:r>
    </w:p>
    <w:p w14:paraId="4CC8B4E0">
      <w:pPr>
        <w:ind w:right="420"/>
        <w:rPr>
          <w:rFonts w:hint="eastAsia"/>
          <w:b w:val="0"/>
          <w:bCs w:val="0"/>
          <w:color w:val="000000"/>
          <w:szCs w:val="21"/>
          <w:lang w:val="en-US" w:eastAsia="zh-CN"/>
        </w:rPr>
      </w:pPr>
    </w:p>
    <w:p w14:paraId="5A415841">
      <w:pPr>
        <w:ind w:right="420"/>
        <w:rPr>
          <w:rFonts w:hint="eastAsia"/>
          <w:b/>
          <w:bCs/>
          <w:color w:val="000000"/>
          <w:szCs w:val="21"/>
          <w:lang w:val="en-US" w:eastAsia="zh-CN"/>
        </w:rPr>
      </w:pPr>
      <w:r>
        <w:rPr>
          <w:rFonts w:hint="eastAsia"/>
          <w:b/>
          <w:bCs/>
          <w:color w:val="000000"/>
          <w:szCs w:val="21"/>
          <w:lang w:val="en-US" w:eastAsia="zh-CN"/>
        </w:rPr>
        <w:t>眼科学</w:t>
      </w:r>
    </w:p>
    <w:p w14:paraId="1E3D2AE6">
      <w:pPr>
        <w:ind w:right="420"/>
        <w:rPr>
          <w:rFonts w:hint="eastAsia"/>
          <w:b w:val="0"/>
          <w:bCs w:val="0"/>
          <w:color w:val="000000"/>
          <w:szCs w:val="21"/>
          <w:lang w:val="en-US" w:eastAsia="zh-CN"/>
        </w:rPr>
      </w:pPr>
      <w:r>
        <w:rPr>
          <w:rFonts w:hint="eastAsia"/>
          <w:b w:val="0"/>
          <w:bCs w:val="0"/>
          <w:color w:val="000000"/>
          <w:szCs w:val="21"/>
          <w:lang w:val="en-US" w:eastAsia="zh-CN"/>
        </w:rPr>
        <w:t xml:space="preserve">38. 早产性视网膜病冷冻疗法的多中心试验初步结果：CRYO-ROP试验  </w:t>
      </w:r>
    </w:p>
    <w:p w14:paraId="2E543266">
      <w:pPr>
        <w:ind w:right="420"/>
        <w:rPr>
          <w:rFonts w:hint="eastAsia"/>
          <w:b w:val="0"/>
          <w:bCs w:val="0"/>
          <w:color w:val="000000"/>
          <w:szCs w:val="21"/>
          <w:lang w:val="en-US" w:eastAsia="zh-CN"/>
        </w:rPr>
      </w:pPr>
      <w:r>
        <w:rPr>
          <w:rFonts w:hint="eastAsia"/>
          <w:b w:val="0"/>
          <w:bCs w:val="0"/>
          <w:color w:val="000000"/>
          <w:szCs w:val="21"/>
          <w:lang w:val="en-US" w:eastAsia="zh-CN"/>
        </w:rPr>
        <w:t xml:space="preserve">    詹姆斯·I·哈加多恩</w:t>
      </w:r>
    </w:p>
    <w:p w14:paraId="72FD3FBE">
      <w:pPr>
        <w:ind w:right="420"/>
        <w:rPr>
          <w:rFonts w:hint="eastAsia"/>
          <w:b w:val="0"/>
          <w:bCs w:val="0"/>
          <w:color w:val="000000"/>
          <w:szCs w:val="21"/>
          <w:lang w:val="en-US" w:eastAsia="zh-CN"/>
        </w:rPr>
      </w:pPr>
      <w:r>
        <w:rPr>
          <w:rFonts w:hint="eastAsia"/>
          <w:b w:val="0"/>
          <w:bCs w:val="0"/>
          <w:color w:val="000000"/>
          <w:szCs w:val="21"/>
          <w:lang w:val="en-US" w:eastAsia="zh-CN"/>
        </w:rPr>
        <w:t xml:space="preserve">39. 针对阈值前早产性视网膜病的补充治疗氧气的主要结果：STOP-ROP试验  </w:t>
      </w:r>
    </w:p>
    <w:p w14:paraId="44DA8C12">
      <w:pPr>
        <w:ind w:right="420"/>
        <w:rPr>
          <w:rFonts w:hint="eastAsia"/>
          <w:b w:val="0"/>
          <w:bCs w:val="0"/>
          <w:color w:val="000000"/>
          <w:szCs w:val="21"/>
          <w:lang w:val="en-US" w:eastAsia="zh-CN"/>
        </w:rPr>
      </w:pPr>
      <w:r>
        <w:rPr>
          <w:rFonts w:hint="eastAsia"/>
          <w:b w:val="0"/>
          <w:bCs w:val="0"/>
          <w:color w:val="000000"/>
          <w:szCs w:val="21"/>
          <w:lang w:val="en-US" w:eastAsia="zh-CN"/>
        </w:rPr>
        <w:t xml:space="preserve">    苏维克·米特拉</w:t>
      </w:r>
    </w:p>
    <w:p w14:paraId="162C9124">
      <w:pPr>
        <w:ind w:right="420"/>
        <w:rPr>
          <w:rFonts w:hint="eastAsia"/>
          <w:b w:val="0"/>
          <w:bCs w:val="0"/>
          <w:color w:val="000000"/>
          <w:szCs w:val="21"/>
          <w:lang w:val="en-US" w:eastAsia="zh-CN"/>
        </w:rPr>
      </w:pPr>
      <w:r>
        <w:rPr>
          <w:rFonts w:hint="eastAsia"/>
          <w:b w:val="0"/>
          <w:bCs w:val="0"/>
          <w:color w:val="000000"/>
          <w:szCs w:val="21"/>
          <w:lang w:val="en-US" w:eastAsia="zh-CN"/>
        </w:rPr>
        <w:t xml:space="preserve">40. 贝伐单抗对3期及以上早产性视网膜病的疗效：BEAT-ROP试验  </w:t>
      </w:r>
    </w:p>
    <w:p w14:paraId="6DF48D1A">
      <w:pPr>
        <w:ind w:right="420"/>
        <w:rPr>
          <w:rFonts w:hint="eastAsia"/>
          <w:b w:val="0"/>
          <w:bCs w:val="0"/>
          <w:color w:val="000000"/>
          <w:szCs w:val="21"/>
          <w:lang w:val="en-US" w:eastAsia="zh-CN"/>
        </w:rPr>
      </w:pPr>
      <w:r>
        <w:rPr>
          <w:rFonts w:hint="eastAsia"/>
          <w:b w:val="0"/>
          <w:bCs w:val="0"/>
          <w:color w:val="000000"/>
          <w:szCs w:val="21"/>
          <w:lang w:val="en-US" w:eastAsia="zh-CN"/>
        </w:rPr>
        <w:t xml:space="preserve">    布赖恩·C·金</w:t>
      </w:r>
    </w:p>
    <w:p w14:paraId="714787C3">
      <w:pPr>
        <w:ind w:right="420"/>
        <w:rPr>
          <w:rFonts w:hint="eastAsia"/>
          <w:b w:val="0"/>
          <w:bCs w:val="0"/>
          <w:color w:val="000000"/>
          <w:szCs w:val="21"/>
          <w:lang w:val="en-US" w:eastAsia="zh-CN"/>
        </w:rPr>
      </w:pPr>
    </w:p>
    <w:p w14:paraId="0A47DB04">
      <w:pPr>
        <w:ind w:right="420"/>
        <w:rPr>
          <w:rFonts w:hint="eastAsia"/>
          <w:b/>
          <w:bCs/>
          <w:color w:val="000000"/>
          <w:szCs w:val="21"/>
          <w:lang w:val="en-US" w:eastAsia="zh-CN"/>
        </w:rPr>
      </w:pPr>
      <w:r>
        <w:rPr>
          <w:rFonts w:hint="eastAsia"/>
          <w:b/>
          <w:bCs/>
          <w:color w:val="000000"/>
          <w:szCs w:val="21"/>
          <w:lang w:val="en-US" w:eastAsia="zh-CN"/>
        </w:rPr>
        <w:t>神经学</w:t>
      </w:r>
    </w:p>
    <w:p w14:paraId="40EC7B08">
      <w:pPr>
        <w:ind w:right="420"/>
        <w:rPr>
          <w:rFonts w:hint="eastAsia"/>
          <w:b w:val="0"/>
          <w:bCs w:val="0"/>
          <w:color w:val="000000"/>
          <w:szCs w:val="21"/>
          <w:lang w:val="en-US" w:eastAsia="zh-CN"/>
        </w:rPr>
      </w:pPr>
      <w:r>
        <w:rPr>
          <w:rFonts w:hint="eastAsia"/>
          <w:b w:val="0"/>
          <w:bCs w:val="0"/>
          <w:color w:val="000000"/>
          <w:szCs w:val="21"/>
          <w:lang w:val="en-US" w:eastAsia="zh-CN"/>
        </w:rPr>
        <w:t xml:space="preserve">41. 极低出生体重婴儿中吲哚美辛预防的长期效果：TIPP试验  </w:t>
      </w:r>
    </w:p>
    <w:p w14:paraId="5A0085AC">
      <w:pPr>
        <w:ind w:right="420"/>
        <w:rPr>
          <w:rFonts w:hint="eastAsia"/>
          <w:b w:val="0"/>
          <w:bCs w:val="0"/>
          <w:color w:val="000000"/>
          <w:szCs w:val="21"/>
          <w:lang w:val="en-US" w:eastAsia="zh-CN"/>
        </w:rPr>
      </w:pPr>
      <w:r>
        <w:rPr>
          <w:rFonts w:hint="eastAsia"/>
          <w:b w:val="0"/>
          <w:bCs w:val="0"/>
          <w:color w:val="000000"/>
          <w:szCs w:val="21"/>
          <w:lang w:val="en-US" w:eastAsia="zh-CN"/>
        </w:rPr>
        <w:t xml:space="preserve">    彼得·W·福利和威廉·麦奎尔</w:t>
      </w:r>
    </w:p>
    <w:p w14:paraId="5233DDF7">
      <w:pPr>
        <w:ind w:right="420"/>
        <w:rPr>
          <w:rFonts w:hint="eastAsia"/>
          <w:b w:val="0"/>
          <w:bCs w:val="0"/>
          <w:color w:val="000000"/>
          <w:szCs w:val="21"/>
          <w:lang w:val="en-US" w:eastAsia="zh-CN"/>
        </w:rPr>
      </w:pPr>
      <w:r>
        <w:rPr>
          <w:rFonts w:hint="eastAsia"/>
          <w:b w:val="0"/>
          <w:bCs w:val="0"/>
          <w:color w:val="000000"/>
          <w:szCs w:val="21"/>
          <w:lang w:val="en-US" w:eastAsia="zh-CN"/>
        </w:rPr>
        <w:t xml:space="preserve">42. 麻醉药物在通气早产儿中的影响：NEOPAIN试验  </w:t>
      </w:r>
    </w:p>
    <w:p w14:paraId="27CF5904">
      <w:pPr>
        <w:ind w:right="420"/>
        <w:rPr>
          <w:rFonts w:hint="default"/>
          <w:b/>
          <w:bCs/>
          <w:color w:val="000000"/>
          <w:szCs w:val="21"/>
          <w:lang w:val="en-US" w:eastAsia="zh-CN"/>
        </w:rPr>
      </w:pPr>
      <w:r>
        <w:rPr>
          <w:rFonts w:hint="eastAsia"/>
          <w:b w:val="0"/>
          <w:bCs w:val="0"/>
          <w:color w:val="000000"/>
          <w:szCs w:val="21"/>
          <w:lang w:val="en-US" w:eastAsia="zh-CN"/>
        </w:rPr>
        <w:t xml:space="preserve">    苏维克·米特拉</w:t>
      </w:r>
    </w:p>
    <w:p w14:paraId="74FD3423">
      <w:pPr>
        <w:ind w:right="420"/>
        <w:rPr>
          <w:rFonts w:hint="eastAsia"/>
          <w:b/>
          <w:bCs/>
          <w:color w:val="000000"/>
          <w:szCs w:val="21"/>
          <w:lang w:val="en-US" w:eastAsia="zh-CN"/>
        </w:rPr>
      </w:pPr>
    </w:p>
    <w:p w14:paraId="4E554BC1">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imSun-ExtG">
    <w:panose1 w:val="02010609060101010101"/>
    <w:charset w:val="86"/>
    <w:family w:val="auto"/>
    <w:pitch w:val="default"/>
    <w:sig w:usb0="00000001" w:usb1="02000000" w:usb2="00000000" w:usb3="00000000" w:csb0="00040001" w:csb1="00000000"/>
  </w:font>
  <w:font w:name="MS UI Gothic">
    <w:panose1 w:val="020B0600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HarmonyOS Sans SC Medium">
    <w:panose1 w:val="00000600000000000000"/>
    <w:charset w:val="86"/>
    <w:family w:val="auto"/>
    <w:pitch w:val="default"/>
    <w:sig w:usb0="00000001" w:usb1="08000000" w:usb2="00000016" w:usb3="00000000" w:csb0="00040001" w:csb1="00000000"/>
  </w:font>
  <w:font w:name="新宋体">
    <w:panose1 w:val="02010609030101010101"/>
    <w:charset w:val="86"/>
    <w:family w:val="auto"/>
    <w:pitch w:val="default"/>
    <w:sig w:usb0="000002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B87122F"/>
    <w:rsid w:val="0C0008F4"/>
    <w:rsid w:val="0C3C7AF6"/>
    <w:rsid w:val="0E6A6913"/>
    <w:rsid w:val="1A0F6D01"/>
    <w:rsid w:val="1A9478DC"/>
    <w:rsid w:val="1BA86C22"/>
    <w:rsid w:val="1F0B2EFE"/>
    <w:rsid w:val="200A67F6"/>
    <w:rsid w:val="2DA34CE1"/>
    <w:rsid w:val="36064E9E"/>
    <w:rsid w:val="38475647"/>
    <w:rsid w:val="3AE04ADC"/>
    <w:rsid w:val="3C1934F8"/>
    <w:rsid w:val="40E218F9"/>
    <w:rsid w:val="432C279F"/>
    <w:rsid w:val="68EE2E29"/>
    <w:rsid w:val="6AEB37C3"/>
    <w:rsid w:val="77503411"/>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5</Pages>
  <Words>3077</Words>
  <Characters>3868</Characters>
  <Lines>25</Lines>
  <Paragraphs>7</Paragraphs>
  <TotalTime>4</TotalTime>
  <ScaleCrop>false</ScaleCrop>
  <LinksUpToDate>false</LinksUpToDate>
  <CharactersWithSpaces>4222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2024-11-13T02:24:35Z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7E342AC3ED0D4C08BF8E1B911E1EEC9C_13</vt:lpwstr>
  </property>
</Properties>
</file>