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6FD16">
      <w:pPr>
        <w:jc w:val="center"/>
        <w:rPr>
          <w:b/>
          <w:bCs/>
          <w:color w:val="000000"/>
          <w:sz w:val="18"/>
          <w:szCs w:val="18"/>
          <w:shd w:val="pct10" w:color="auto" w:fill="FFFFFF"/>
        </w:rPr>
      </w:pPr>
    </w:p>
    <w:p w14:paraId="17180B03">
      <w:pPr>
        <w:jc w:val="center"/>
        <w:rPr>
          <w:b/>
          <w:bCs/>
          <w:color w:val="000000"/>
          <w:sz w:val="36"/>
          <w:szCs w:val="36"/>
          <w:shd w:val="pct10" w:color="auto" w:fill="FFFFFF"/>
        </w:rPr>
      </w:pPr>
      <w:r>
        <w:rPr>
          <w:b/>
          <w:bCs/>
          <w:color w:val="000000"/>
          <w:sz w:val="36"/>
          <w:szCs w:val="36"/>
          <w:shd w:val="pct10" w:color="auto" w:fill="FFFFFF"/>
        </w:rPr>
        <w:t>新 书 推 荐</w:t>
      </w:r>
    </w:p>
    <w:p w14:paraId="106B39A6">
      <w:pPr>
        <w:tabs>
          <w:tab w:val="left" w:pos="341"/>
          <w:tab w:val="left" w:pos="5235"/>
        </w:tabs>
        <w:jc w:val="left"/>
        <w:rPr>
          <w:b/>
          <w:bCs/>
          <w:color w:val="000000"/>
          <w:szCs w:val="18"/>
        </w:rPr>
      </w:pPr>
    </w:p>
    <w:p w14:paraId="7C8F5AAF">
      <w:pPr>
        <w:rPr>
          <w:b/>
          <w:color w:val="000000"/>
          <w:szCs w:val="21"/>
        </w:rPr>
      </w:pPr>
    </w:p>
    <w:p w14:paraId="2296F36C">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posOffset>3959860</wp:posOffset>
            </wp:positionH>
            <wp:positionV relativeFrom="paragraph">
              <wp:posOffset>16510</wp:posOffset>
            </wp:positionV>
            <wp:extent cx="1437640" cy="2214245"/>
            <wp:effectExtent l="0" t="0" r="0" b="0"/>
            <wp:wrapSquare wrapText="bothSides"/>
            <wp:docPr id="2" name="图片 2" descr="173372755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3727559109"/>
                    <pic:cNvPicPr>
                      <a:picLocks noChangeAspect="1"/>
                    </pic:cNvPicPr>
                  </pic:nvPicPr>
                  <pic:blipFill>
                    <a:blip r:embed="rId6"/>
                    <a:stretch>
                      <a:fillRect/>
                    </a:stretch>
                  </pic:blipFill>
                  <pic:spPr>
                    <a:xfrm>
                      <a:off x="0" y="0"/>
                      <a:ext cx="1437640" cy="2214245"/>
                    </a:xfrm>
                    <a:prstGeom prst="rect">
                      <a:avLst/>
                    </a:prstGeom>
                  </pic:spPr>
                </pic:pic>
              </a:graphicData>
            </a:graphic>
          </wp:anchor>
        </w:drawing>
      </w:r>
      <w:r>
        <w:rPr>
          <w:b/>
          <w:color w:val="000000"/>
          <w:szCs w:val="21"/>
        </w:rPr>
        <w:t>中文书名：《蜿蜒之</w:t>
      </w:r>
      <w:r>
        <w:rPr>
          <w:rFonts w:hint="eastAsia"/>
          <w:b/>
          <w:color w:val="000000"/>
          <w:szCs w:val="21"/>
        </w:rPr>
        <w:t>舞：蛇如何点亮人类文明</w:t>
      </w:r>
      <w:r>
        <w:rPr>
          <w:b/>
          <w:color w:val="000000"/>
          <w:szCs w:val="21"/>
        </w:rPr>
        <w:t>》</w:t>
      </w:r>
    </w:p>
    <w:p w14:paraId="140535DA">
      <w:pPr>
        <w:rPr>
          <w:rFonts w:hint="eastAsia"/>
          <w:b/>
          <w:color w:val="000000"/>
          <w:szCs w:val="21"/>
        </w:rPr>
      </w:pPr>
      <w:r>
        <w:rPr>
          <w:b/>
          <w:color w:val="000000"/>
          <w:szCs w:val="21"/>
        </w:rPr>
        <w:t>英文书名：SLITHER</w:t>
      </w:r>
      <w:r>
        <w:rPr>
          <w:rFonts w:hint="eastAsia"/>
          <w:b/>
          <w:color w:val="000000"/>
          <w:szCs w:val="21"/>
        </w:rPr>
        <w:t xml:space="preserve">: </w:t>
      </w:r>
      <w:r>
        <w:rPr>
          <w:b/>
          <w:color w:val="000000"/>
          <w:szCs w:val="21"/>
        </w:rPr>
        <w:t>How Nature's Most Maligned Creatures Illuminate Our World</w:t>
      </w:r>
    </w:p>
    <w:p w14:paraId="26EFA7D7">
      <w:pPr>
        <w:rPr>
          <w:b/>
          <w:color w:val="000000"/>
          <w:szCs w:val="21"/>
        </w:rPr>
      </w:pPr>
      <w:r>
        <w:rPr>
          <w:b/>
          <w:color w:val="000000"/>
          <w:szCs w:val="21"/>
        </w:rPr>
        <w:t>作    者：Stephen S. Hall</w:t>
      </w:r>
    </w:p>
    <w:p w14:paraId="5306AD0F">
      <w:pPr>
        <w:rPr>
          <w:b/>
          <w:color w:val="000000"/>
          <w:szCs w:val="21"/>
        </w:rPr>
      </w:pPr>
      <w:r>
        <w:rPr>
          <w:b/>
          <w:color w:val="000000"/>
          <w:szCs w:val="21"/>
        </w:rPr>
        <w:t>出 版 社：Grand Central Publishing</w:t>
      </w:r>
    </w:p>
    <w:p w14:paraId="4229FD01">
      <w:pPr>
        <w:rPr>
          <w:b/>
          <w:color w:val="000000"/>
          <w:szCs w:val="21"/>
        </w:rPr>
      </w:pPr>
      <w:r>
        <w:rPr>
          <w:b/>
          <w:color w:val="000000"/>
          <w:szCs w:val="21"/>
        </w:rPr>
        <w:t>代理公司：Melanie Jackson/ANA/Conor</w:t>
      </w:r>
    </w:p>
    <w:p w14:paraId="5FDBE00F">
      <w:pPr>
        <w:rPr>
          <w:b/>
          <w:color w:val="000000"/>
          <w:szCs w:val="21"/>
        </w:rPr>
      </w:pPr>
      <w:r>
        <w:rPr>
          <w:b/>
          <w:color w:val="000000"/>
          <w:szCs w:val="21"/>
        </w:rPr>
        <w:t>页    数：384页</w:t>
      </w:r>
    </w:p>
    <w:p w14:paraId="112F9158">
      <w:pPr>
        <w:rPr>
          <w:b/>
          <w:color w:val="000000"/>
          <w:szCs w:val="21"/>
        </w:rPr>
      </w:pPr>
      <w:r>
        <w:rPr>
          <w:b/>
          <w:color w:val="000000"/>
          <w:szCs w:val="21"/>
        </w:rPr>
        <w:t>出版时间：2025年4月</w:t>
      </w:r>
    </w:p>
    <w:p w14:paraId="68E7940A">
      <w:pPr>
        <w:rPr>
          <w:b/>
          <w:color w:val="000000"/>
          <w:szCs w:val="21"/>
        </w:rPr>
      </w:pPr>
      <w:r>
        <w:rPr>
          <w:b/>
          <w:color w:val="000000"/>
          <w:szCs w:val="21"/>
        </w:rPr>
        <w:t>代理地区：中国大陆、台湾</w:t>
      </w:r>
    </w:p>
    <w:p w14:paraId="172730E2">
      <w:pPr>
        <w:rPr>
          <w:b/>
          <w:color w:val="000000"/>
          <w:szCs w:val="21"/>
        </w:rPr>
      </w:pPr>
      <w:r>
        <w:rPr>
          <w:b/>
          <w:color w:val="000000"/>
          <w:szCs w:val="21"/>
        </w:rPr>
        <w:t>审读资料：电子稿</w:t>
      </w:r>
    </w:p>
    <w:p w14:paraId="558AFB22">
      <w:pPr>
        <w:rPr>
          <w:b/>
          <w:color w:val="000000"/>
          <w:szCs w:val="21"/>
        </w:rPr>
      </w:pPr>
      <w:r>
        <w:rPr>
          <w:b/>
          <w:color w:val="000000"/>
          <w:szCs w:val="21"/>
        </w:rPr>
        <w:t>类    型：科普</w:t>
      </w:r>
    </w:p>
    <w:p w14:paraId="4FD1278F">
      <w:pPr>
        <w:rPr>
          <w:b/>
          <w:bCs/>
          <w:color w:val="000000"/>
          <w:szCs w:val="21"/>
        </w:rPr>
      </w:pPr>
    </w:p>
    <w:p w14:paraId="25E77B7B">
      <w:pPr>
        <w:rPr>
          <w:b/>
          <w:bCs/>
          <w:color w:val="000000"/>
          <w:szCs w:val="21"/>
        </w:rPr>
      </w:pPr>
    </w:p>
    <w:p w14:paraId="3C78F20E">
      <w:pPr>
        <w:rPr>
          <w:color w:val="000000"/>
          <w:szCs w:val="21"/>
        </w:rPr>
      </w:pPr>
      <w:r>
        <w:rPr>
          <w:b/>
          <w:bCs/>
          <w:color w:val="000000"/>
          <w:szCs w:val="21"/>
        </w:rPr>
        <w:t>内容简介：</w:t>
      </w:r>
    </w:p>
    <w:p w14:paraId="06EACACC">
      <w:pPr>
        <w:ind w:firstLine="420" w:firstLineChars="200"/>
        <w:rPr>
          <w:color w:val="000000"/>
          <w:szCs w:val="21"/>
        </w:rPr>
      </w:pPr>
    </w:p>
    <w:p w14:paraId="7872A110">
      <w:pPr>
        <w:ind w:firstLine="422" w:firstLineChars="200"/>
        <w:rPr>
          <w:b/>
          <w:bCs/>
          <w:color w:val="000000"/>
          <w:szCs w:val="21"/>
        </w:rPr>
      </w:pPr>
      <w:r>
        <w:rPr>
          <w:b/>
          <w:bCs/>
          <w:color w:val="000000"/>
          <w:szCs w:val="21"/>
        </w:rPr>
        <w:t>这是一部围绕蛇展开的科学和文化研究著作，以引入入胜的笔调阐述了蛇带来的魅力和恐惧。这本书同样解释了，惊人的新科学如何以不可磨灭的方式，改变了我们对蛇这种令人惊叹、令人畏惧的生物的看法。</w:t>
      </w:r>
    </w:p>
    <w:p w14:paraId="6099E26A">
      <w:pPr>
        <w:ind w:firstLine="420" w:firstLineChars="200"/>
        <w:rPr>
          <w:color w:val="000000"/>
          <w:szCs w:val="21"/>
        </w:rPr>
      </w:pPr>
    </w:p>
    <w:p w14:paraId="0A8FE33D">
      <w:pPr>
        <w:ind w:firstLine="420" w:firstLineChars="200"/>
        <w:rPr>
          <w:color w:val="000000"/>
          <w:szCs w:val="21"/>
        </w:rPr>
      </w:pPr>
      <w:r>
        <w:rPr>
          <w:color w:val="000000"/>
          <w:szCs w:val="21"/>
        </w:rPr>
        <w:t>千百年来，在宗教典籍、神话、诗歌等作品中，蛇一直被描绘成美丽与凶猛兼具的生物。从古埃及的最初神灵讲到今天胆小孩子们的反应，蛇</w:t>
      </w:r>
      <w:r>
        <w:rPr>
          <w:rFonts w:hint="eastAsia"/>
          <w:color w:val="000000"/>
          <w:szCs w:val="21"/>
        </w:rPr>
        <w:t>都</w:t>
      </w:r>
      <w:r>
        <w:rPr>
          <w:color w:val="000000"/>
          <w:szCs w:val="21"/>
        </w:rPr>
        <w:t>是狡猾、危险的，甚至邪恶的存在，这是历史上司空见惯的信仰。然而，仇恨和恐惧的地方，也存在着迷恋和敬畏。如此受人鄙视、阴险狡诈、行动诡异、表面上没有社会性和情感的生物，为何能激发诗人、预言家和画家跨越时代和文化的想象力？</w:t>
      </w:r>
    </w:p>
    <w:p w14:paraId="4D0D4FC2">
      <w:pPr>
        <w:ind w:firstLine="420" w:firstLineChars="200"/>
        <w:rPr>
          <w:color w:val="000000"/>
          <w:szCs w:val="21"/>
        </w:rPr>
      </w:pPr>
    </w:p>
    <w:p w14:paraId="12B9B2F3">
      <w:pPr>
        <w:ind w:firstLine="420" w:firstLineChars="200"/>
        <w:rPr>
          <w:color w:val="000000"/>
          <w:szCs w:val="21"/>
        </w:rPr>
      </w:pPr>
      <w:r>
        <w:rPr>
          <w:color w:val="000000"/>
          <w:szCs w:val="21"/>
        </w:rPr>
        <w:t>在《蜿蜒之舞》一书中，科普作家斯蒂芬·霍尔从自然、文化、生态和科学的角度，对这些令人厌恶却又充满魅力的生物进行了思考。在每一章中，他都探讨了蛇的生物特性，如冷血新陈代谢和毒性，以及它们的神话、艺术描绘和文化崇拜。在此过程中，他不仅探讨了是什么在神经学上引发了我们对这些无肢生物的警惕性迷恋，还探讨了当代蛇类科学家是如何利用尖端技术发现这些进化古老生物的新真相——这些真相最终可能会影响并增进人类健康。</w:t>
      </w:r>
    </w:p>
    <w:p w14:paraId="7912D636">
      <w:pPr>
        <w:ind w:firstLine="420" w:firstLineChars="200"/>
        <w:rPr>
          <w:color w:val="000000"/>
          <w:szCs w:val="21"/>
        </w:rPr>
      </w:pPr>
    </w:p>
    <w:p w14:paraId="62B0CFD3">
      <w:pPr>
        <w:rPr>
          <w:color w:val="000000"/>
          <w:szCs w:val="21"/>
        </w:rPr>
      </w:pPr>
      <w:r>
        <w:rPr>
          <w:color w:val="000000"/>
          <w:szCs w:val="21"/>
        </w:rPr>
        <w:t>目录：</w:t>
      </w:r>
    </w:p>
    <w:p w14:paraId="3421B562">
      <w:pPr>
        <w:rPr>
          <w:color w:val="000000"/>
          <w:szCs w:val="21"/>
        </w:rPr>
      </w:pPr>
      <w:r>
        <w:rPr>
          <w:color w:val="000000"/>
          <w:szCs w:val="21"/>
        </w:rPr>
        <w:t>导言：“蛇与热情”</w:t>
      </w:r>
    </w:p>
    <w:p w14:paraId="0C384161">
      <w:pPr>
        <w:rPr>
          <w:color w:val="000000"/>
          <w:szCs w:val="21"/>
        </w:rPr>
      </w:pPr>
      <w:r>
        <w:rPr>
          <w:color w:val="000000"/>
          <w:szCs w:val="21"/>
        </w:rPr>
        <w:t>纽约卡茨基尔蛇路</w:t>
      </w:r>
    </w:p>
    <w:p w14:paraId="6530D25E">
      <w:pPr>
        <w:rPr>
          <w:b/>
          <w:bCs/>
          <w:color w:val="000000"/>
          <w:szCs w:val="21"/>
        </w:rPr>
      </w:pPr>
      <w:r>
        <w:rPr>
          <w:b/>
          <w:bCs/>
          <w:color w:val="000000"/>
          <w:szCs w:val="21"/>
        </w:rPr>
        <w:t>第一章：fem2与黑树眼镜蛇</w:t>
      </w:r>
    </w:p>
    <w:p w14:paraId="1D035FD4">
      <w:pPr>
        <w:rPr>
          <w:color w:val="000000"/>
          <w:szCs w:val="21"/>
        </w:rPr>
      </w:pPr>
      <w:r>
        <w:rPr>
          <w:color w:val="000000"/>
          <w:szCs w:val="21"/>
        </w:rPr>
        <w:t>堪萨斯州254号州立公路</w:t>
      </w:r>
    </w:p>
    <w:p w14:paraId="25800F46">
      <w:pPr>
        <w:rPr>
          <w:b/>
          <w:bCs/>
          <w:color w:val="000000"/>
          <w:szCs w:val="21"/>
        </w:rPr>
      </w:pPr>
      <w:r>
        <w:rPr>
          <w:b/>
          <w:bCs/>
          <w:color w:val="000000"/>
          <w:szCs w:val="21"/>
        </w:rPr>
        <w:t>第二章：阴险的人</w:t>
      </w:r>
    </w:p>
    <w:p w14:paraId="3CD6C04E">
      <w:pPr>
        <w:rPr>
          <w:color w:val="000000"/>
          <w:szCs w:val="21"/>
        </w:rPr>
      </w:pPr>
      <w:r>
        <w:rPr>
          <w:color w:val="000000"/>
          <w:szCs w:val="21"/>
        </w:rPr>
        <w:t>78号州际公路，宾夕法尼亚州汉堡</w:t>
      </w:r>
    </w:p>
    <w:p w14:paraId="159C3BF1">
      <w:pPr>
        <w:rPr>
          <w:b/>
          <w:bCs/>
          <w:color w:val="000000"/>
          <w:szCs w:val="21"/>
        </w:rPr>
      </w:pPr>
      <w:r>
        <w:rPr>
          <w:b/>
          <w:bCs/>
          <w:color w:val="000000"/>
          <w:szCs w:val="21"/>
        </w:rPr>
        <w:t>第三章：喧嚣的分子（毒液）</w:t>
      </w:r>
    </w:p>
    <w:p w14:paraId="25B44A98">
      <w:pPr>
        <w:rPr>
          <w:color w:val="000000"/>
          <w:szCs w:val="21"/>
        </w:rPr>
      </w:pPr>
      <w:r>
        <w:rPr>
          <w:color w:val="000000"/>
          <w:szCs w:val="21"/>
        </w:rPr>
        <w:t>纽约布鲁克林东部公园路</w:t>
      </w:r>
    </w:p>
    <w:p w14:paraId="109E6BFC">
      <w:pPr>
        <w:rPr>
          <w:b/>
          <w:bCs/>
          <w:color w:val="000000"/>
          <w:szCs w:val="21"/>
        </w:rPr>
      </w:pPr>
      <w:r>
        <w:rPr>
          <w:b/>
          <w:bCs/>
          <w:color w:val="000000"/>
          <w:szCs w:val="21"/>
        </w:rPr>
        <w:t>第四章：治愈之梦（新陈代谢）</w:t>
      </w:r>
    </w:p>
    <w:p w14:paraId="28A14FF5">
      <w:pPr>
        <w:rPr>
          <w:color w:val="000000"/>
          <w:szCs w:val="21"/>
        </w:rPr>
      </w:pPr>
      <w:r>
        <w:rPr>
          <w:color w:val="000000"/>
          <w:szCs w:val="21"/>
        </w:rPr>
        <w:t>意大利罗马泰伯利纳岛</w:t>
      </w:r>
    </w:p>
    <w:p w14:paraId="4F852054">
      <w:pPr>
        <w:rPr>
          <w:b/>
          <w:bCs/>
          <w:color w:val="000000"/>
          <w:szCs w:val="21"/>
        </w:rPr>
      </w:pPr>
      <w:r>
        <w:rPr>
          <w:b/>
          <w:bCs/>
          <w:color w:val="000000"/>
          <w:szCs w:val="21"/>
        </w:rPr>
        <w:t>第五章：山葵的联系（感觉）</w:t>
      </w:r>
    </w:p>
    <w:p w14:paraId="41360471">
      <w:pPr>
        <w:rPr>
          <w:color w:val="000000"/>
          <w:szCs w:val="21"/>
        </w:rPr>
      </w:pPr>
      <w:r>
        <w:rPr>
          <w:color w:val="000000"/>
          <w:szCs w:val="21"/>
        </w:rPr>
        <w:t>维奥奥托，意大利科库洛</w:t>
      </w:r>
    </w:p>
    <w:p w14:paraId="5055394B">
      <w:pPr>
        <w:rPr>
          <w:b/>
          <w:bCs/>
          <w:color w:val="000000"/>
          <w:szCs w:val="21"/>
        </w:rPr>
      </w:pPr>
      <w:r>
        <w:rPr>
          <w:b/>
          <w:bCs/>
          <w:color w:val="000000"/>
          <w:szCs w:val="21"/>
        </w:rPr>
        <w:t>第六章：快感的进化（繁殖）</w:t>
      </w:r>
    </w:p>
    <w:p w14:paraId="7083CEB4">
      <w:pPr>
        <w:rPr>
          <w:color w:val="000000"/>
          <w:szCs w:val="21"/>
        </w:rPr>
      </w:pPr>
      <w:r>
        <w:rPr>
          <w:color w:val="000000"/>
          <w:szCs w:val="21"/>
        </w:rPr>
        <w:t>纽约市第五大道</w:t>
      </w:r>
    </w:p>
    <w:p w14:paraId="0B9DD524">
      <w:pPr>
        <w:rPr>
          <w:b/>
          <w:bCs/>
          <w:color w:val="000000"/>
          <w:szCs w:val="21"/>
        </w:rPr>
      </w:pPr>
      <w:r>
        <w:rPr>
          <w:b/>
          <w:bCs/>
          <w:color w:val="000000"/>
          <w:szCs w:val="21"/>
        </w:rPr>
        <w:t>第七章：没有腿也没关系（运动）</w:t>
      </w:r>
    </w:p>
    <w:p w14:paraId="41068265">
      <w:pPr>
        <w:rPr>
          <w:color w:val="000000"/>
          <w:szCs w:val="21"/>
        </w:rPr>
      </w:pPr>
      <w:r>
        <w:rPr>
          <w:color w:val="000000"/>
          <w:szCs w:val="21"/>
        </w:rPr>
        <w:t>南卡罗来纳州艾肯附近的无名</w:t>
      </w:r>
      <w:r>
        <w:rPr>
          <w:rFonts w:hint="eastAsia"/>
          <w:color w:val="000000"/>
          <w:szCs w:val="21"/>
        </w:rPr>
        <w:t>小</w:t>
      </w:r>
      <w:r>
        <w:rPr>
          <w:color w:val="000000"/>
          <w:szCs w:val="21"/>
        </w:rPr>
        <w:t>路</w:t>
      </w:r>
    </w:p>
    <w:p w14:paraId="31C53F00">
      <w:pPr>
        <w:rPr>
          <w:b/>
          <w:bCs/>
          <w:color w:val="000000"/>
          <w:szCs w:val="21"/>
        </w:rPr>
      </w:pPr>
      <w:r>
        <w:rPr>
          <w:b/>
          <w:bCs/>
          <w:color w:val="000000"/>
          <w:szCs w:val="21"/>
        </w:rPr>
        <w:t>第八章：南佛罗里达的蟒蛇女王（适应）</w:t>
      </w:r>
    </w:p>
    <w:p w14:paraId="770EA276">
      <w:pPr>
        <w:rPr>
          <w:color w:val="000000"/>
          <w:szCs w:val="21"/>
        </w:rPr>
      </w:pPr>
      <w:r>
        <w:rPr>
          <w:color w:val="000000"/>
          <w:szCs w:val="21"/>
        </w:rPr>
        <w:t>墨西哥特奥蒂瓦坎亡灵大道</w:t>
      </w:r>
    </w:p>
    <w:p w14:paraId="077B834E">
      <w:pPr>
        <w:rPr>
          <w:color w:val="000000"/>
          <w:szCs w:val="21"/>
        </w:rPr>
      </w:pPr>
      <w:r>
        <w:rPr>
          <w:color w:val="000000"/>
          <w:szCs w:val="21"/>
        </w:rPr>
        <w:t>后记 蛇类讲座</w:t>
      </w:r>
    </w:p>
    <w:p w14:paraId="2868F352">
      <w:pPr>
        <w:rPr>
          <w:color w:val="000000"/>
          <w:szCs w:val="21"/>
        </w:rPr>
      </w:pPr>
      <w:r>
        <w:rPr>
          <w:color w:val="000000"/>
          <w:szCs w:val="21"/>
        </w:rPr>
        <w:t>致谢、资料来源和注释</w:t>
      </w:r>
    </w:p>
    <w:p w14:paraId="5D4B5C2A">
      <w:pPr>
        <w:rPr>
          <w:color w:val="000000"/>
          <w:szCs w:val="21"/>
        </w:rPr>
      </w:pPr>
    </w:p>
    <w:p w14:paraId="2F1BAD1F">
      <w:pPr>
        <w:rPr>
          <w:color w:val="000000"/>
          <w:szCs w:val="21"/>
        </w:rPr>
      </w:pPr>
      <w:bookmarkStart w:id="2" w:name="_GoBack"/>
      <w:bookmarkEnd w:id="2"/>
    </w:p>
    <w:p w14:paraId="53CD4D63">
      <w:pPr>
        <w:rPr>
          <w:b/>
          <w:bCs/>
          <w:color w:val="000000"/>
          <w:szCs w:val="21"/>
        </w:rPr>
      </w:pPr>
      <w:r>
        <w:rPr>
          <w:b/>
          <w:bCs/>
          <w:color w:val="000000"/>
          <w:szCs w:val="21"/>
        </w:rPr>
        <w:t>作者简介：</w:t>
      </w:r>
    </w:p>
    <w:p w14:paraId="061EA19D">
      <w:pPr>
        <w:rPr>
          <w:color w:val="000000"/>
          <w:szCs w:val="21"/>
        </w:rPr>
      </w:pPr>
    </w:p>
    <w:p w14:paraId="602AC4EC">
      <w:pPr>
        <w:adjustRightInd w:val="0"/>
        <w:ind w:firstLine="420" w:firstLineChars="200"/>
        <w:rPr>
          <w:color w:val="000000"/>
          <w:szCs w:val="21"/>
        </w:rPr>
      </w:pPr>
      <w:r>
        <w:rPr>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19050</wp:posOffset>
            </wp:positionV>
            <wp:extent cx="1217295" cy="1253490"/>
            <wp:effectExtent l="0" t="0" r="1905" b="3810"/>
            <wp:wrapSquare wrapText="bothSides"/>
            <wp:docPr id="3" name="图片 3" descr="173372828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3728286872"/>
                    <pic:cNvPicPr>
                      <a:picLocks noChangeAspect="1"/>
                    </pic:cNvPicPr>
                  </pic:nvPicPr>
                  <pic:blipFill>
                    <a:blip r:embed="rId7"/>
                    <a:stretch>
                      <a:fillRect/>
                    </a:stretch>
                  </pic:blipFill>
                  <pic:spPr>
                    <a:xfrm>
                      <a:off x="0" y="0"/>
                      <a:ext cx="1217295" cy="1253490"/>
                    </a:xfrm>
                    <a:prstGeom prst="rect">
                      <a:avLst/>
                    </a:prstGeom>
                  </pic:spPr>
                </pic:pic>
              </a:graphicData>
            </a:graphic>
          </wp:anchor>
        </w:drawing>
      </w:r>
      <w:r>
        <w:rPr>
          <w:b/>
          <w:bCs/>
          <w:color w:val="000000"/>
          <w:szCs w:val="21"/>
        </w:rPr>
        <w:t>斯蒂芬·S·霍尔（Stephen S. Hall）</w:t>
      </w:r>
      <w:r>
        <w:rPr>
          <w:color w:val="000000"/>
          <w:szCs w:val="21"/>
        </w:rPr>
        <w:t>从事科学与社会交叉领域的报道和写作已有四十多年。他著有《智慧》（</w:t>
      </w:r>
      <w:r>
        <w:rPr>
          <w:i/>
          <w:iCs/>
          <w:color w:val="000000"/>
          <w:szCs w:val="21"/>
        </w:rPr>
        <w:t>Wisdom</w:t>
      </w:r>
      <w:r>
        <w:rPr>
          <w:color w:val="000000"/>
          <w:szCs w:val="21"/>
        </w:rPr>
        <w:t>）和《永生的商人》（</w:t>
      </w:r>
      <w:r>
        <w:rPr>
          <w:i/>
          <w:iCs/>
          <w:color w:val="000000"/>
          <w:szCs w:val="21"/>
        </w:rPr>
        <w:t>Merchants of Immortality</w:t>
      </w:r>
      <w:r>
        <w:rPr>
          <w:color w:val="000000"/>
          <w:szCs w:val="21"/>
        </w:rPr>
        <w:t xml:space="preserve">）等多部广受好评的当代科学书籍。 </w:t>
      </w:r>
    </w:p>
    <w:p w14:paraId="63D1771C"/>
    <w:p w14:paraId="75D36428">
      <w:pPr>
        <w:ind w:firstLine="420" w:firstLineChars="200"/>
      </w:pPr>
      <w:r>
        <w:t>霍尔获奖众多，2004年，</w:t>
      </w:r>
      <w:r>
        <w:rPr>
          <w:color w:val="000000"/>
          <w:szCs w:val="21"/>
        </w:rPr>
        <w:t>《永生的商人》</w:t>
      </w:r>
      <w:r>
        <w:t>获得由国家科普作家联盟颁发的“Science in Society Award”奖；1998年，《血液中的骚动》(A Commotion in the Blood)获得由癌症研究所颁发的William B. Coley Award奖。</w:t>
      </w:r>
      <w:r>
        <w:rPr>
          <w:color w:val="000000"/>
          <w:szCs w:val="21"/>
        </w:rPr>
        <w:t>他还获得过美国地球物理联盟颁发的沃尔特·沙利文科学新闻卓越奖、美国科学促进会·卡夫利基金会颁发的年度最佳杂志故事奖以及古根海姆奖学金。</w:t>
      </w:r>
    </w:p>
    <w:p w14:paraId="49B63D74">
      <w:pPr>
        <w:ind w:firstLine="420" w:firstLineChars="200"/>
      </w:pPr>
    </w:p>
    <w:p w14:paraId="6F606CC5">
      <w:pPr>
        <w:ind w:firstLine="420" w:firstLineChars="200"/>
      </w:pPr>
      <w:r>
        <w:t>1997到2000年间，霍尔任《纽约时报》杂志的编委，同时也是一位功勋作家，为多家杂志提供了很多封面故事。除《纽约时报》杂志，他的作品还登上了《大西洋月刊》《科学》《纽约客》《技术研究》《科学美国》《发现》《国家地理》《连线》和其他许多国家出版物的版面。他的论文和评论还刊登在《纽约时报图书评论》《猎户座》和《急速中心报告》上。</w:t>
      </w:r>
    </w:p>
    <w:p w14:paraId="6139B567">
      <w:pPr>
        <w:ind w:firstLine="420" w:firstLineChars="200"/>
      </w:pPr>
    </w:p>
    <w:p w14:paraId="7DF129B9">
      <w:pPr>
        <w:ind w:firstLine="420" w:firstLineChars="200"/>
      </w:pPr>
      <w:r>
        <w:t>Hall的作品有：</w:t>
      </w:r>
    </w:p>
    <w:p w14:paraId="27DAA155">
      <w:pPr>
        <w:ind w:firstLine="420" w:firstLineChars="200"/>
        <w:rPr>
          <w:i/>
        </w:rPr>
      </w:pPr>
      <w:r>
        <w:rPr>
          <w:i/>
        </w:rPr>
        <w:t xml:space="preserve">Merchants of Immortality: Chasing the Dream of Human Life Extension (2003), </w:t>
      </w:r>
    </w:p>
    <w:p w14:paraId="096C0EED">
      <w:pPr>
        <w:ind w:firstLine="420" w:firstLineChars="200"/>
        <w:rPr>
          <w:i/>
        </w:rPr>
      </w:pPr>
      <w:r>
        <w:rPr>
          <w:i/>
        </w:rPr>
        <w:t xml:space="preserve">A Commotion in the Blood: Life, Death, and the Immune System (1997), </w:t>
      </w:r>
    </w:p>
    <w:p w14:paraId="118553CC">
      <w:pPr>
        <w:ind w:firstLine="420" w:firstLineChars="200"/>
        <w:rPr>
          <w:i/>
        </w:rPr>
      </w:pPr>
      <w:r>
        <w:rPr>
          <w:i/>
        </w:rPr>
        <w:t xml:space="preserve">Mapping the Next Millennium: How Computer-Driven Cartography Is Revolutionizing the Face of Science (1992), </w:t>
      </w:r>
    </w:p>
    <w:p w14:paraId="42EC6757">
      <w:pPr>
        <w:ind w:firstLine="420" w:firstLineChars="200"/>
        <w:rPr>
          <w:i/>
        </w:rPr>
      </w:pPr>
      <w:r>
        <w:rPr>
          <w:i/>
        </w:rPr>
        <w:t>Invisible Frontiers: The Race to Synthesize a Human Gene (1987).</w:t>
      </w:r>
    </w:p>
    <w:p w14:paraId="02455139">
      <w:pPr>
        <w:ind w:firstLine="420" w:firstLineChars="200"/>
        <w:rPr>
          <w:i/>
        </w:rPr>
      </w:pPr>
    </w:p>
    <w:p w14:paraId="3849984D">
      <w:pPr>
        <w:ind w:firstLine="420" w:firstLineChars="200"/>
      </w:pPr>
      <w:r>
        <w:t>均由《纽约时报》评论选为年度优秀书刊。</w:t>
      </w:r>
    </w:p>
    <w:p w14:paraId="7A649C56">
      <w:pPr>
        <w:adjustRightInd w:val="0"/>
        <w:ind w:firstLine="420" w:firstLineChars="200"/>
        <w:rPr>
          <w:color w:val="000000"/>
          <w:szCs w:val="21"/>
        </w:rPr>
      </w:pPr>
    </w:p>
    <w:p w14:paraId="00CE8256">
      <w:pPr>
        <w:adjustRightInd w:val="0"/>
        <w:ind w:firstLine="420" w:firstLineChars="200"/>
        <w:rPr>
          <w:color w:val="000000"/>
          <w:szCs w:val="21"/>
        </w:rPr>
      </w:pPr>
    </w:p>
    <w:p w14:paraId="0D6AD0B9">
      <w:pPr>
        <w:rPr>
          <w:b/>
          <w:bCs/>
          <w:color w:val="000000"/>
          <w:szCs w:val="21"/>
        </w:rPr>
      </w:pPr>
      <w:r>
        <w:rPr>
          <w:b/>
          <w:bCs/>
          <w:color w:val="000000"/>
          <w:szCs w:val="21"/>
        </w:rPr>
        <w:t>媒体评价：</w:t>
      </w:r>
    </w:p>
    <w:p w14:paraId="479EB6CE">
      <w:pPr>
        <w:rPr>
          <w:color w:val="000000"/>
          <w:szCs w:val="21"/>
        </w:rPr>
      </w:pPr>
    </w:p>
    <w:p w14:paraId="0C1250D9">
      <w:pPr>
        <w:ind w:firstLine="420" w:firstLineChars="200"/>
        <w:rPr>
          <w:color w:val="000000"/>
          <w:szCs w:val="21"/>
        </w:rPr>
      </w:pPr>
      <w:r>
        <w:rPr>
          <w:color w:val="000000"/>
          <w:szCs w:val="21"/>
        </w:rPr>
        <w:t>“《蜿蜒之舞》简直是一部神神神神神奇的作品！如果你还不是蛇这种蜿蜒前行、拥有令人惊叹的超能力生物的粉丝，那这本绝妙好书将会让你明白蛇的魅力！斯蒂芬·霍尔对蛇深沉而温柔的爱从每一页炽热的文字中散发出来。准备好陶醉其中吧！”</w:t>
      </w:r>
    </w:p>
    <w:p w14:paraId="35B44B61">
      <w:pPr>
        <w:ind w:firstLine="420" w:firstLineChars="200"/>
        <w:jc w:val="right"/>
        <w:rPr>
          <w:color w:val="000000"/>
          <w:szCs w:val="21"/>
        </w:rPr>
      </w:pPr>
      <w:r>
        <w:rPr>
          <w:color w:val="000000"/>
          <w:szCs w:val="21"/>
        </w:rPr>
        <w:t>——赛·蒙哥马利（Sy Montgomery），自然学家，纪录片编剧</w:t>
      </w:r>
    </w:p>
    <w:p w14:paraId="7FADA7D3">
      <w:pPr>
        <w:widowControl/>
        <w:shd w:val="clear" w:color="auto" w:fill="FFFFFF"/>
        <w:spacing w:line="330" w:lineRule="atLeast"/>
        <w:rPr>
          <w:color w:val="000000"/>
          <w:kern w:val="0"/>
          <w:szCs w:val="21"/>
          <w:shd w:val="clear" w:color="auto" w:fill="FFFFFF"/>
        </w:rPr>
      </w:pPr>
    </w:p>
    <w:p w14:paraId="15A8912A">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w:t>
      </w:r>
      <w:r>
        <w:rPr>
          <w:color w:val="000000"/>
          <w:szCs w:val="21"/>
        </w:rPr>
        <w:t>蜿蜒之舞</w:t>
      </w:r>
      <w:r>
        <w:rPr>
          <w:color w:val="000000"/>
          <w:kern w:val="0"/>
          <w:szCs w:val="21"/>
          <w:shd w:val="clear" w:color="auto" w:fill="FFFFFF"/>
        </w:rPr>
        <w:t>》中，斯蒂芬·霍尔不仅提供了一系列看待我们最害怕和最讨厌生物——蛇——的新方法，还从社会学角度深刻分析了人类与蛇共存的历史。每一章都经过精心研究，从崭新角度探讨‘蛇’这一纯粹的异质性。书中展现了令人惊讶的视角，即人类和蛇的生活长期以来如何交织在一起。最后，这本令人惊讶的书向我们展示了，如果我们放弃一些（灵长类动物）恐蛇的习惯，不再厌恶和追杀它们，我们可能会从蛇身上学到更多东西，就像这本书帮助我们做的那样，用全新的眼光看待这种非凡的生物。”</w:t>
      </w:r>
    </w:p>
    <w:p w14:paraId="60BCAB11">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——莱拉·菲利普(Leila Philip)，著有《纽约时报》畅销书</w:t>
      </w:r>
      <w:r>
        <w:rPr>
          <w:i/>
          <w:iCs/>
          <w:color w:val="000000"/>
          <w:kern w:val="0"/>
          <w:szCs w:val="21"/>
          <w:shd w:val="clear" w:color="auto" w:fill="FFFFFF"/>
        </w:rPr>
        <w:t>Beaverland</w:t>
      </w:r>
    </w:p>
    <w:p w14:paraId="40FB9B6B">
      <w:pPr>
        <w:rPr>
          <w:b/>
          <w:color w:val="000000"/>
        </w:rPr>
      </w:pPr>
    </w:p>
    <w:p w14:paraId="0F126025">
      <w:pPr>
        <w:rPr>
          <w:b/>
          <w:color w:val="000000"/>
        </w:rPr>
      </w:pPr>
    </w:p>
    <w:p w14:paraId="0F863576">
      <w:pPr>
        <w:shd w:val="clear" w:color="auto" w:fill="FFFFFF"/>
        <w:rPr>
          <w:color w:val="000000"/>
          <w:szCs w:val="21"/>
        </w:rPr>
      </w:pPr>
      <w:bookmarkStart w:id="0" w:name="OLE_LINK38"/>
      <w:bookmarkStart w:id="1" w:name="OLE_LINK43"/>
      <w:r>
        <w:rPr>
          <w:b/>
          <w:bCs/>
          <w:color w:val="000000"/>
          <w:szCs w:val="21"/>
        </w:rPr>
        <w:t>感谢您的阅读！</w:t>
      </w:r>
    </w:p>
    <w:p w14:paraId="2ABD9E53">
      <w:pPr>
        <w:rPr>
          <w:rFonts w:eastAsia="华文中宋"/>
          <w:b/>
          <w:color w:val="000000"/>
          <w:szCs w:val="21"/>
        </w:rPr>
      </w:pPr>
      <w:r>
        <w:rPr>
          <w:b/>
          <w:color w:val="000000"/>
          <w:szCs w:val="21"/>
        </w:rPr>
        <w:t>请将反馈信息发至：</w:t>
      </w:r>
      <w:r>
        <w:rPr>
          <w:rFonts w:eastAsia="华文中宋"/>
          <w:b/>
          <w:color w:val="000000"/>
          <w:szCs w:val="21"/>
        </w:rPr>
        <w:t>版权负责人</w:t>
      </w:r>
    </w:p>
    <w:p w14:paraId="476FA14E">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208C0E4C">
      <w:pPr>
        <w:rPr>
          <w:b/>
          <w:color w:val="000000"/>
          <w:szCs w:val="21"/>
        </w:rPr>
      </w:pPr>
      <w:r>
        <w:rPr>
          <w:color w:val="000000"/>
          <w:szCs w:val="21"/>
        </w:rPr>
        <w:t>安德鲁·纳伯格联合国际有限公司北京代表处</w:t>
      </w:r>
    </w:p>
    <w:p w14:paraId="380D2EBC">
      <w:pPr>
        <w:rPr>
          <w:b/>
          <w:color w:val="000000"/>
          <w:szCs w:val="21"/>
        </w:rPr>
      </w:pPr>
      <w:r>
        <w:rPr>
          <w:color w:val="000000"/>
          <w:szCs w:val="21"/>
        </w:rPr>
        <w:t>北京市海淀区中关村大街甲59号中国人民大学文化大厦1705室, 邮编：100872</w:t>
      </w:r>
    </w:p>
    <w:p w14:paraId="6CC6B3D1">
      <w:pPr>
        <w:rPr>
          <w:b/>
          <w:color w:val="000000"/>
          <w:szCs w:val="21"/>
        </w:rPr>
      </w:pPr>
      <w:r>
        <w:rPr>
          <w:color w:val="000000"/>
          <w:szCs w:val="21"/>
        </w:rPr>
        <w:t>电话：010-82504106, 传真：010-82504200</w:t>
      </w:r>
    </w:p>
    <w:p w14:paraId="1DED4ABF">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593191">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7FCF59A5">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0AF0434">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5412311">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EEB3DC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71AD1B9B">
      <w:pPr>
        <w:shd w:val="clear" w:color="auto" w:fill="FFFFFF"/>
        <w:rPr>
          <w:b/>
          <w:color w:val="000000"/>
        </w:rPr>
      </w:pPr>
      <w:r>
        <w:rPr>
          <w:color w:val="000000"/>
          <w:szCs w:val="21"/>
        </w:rPr>
        <w:t>微信订阅号：ANABJ2002</w:t>
      </w:r>
    </w:p>
    <w:bookmarkEnd w:id="0"/>
    <w:bookmarkEnd w:id="1"/>
    <w:p w14:paraId="19090B3D">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B00D571">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ED6CD">
    <w:pPr>
      <w:pBdr>
        <w:bottom w:val="single" w:color="auto" w:sz="6" w:space="1"/>
      </w:pBdr>
      <w:jc w:val="center"/>
      <w:rPr>
        <w:rFonts w:ascii="方正姚体" w:eastAsia="方正姚体"/>
        <w:sz w:val="18"/>
      </w:rPr>
    </w:pPr>
  </w:p>
  <w:p w14:paraId="22835303">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3145A15">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ED08FC0">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2279477">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DF90E">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5186AC5">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E684F"/>
    <w:rsid w:val="001017C7"/>
    <w:rsid w:val="00102500"/>
    <w:rsid w:val="00110260"/>
    <w:rsid w:val="0011264B"/>
    <w:rsid w:val="00121268"/>
    <w:rsid w:val="00132921"/>
    <w:rsid w:val="00133C63"/>
    <w:rsid w:val="00134987"/>
    <w:rsid w:val="0013588E"/>
    <w:rsid w:val="001360CF"/>
    <w:rsid w:val="00146F1E"/>
    <w:rsid w:val="00163F80"/>
    <w:rsid w:val="001654B5"/>
    <w:rsid w:val="00167007"/>
    <w:rsid w:val="00193733"/>
    <w:rsid w:val="00195D6F"/>
    <w:rsid w:val="001B2196"/>
    <w:rsid w:val="001B679D"/>
    <w:rsid w:val="001C6D65"/>
    <w:rsid w:val="001D0115"/>
    <w:rsid w:val="001D0FAF"/>
    <w:rsid w:val="001D4E4F"/>
    <w:rsid w:val="001F0F15"/>
    <w:rsid w:val="002068EA"/>
    <w:rsid w:val="00215BF8"/>
    <w:rsid w:val="0022218D"/>
    <w:rsid w:val="002243E8"/>
    <w:rsid w:val="0022599C"/>
    <w:rsid w:val="00236060"/>
    <w:rsid w:val="00244604"/>
    <w:rsid w:val="00244F8F"/>
    <w:rsid w:val="002516C3"/>
    <w:rsid w:val="002523C1"/>
    <w:rsid w:val="00265795"/>
    <w:rsid w:val="002727E9"/>
    <w:rsid w:val="0027765C"/>
    <w:rsid w:val="00291098"/>
    <w:rsid w:val="00295FD8"/>
    <w:rsid w:val="002966EF"/>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1E93"/>
    <w:rsid w:val="003646A1"/>
    <w:rsid w:val="003702ED"/>
    <w:rsid w:val="00372481"/>
    <w:rsid w:val="00374360"/>
    <w:rsid w:val="003803C5"/>
    <w:rsid w:val="00387E71"/>
    <w:rsid w:val="003935E9"/>
    <w:rsid w:val="0039543C"/>
    <w:rsid w:val="003A3601"/>
    <w:rsid w:val="003A57EE"/>
    <w:rsid w:val="003C524C"/>
    <w:rsid w:val="003D49B4"/>
    <w:rsid w:val="003F4DC2"/>
    <w:rsid w:val="003F745B"/>
    <w:rsid w:val="004039C9"/>
    <w:rsid w:val="00422383"/>
    <w:rsid w:val="00427236"/>
    <w:rsid w:val="00435906"/>
    <w:rsid w:val="00443FA8"/>
    <w:rsid w:val="004655CB"/>
    <w:rsid w:val="00485E2E"/>
    <w:rsid w:val="00486E31"/>
    <w:rsid w:val="004A4115"/>
    <w:rsid w:val="004C009D"/>
    <w:rsid w:val="004C4664"/>
    <w:rsid w:val="004D5ADA"/>
    <w:rsid w:val="004F6FDA"/>
    <w:rsid w:val="0050133A"/>
    <w:rsid w:val="00507886"/>
    <w:rsid w:val="00512B81"/>
    <w:rsid w:val="00516879"/>
    <w:rsid w:val="005266D0"/>
    <w:rsid w:val="00527595"/>
    <w:rsid w:val="00531E34"/>
    <w:rsid w:val="00542854"/>
    <w:rsid w:val="0054434C"/>
    <w:rsid w:val="005508BD"/>
    <w:rsid w:val="00553CE6"/>
    <w:rsid w:val="00554EB4"/>
    <w:rsid w:val="00564FD9"/>
    <w:rsid w:val="005772A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6E3D65"/>
    <w:rsid w:val="007078E0"/>
    <w:rsid w:val="00715F9D"/>
    <w:rsid w:val="007419C0"/>
    <w:rsid w:val="00747520"/>
    <w:rsid w:val="0075196D"/>
    <w:rsid w:val="00756717"/>
    <w:rsid w:val="00765466"/>
    <w:rsid w:val="00766259"/>
    <w:rsid w:val="00792AB2"/>
    <w:rsid w:val="007962CA"/>
    <w:rsid w:val="007A0813"/>
    <w:rsid w:val="007A0D03"/>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1FA7"/>
    <w:rsid w:val="008D278C"/>
    <w:rsid w:val="008D4F84"/>
    <w:rsid w:val="008E1206"/>
    <w:rsid w:val="008E5DFE"/>
    <w:rsid w:val="008F1724"/>
    <w:rsid w:val="008F3AEC"/>
    <w:rsid w:val="008F46C1"/>
    <w:rsid w:val="00906691"/>
    <w:rsid w:val="00916A50"/>
    <w:rsid w:val="009222F0"/>
    <w:rsid w:val="00931DDB"/>
    <w:rsid w:val="00937973"/>
    <w:rsid w:val="00953C63"/>
    <w:rsid w:val="0095747D"/>
    <w:rsid w:val="00966F90"/>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2628"/>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32E45"/>
    <w:rsid w:val="00B46E7C"/>
    <w:rsid w:val="00B47582"/>
    <w:rsid w:val="00B54288"/>
    <w:rsid w:val="00B5540C"/>
    <w:rsid w:val="00B5587F"/>
    <w:rsid w:val="00B62889"/>
    <w:rsid w:val="00B63D45"/>
    <w:rsid w:val="00B648F3"/>
    <w:rsid w:val="00B6616C"/>
    <w:rsid w:val="00B71C53"/>
    <w:rsid w:val="00B73FD6"/>
    <w:rsid w:val="00B7682F"/>
    <w:rsid w:val="00B82CB7"/>
    <w:rsid w:val="00B928DA"/>
    <w:rsid w:val="00B94984"/>
    <w:rsid w:val="00BA25D1"/>
    <w:rsid w:val="00BA2F96"/>
    <w:rsid w:val="00BB38B3"/>
    <w:rsid w:val="00BB493B"/>
    <w:rsid w:val="00BB6A0E"/>
    <w:rsid w:val="00BC3360"/>
    <w:rsid w:val="00BC558C"/>
    <w:rsid w:val="00BD57A4"/>
    <w:rsid w:val="00BE6763"/>
    <w:rsid w:val="00BF20A3"/>
    <w:rsid w:val="00BF237B"/>
    <w:rsid w:val="00BF39E0"/>
    <w:rsid w:val="00BF48AD"/>
    <w:rsid w:val="00BF523C"/>
    <w:rsid w:val="00C01700"/>
    <w:rsid w:val="00C02D7B"/>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0789"/>
    <w:rsid w:val="00D5176B"/>
    <w:rsid w:val="00D55CF3"/>
    <w:rsid w:val="00D56A6F"/>
    <w:rsid w:val="00D56DBD"/>
    <w:rsid w:val="00D63010"/>
    <w:rsid w:val="00D64EE2"/>
    <w:rsid w:val="00D738A1"/>
    <w:rsid w:val="00D762D4"/>
    <w:rsid w:val="00D76715"/>
    <w:rsid w:val="00DB3297"/>
    <w:rsid w:val="00DB7D8F"/>
    <w:rsid w:val="00DD023D"/>
    <w:rsid w:val="00DF0BB7"/>
    <w:rsid w:val="00DF79D6"/>
    <w:rsid w:val="00E00CC0"/>
    <w:rsid w:val="00E132E9"/>
    <w:rsid w:val="00E15659"/>
    <w:rsid w:val="00E3300E"/>
    <w:rsid w:val="00E43598"/>
    <w:rsid w:val="00E509A5"/>
    <w:rsid w:val="00E54E5E"/>
    <w:rsid w:val="00E557C1"/>
    <w:rsid w:val="00E65115"/>
    <w:rsid w:val="00E65302"/>
    <w:rsid w:val="00E725A1"/>
    <w:rsid w:val="00EA2FE3"/>
    <w:rsid w:val="00EA6987"/>
    <w:rsid w:val="00EA74CC"/>
    <w:rsid w:val="00EB27B1"/>
    <w:rsid w:val="00EB3781"/>
    <w:rsid w:val="00EC129D"/>
    <w:rsid w:val="00ED1D72"/>
    <w:rsid w:val="00EE4676"/>
    <w:rsid w:val="00EF60DB"/>
    <w:rsid w:val="00EF6CAA"/>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0EE303C9"/>
    <w:rsid w:val="1264528F"/>
    <w:rsid w:val="12D17378"/>
    <w:rsid w:val="12D81E34"/>
    <w:rsid w:val="14117386"/>
    <w:rsid w:val="14410444"/>
    <w:rsid w:val="145D29CB"/>
    <w:rsid w:val="14C12F5A"/>
    <w:rsid w:val="162057B7"/>
    <w:rsid w:val="17594F22"/>
    <w:rsid w:val="20FA3A7C"/>
    <w:rsid w:val="21DC5EE4"/>
    <w:rsid w:val="256B5BB0"/>
    <w:rsid w:val="25E67E89"/>
    <w:rsid w:val="273146EB"/>
    <w:rsid w:val="27321C92"/>
    <w:rsid w:val="286A24EC"/>
    <w:rsid w:val="287303E4"/>
    <w:rsid w:val="28FD455E"/>
    <w:rsid w:val="291C72C0"/>
    <w:rsid w:val="294F1F48"/>
    <w:rsid w:val="2C5142E1"/>
    <w:rsid w:val="2FBB5323"/>
    <w:rsid w:val="301A2DFD"/>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B246558"/>
    <w:rsid w:val="4E87411E"/>
    <w:rsid w:val="4E9F4AB7"/>
    <w:rsid w:val="50873B14"/>
    <w:rsid w:val="52C442F7"/>
    <w:rsid w:val="53F32DF7"/>
    <w:rsid w:val="564055B9"/>
    <w:rsid w:val="59296817"/>
    <w:rsid w:val="59F00E16"/>
    <w:rsid w:val="5A1E61D2"/>
    <w:rsid w:val="5AC266B1"/>
    <w:rsid w:val="5E0C3542"/>
    <w:rsid w:val="5E572DEB"/>
    <w:rsid w:val="5E8E14C4"/>
    <w:rsid w:val="60197BB5"/>
    <w:rsid w:val="605753D1"/>
    <w:rsid w:val="621F6849"/>
    <w:rsid w:val="64A15589"/>
    <w:rsid w:val="661D5426"/>
    <w:rsid w:val="674455A4"/>
    <w:rsid w:val="68202442"/>
    <w:rsid w:val="6E9A5873"/>
    <w:rsid w:val="714C3AC4"/>
    <w:rsid w:val="724427AD"/>
    <w:rsid w:val="72682163"/>
    <w:rsid w:val="726A16B0"/>
    <w:rsid w:val="73B21D95"/>
    <w:rsid w:val="73D3309A"/>
    <w:rsid w:val="75996FF1"/>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1767</Words>
  <Characters>2497</Characters>
  <Lines>21</Lines>
  <Paragraphs>6</Paragraphs>
  <TotalTime>16</TotalTime>
  <ScaleCrop>false</ScaleCrop>
  <LinksUpToDate>false</LinksUpToDate>
  <CharactersWithSpaces>2594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2025-01-21T09:12:51Z</dcterms:modified>
  <dc:title>新 书 推 荐</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eyJoZGlkIjoiZWY5YTgzMmVmMjM4NDM0MWE0ZjUzMTlhMGVkZjFmNTkiLCJ1c2VySWQiOiI0NTk2MDE5NzIifQ==</vt:lpwstr>
  </property>
</Properties>
</file>