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12700</wp:posOffset>
            </wp:positionV>
            <wp:extent cx="1417955" cy="2127250"/>
            <wp:effectExtent l="0" t="0" r="14605" b="635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美式囤积症：论过犹不及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AMERICAN BULK</w:t>
      </w:r>
      <w:r>
        <w:rPr>
          <w:rFonts w:hint="default" w:ascii="Times New Roman" w:hAnsi="Times New Roman" w:cs="Times New Roman"/>
          <w:b/>
          <w:color w:val="000000"/>
          <w:szCs w:val="21"/>
        </w:rPr>
        <w:t>: Essays on Excess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Emily Mester </w:t>
      </w:r>
    </w:p>
    <w:p w14:paraId="217600B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W. W. Norton &amp; Company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Sanford J. Greenburger/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211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散文随笔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3B7D63B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柯克斯2024年度最佳图书</w:t>
      </w: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2" w:name="_GoBack"/>
      <w:bookmarkEnd w:id="2"/>
    </w:p>
    <w:p w14:paraId="793E7F07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6A84644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107C1A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在囤积症与强迫性购物的夹缝中长大的艾米丽·梅斯特，将笔锋对准一个尖锐的问题：当消费开始反噬消费者，会发生什么？</w:t>
      </w:r>
    </w:p>
    <w:p w14:paraId="689FC8FC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DDEDD3F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通过一系列私密随笔，梅斯特探讨了购买、吞食、囤积与丢弃如何成为生活的亲密注脚。我们心怀愧疚地看着门廊堆积的亚马逊纸箱，在铺天盖地的商品测评中寻找完美之物，在连锁餐厅的霓虹灯下寻求慰藉。她以幽默与锐利笔触，反思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大商场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购物之旅的喜忧参半，揭露在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美妆店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打工时习得的销售话术潜规则，解析“商场忧郁症（mall sad）”背后的集体症候。在对饮食文化与肥胖议题的细腻审视中，她重访少年时代在减肥夏令营的夏天，竟在那里觅得意外的自由。最终，她回到爱荷华州风暴湖镇，直面祖母遗弃的囤积物废墟，挖掘深藏于家族物质迷恋背后的创伤。</w:t>
      </w:r>
    </w:p>
    <w:p w14:paraId="19F0A2D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748A44D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《美国囤积》让我们见证了一位来自美国腹地的耀眼文学新星——她邀请我们以优雅共情而非愧疚目光，重新审视消费主义。</w:t>
      </w:r>
    </w:p>
    <w:p w14:paraId="7E248186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0C97699F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2F0884A7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48895</wp:posOffset>
            </wp:positionV>
            <wp:extent cx="821055" cy="1026795"/>
            <wp:effectExtent l="0" t="0" r="1905" b="952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105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艾米丽·梅斯特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Emily Mester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成长于中西部郊区，童年每周日雷打不动去Costco采购。她拥有爱荷华大学非虚构写作硕士学位，曾获“草原之光非虚构奖”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Cs w:val="21"/>
        </w:rPr>
        <w:t>Prairie Lights Nonfiction Prize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。现居纽约。</w:t>
      </w:r>
    </w:p>
    <w:p w14:paraId="08005F9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B73E99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351B4E0F">
      <w:pPr>
        <w:rPr>
          <w:rFonts w:hint="default" w:ascii="Times New Roman" w:hAnsi="Times New Roman" w:cs="Times New Roman"/>
          <w:color w:val="000000"/>
          <w:szCs w:val="21"/>
        </w:rPr>
      </w:pPr>
    </w:p>
    <w:p w14:paraId="38EAE19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"勾勒美国消费主义的鲜活肖像……以深刻洞察力审视我们与物质过剩的共生关系。"</w:t>
      </w:r>
    </w:p>
    <w:p w14:paraId="594366CC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――《柯克斯书评》</w:t>
      </w:r>
    </w:p>
    <w:p w14:paraId="2D7E001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0E8116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"这是我所读过关于家庭、资本、爱与创伤最惊艳的非虚构文集。当快餐店的霓虹招牌依然统治着美国精神版图时，梅斯特以手术刀般的精准，为这些概念注入了当代注解。"</w:t>
      </w:r>
    </w:p>
    <w:p w14:paraId="24C75859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――阿拉贝拉·西卡迪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美妆作家，《美之屋》作者</w:t>
      </w:r>
    </w:p>
    <w:p w14:paraId="22E3E091">
      <w:pPr>
        <w:rPr>
          <w:rFonts w:hint="default" w:ascii="Times New Roman" w:hAnsi="Times New Roman" w:cs="Times New Roman"/>
          <w:color w:val="000000"/>
          <w:szCs w:val="21"/>
        </w:rPr>
      </w:pPr>
    </w:p>
    <w:p w14:paraId="70852BC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"凭借共情力、机锋与犀利的坦诚，梅斯特解构了我们对消费主义的爱恋——以及这种欲望如何映射出理想自我的幻象。这部勇敢的个人史，既是国民心理诊断书，亦是迷人的家族秘辛录。"</w:t>
      </w:r>
    </w:p>
    <w:p w14:paraId="50A92539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――拉丽莎·范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美国国家书评人协会奖入围作品《流行曲》作者</w:t>
      </w:r>
    </w:p>
    <w:p w14:paraId="7437EFCC">
      <w:pPr>
        <w:rPr>
          <w:rFonts w:hint="default" w:ascii="Times New Roman" w:hAnsi="Times New Roman" w:cs="Times New Roman"/>
          <w:color w:val="000000"/>
          <w:szCs w:val="21"/>
        </w:rPr>
      </w:pPr>
    </w:p>
    <w:p w14:paraId="723EA36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"狡黠而精彩……不仅剖析商品日益 disposable 化的趋势，更叩问消费者与物品的深层联结。"</w:t>
      </w:r>
    </w:p>
    <w:p w14:paraId="7321A86B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――《卫报》</w:t>
      </w:r>
    </w:p>
    <w:p w14:paraId="4426714A">
      <w:pPr>
        <w:rPr>
          <w:rFonts w:hint="default" w:ascii="Times New Roman" w:hAnsi="Times New Roman" w:cs="Times New Roman"/>
          <w:color w:val="000000"/>
          <w:szCs w:val="21"/>
        </w:rPr>
      </w:pPr>
    </w:p>
    <w:p w14:paraId="573C290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"以冷幽默与哲思潜入Costco的批量采购心理学、Ulta Beauty假日工经历等当代迷思，堪称消费时代的《神曲》导读。"</w:t>
      </w:r>
    </w:p>
    <w:p w14:paraId="1340C36E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――《Vogue》</w:t>
      </w:r>
    </w:p>
    <w:p w14:paraId="3FF1F377">
      <w:pPr>
        <w:rPr>
          <w:rFonts w:hint="default" w:ascii="Times New Roman" w:hAnsi="Times New Roman" w:cs="Times New Roman"/>
          <w:color w:val="000000"/>
          <w:szCs w:val="21"/>
        </w:rPr>
      </w:pPr>
    </w:p>
    <w:p w14:paraId="59D7951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"在晚期资本主义的丰饶之海中，梅斯特化身千禧一代的维吉尔，以优雅姿态引领我们穿越品牌泛滥的荒原，抵达对消费冲动的慈悲理解。"</w:t>
      </w:r>
    </w:p>
    <w:p w14:paraId="3E7AEBDB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――《书架意识》书评网</w:t>
      </w:r>
    </w:p>
    <w:p w14:paraId="6E6F62D0">
      <w:pPr>
        <w:rPr>
          <w:rFonts w:hint="default" w:ascii="Times New Roman" w:hAnsi="Times New Roman" w:cs="Times New Roman"/>
          <w:color w:val="000000"/>
          <w:szCs w:val="21"/>
        </w:rPr>
      </w:pPr>
    </w:p>
    <w:p w14:paraId="6D9A640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"梅斯特如同中西部版的鲍德里亚……她将消费社会的平滑空洞重新赋予粗粝质感，这般潜力的文化批评家值得隆重推介。"</w:t>
      </w:r>
    </w:p>
    <w:p w14:paraId="63B20369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――《纽约时报书评》</w:t>
      </w:r>
    </w:p>
    <w:p w14:paraId="172860E4">
      <w:pPr>
        <w:rPr>
          <w:rFonts w:hint="default" w:ascii="Times New Roman" w:hAnsi="Times New Roman" w:cs="Times New Roman"/>
          <w:color w:val="000000"/>
          <w:szCs w:val="21"/>
        </w:rPr>
      </w:pPr>
    </w:p>
    <w:p w14:paraId="1DD3200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"这部有趣、尖锐、人性化的非虚构杰作让我发笑、战栗、落泪——它描摹出我们这一代人，乃至整个国家的欲望图谱。最震撼的是，一本对资本主义畸形如此清醒的书，竟让我怀抱希望。"</w:t>
      </w:r>
    </w:p>
    <w:p w14:paraId="37D21844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――梅丽莎·费伯斯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美国国家书评人协会批评奖得主</w:t>
      </w:r>
    </w:p>
    <w:p w14:paraId="11F9BC4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F692FC4"/>
    <w:rsid w:val="1264528F"/>
    <w:rsid w:val="12C549B5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7644345"/>
    <w:rsid w:val="286A24EC"/>
    <w:rsid w:val="287303E4"/>
    <w:rsid w:val="28FD455E"/>
    <w:rsid w:val="291C72C0"/>
    <w:rsid w:val="294F1F48"/>
    <w:rsid w:val="295977AD"/>
    <w:rsid w:val="2C5142E1"/>
    <w:rsid w:val="2E2667E7"/>
    <w:rsid w:val="2EC658E5"/>
    <w:rsid w:val="2FBB5323"/>
    <w:rsid w:val="30426312"/>
    <w:rsid w:val="30DC13F0"/>
    <w:rsid w:val="35DA1C7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9316D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919648E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D7E5C2F"/>
    <w:rsid w:val="6E9A5873"/>
    <w:rsid w:val="6EF80BE7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218</Words>
  <Characters>484</Characters>
  <Lines>6</Lines>
  <Paragraphs>1</Paragraphs>
  <TotalTime>1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2025-02-26T12:16:32Z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6C7F1E4E76DE4F33B395317FF8D3BA1B_13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