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7BFB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C35DDD8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65405</wp:posOffset>
            </wp:positionV>
            <wp:extent cx="1292860" cy="1939925"/>
            <wp:effectExtent l="0" t="0" r="2540" b="3175"/>
            <wp:wrapSquare wrapText="bothSides"/>
            <wp:docPr id="3" name="图片 3" descr="image(02-21-10-0(02-24-13-19-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(02-21-10-0(02-24-13-19-2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7B31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《畅享美好时光》</w:t>
      </w:r>
    </w:p>
    <w:p w14:paraId="1A22871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i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英文书名：</w:t>
      </w:r>
      <w:bookmarkStart w:id="0" w:name="_GoBack"/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HERE FOR A GOOD TIME</w:t>
      </w:r>
      <w:bookmarkEnd w:id="0"/>
    </w:p>
    <w:p w14:paraId="4D09B20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Kim Spencer</w:t>
      </w:r>
      <w:r>
        <w:rPr>
          <w:rFonts w:ascii="Times New Roman" w:hAnsi="Times New Roman" w:eastAsia="宋体"/>
          <w:sz w:val="21"/>
        </w:rPr>
        <w:fldChar w:fldCharType="begin"/>
      </w:r>
      <w:r>
        <w:rPr>
          <w:rFonts w:ascii="Times New Roman" w:hAnsi="Times New Roman" w:eastAsia="宋体"/>
          <w:sz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sz w:val="21"/>
        </w:rPr>
        <w:fldChar w:fldCharType="end"/>
      </w:r>
    </w:p>
    <w:p w14:paraId="4C14D07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eastAsia="宋体"/>
          <w:b/>
          <w:bCs/>
          <w:color w:val="000000"/>
          <w:sz w:val="21"/>
          <w:szCs w:val="21"/>
        </w:rPr>
        <w:t>Tundra/Penguin Random House Canada</w:t>
      </w:r>
    </w:p>
    <w:p w14:paraId="7B0622F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Transatlantic Agency/ANA</w:t>
      </w:r>
    </w:p>
    <w:p w14:paraId="039B63CA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224页</w:t>
      </w:r>
    </w:p>
    <w:p w14:paraId="7C8647E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3月</w:t>
      </w:r>
    </w:p>
    <w:p w14:paraId="7DB6A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代理地区：中国大陆、台湾</w:t>
      </w:r>
    </w:p>
    <w:p w14:paraId="628DD3E5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审读资料：电子稿</w:t>
      </w:r>
    </w:p>
    <w:p w14:paraId="095920F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14+青春文学</w:t>
      </w:r>
    </w:p>
    <w:p w14:paraId="711E3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0C2DD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《畅享美好时光》是文学新星金・斯宾塞（Kim Spencer）的首部青少年小说，她也是荣获国际儿童读物联盟（IBBY）荣誉奖的小说《那些奇特的遵循法则》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（Weird Rules to Follow）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的作者。</w:t>
      </w:r>
    </w:p>
    <w:p w14:paraId="46383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7E93A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《畅享美好时光》将于2026年春季在Swift Water Books的首批出版书单中问世。</w:t>
      </w:r>
    </w:p>
    <w:p w14:paraId="2D04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0A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  <w:t>内容简介：</w:t>
      </w:r>
    </w:p>
    <w:p w14:paraId="38BC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</w:p>
    <w:p w14:paraId="22143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故事发生在1990年。摩根（Morgan）一直生活在不列颠哥伦比亚省北部的小渔港鲁珀特王子港（Prince Rupert）。自从她十岁时母亲离家出走后，摩根就一直照顾着父亲。父亲是一名商业渔民，工作努力，偶尔也会尽情狂欢作乐。在努力适应并融入一所公立高中却无果后，摩根最好的朋友斯凯（Skye）说服她去了一所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特色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学校。</w:t>
      </w:r>
    </w:p>
    <w:p w14:paraId="78CC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34EF8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在那里，她遇到了内特（Nate）。内特既帅气又聪明，他向摩根展示了更广阔的世界观，包括音乐、电影和书籍。然而，一场突如其来、令人难以承受的悲剧降临，内特成为了支撑摩根继续前行的精神支柱。在悲剧发生后，摩根了解到了关于母亲痛苦过去的残酷真相，以及由此产生的代际创伤影响。在努力接受全新现实的过程中，一个意外的转机出现，为她带来了重新开始的希望，而这份希望的核心，正是爱与宽恕的力量。</w:t>
      </w:r>
    </w:p>
    <w:p w14:paraId="566B6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29B8C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《畅享美好时光》将于2026年春季在Swift Water Books的首批出版书单中问世。Swift Water Books是加拿大苔原出版社/企鹅兰登书屋旗下的一个新品牌，专注于推出原住民作家的优秀作品。</w:t>
      </w:r>
    </w:p>
    <w:p w14:paraId="05C9A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521D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作者简介：</w:t>
      </w:r>
    </w:p>
    <w:p w14:paraId="4DB67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48A21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/>
          <w:bCs w:val="0"/>
          <w:color w:val="000000"/>
          <w:sz w:val="21"/>
          <w:szCs w:val="21"/>
          <w:lang w:val="en-US" w:eastAsia="zh-CN"/>
        </w:rPr>
        <w:t>金・斯宾塞</w:t>
      </w:r>
      <w:r>
        <w:rPr>
          <w:rFonts w:hint="eastAsia" w:cstheme="minorEastAsia"/>
          <w:b/>
          <w:bCs w:val="0"/>
          <w:color w:val="000000"/>
          <w:sz w:val="21"/>
          <w:szCs w:val="21"/>
          <w:lang w:val="en-US" w:eastAsia="zh-CN"/>
        </w:rPr>
        <w:t>（Kim Spencer）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是一位备受赞誉的获奖畅销书作家。她的首部中篇小说《那些奇特的遵循法则》收获了多项殊荣，其中包括 2024 年太平洋西北地区图书奖、2023 年多伦多道明银行（TD）加拿大儿童文学奖，以及 2023 年琼・利特尔首部小说奖。该书不仅入选了美国国际儿童读物联盟杰出国际图书榜单，还荣登国际儿童读物联盟荣誉榜单，同时获得了《柯克斯评论》的星级评价，并入围 2023 年加拿大总督文学奖决选名单。金・斯宾塞来自吉特萨拉族（Gitxaala Nation），现定居于不列颠哥伦比亚省西北部。</w:t>
      </w:r>
    </w:p>
    <w:p w14:paraId="132D4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53BE1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4447E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2990FD3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EA2C68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215821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4E5FBE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50C4C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E8E565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0EE5C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441B419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74D5EE1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0753AA6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306C40C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446C2A7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285B3D3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32E4B3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47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p w14:paraId="1B73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7D3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982F6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F3BEC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4D73F2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8"/>
        <w:rFonts w:hint="eastAsia" w:ascii="方正姚体" w:eastAsia="方正姚体"/>
        <w:sz w:val="18"/>
        <w:szCs w:val="18"/>
      </w:rPr>
      <w:t>www.nurnberg.com.cn</w:t>
    </w:r>
    <w:r>
      <w:rPr>
        <w:rStyle w:val="8"/>
        <w:rFonts w:hint="eastAsia" w:ascii="方正姚体" w:eastAsia="方正姚体"/>
        <w:sz w:val="18"/>
        <w:szCs w:val="18"/>
      </w:rPr>
      <w:fldChar w:fldCharType="end"/>
    </w:r>
  </w:p>
  <w:p w14:paraId="73678E6F"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57E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E8AE09">
    <w:pPr>
      <w:pStyle w:val="4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237E00"/>
    <w:rsid w:val="0024499F"/>
    <w:rsid w:val="002E73F4"/>
    <w:rsid w:val="005A1919"/>
    <w:rsid w:val="00A914ED"/>
    <w:rsid w:val="00C01E57"/>
    <w:rsid w:val="00F95CB2"/>
    <w:rsid w:val="011E157F"/>
    <w:rsid w:val="038F1142"/>
    <w:rsid w:val="05577BD5"/>
    <w:rsid w:val="05D23D66"/>
    <w:rsid w:val="0B8A1A50"/>
    <w:rsid w:val="0FC837F5"/>
    <w:rsid w:val="14B940A6"/>
    <w:rsid w:val="15165B9F"/>
    <w:rsid w:val="16835047"/>
    <w:rsid w:val="18A62A00"/>
    <w:rsid w:val="1CE73521"/>
    <w:rsid w:val="20024E90"/>
    <w:rsid w:val="20FF72E4"/>
    <w:rsid w:val="239C62B2"/>
    <w:rsid w:val="25C23BD2"/>
    <w:rsid w:val="27B01338"/>
    <w:rsid w:val="28060103"/>
    <w:rsid w:val="2D962BD7"/>
    <w:rsid w:val="30C063FA"/>
    <w:rsid w:val="34B40BEA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4E6A1991"/>
    <w:rsid w:val="52B92EE7"/>
    <w:rsid w:val="581F4161"/>
    <w:rsid w:val="59227449"/>
    <w:rsid w:val="5A0D614D"/>
    <w:rsid w:val="5B555777"/>
    <w:rsid w:val="5FAC32D9"/>
    <w:rsid w:val="5FDD6AB5"/>
    <w:rsid w:val="64B84100"/>
    <w:rsid w:val="65097B87"/>
    <w:rsid w:val="69561A09"/>
    <w:rsid w:val="6A364708"/>
    <w:rsid w:val="6B7B1257"/>
    <w:rsid w:val="70431C3A"/>
    <w:rsid w:val="71D1391B"/>
    <w:rsid w:val="7305792B"/>
    <w:rsid w:val="741B6F68"/>
    <w:rsid w:val="76581835"/>
    <w:rsid w:val="79AD6A52"/>
    <w:rsid w:val="79FE72AE"/>
    <w:rsid w:val="7A9B6763"/>
    <w:rsid w:val="7AC0014A"/>
    <w:rsid w:val="7B136BC6"/>
    <w:rsid w:val="7B1B5A75"/>
    <w:rsid w:val="7C07289A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956</Words>
  <Characters>1320</Characters>
  <Lines>14</Lines>
  <Paragraphs>4</Paragraphs>
  <TotalTime>52</TotalTime>
  <ScaleCrop>false</ScaleCrop>
  <LinksUpToDate>false</LinksUpToDate>
  <CharactersWithSpaces>1357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辉</cp:lastModifiedBy>
  <dcterms:modified xsi:type="dcterms:W3CDTF">2025-02-27T03:55:35Z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90CAAAC394E445A583253E5302F138F0_13</vt:lpwstr>
  </property>
  <property fmtid="{D5CDD505-2E9C-101B-9397-08002B2CF9AE}" pid="4" name="KSOTemplateDocerSaveRecord">
    <vt:lpwstr>eyJoZGlkIjoiMDY3YWRhMjFiYTU2ZTNiYjU5MzVlMGJiMTFmYzM2ZDYiLCJ1c2VySWQiOiI0OTA1MTkwMTAifQ==</vt:lpwstr>
  </property>
</Properties>
</file>