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6E505BF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38C33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1" type="#_x0000_t75" style="position:absolute;left:0;text-align:left;margin-left:325pt;margin-top:6.45pt;width:98.55pt;height:146.7pt;z-index:1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3A7944" w:rsidRPr="003A7944">
        <w:rPr>
          <w:rFonts w:hint="eastAsia"/>
          <w:b/>
          <w:bCs/>
          <w:szCs w:val="21"/>
        </w:rPr>
        <w:t>马尼拉战役：太平洋战争中的惨胜</w:t>
      </w:r>
      <w:r w:rsidR="00DA780A">
        <w:rPr>
          <w:b/>
          <w:bCs/>
          <w:szCs w:val="21"/>
        </w:rPr>
        <w:t>》</w:t>
      </w:r>
    </w:p>
    <w:p w14:paraId="33914C81" w14:textId="7A1BF4F6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3A7944" w:rsidRPr="003A7944">
        <w:rPr>
          <w:b/>
          <w:bCs/>
          <w:szCs w:val="21"/>
        </w:rPr>
        <w:t>THE BATTLE OF MANILA: Poisoned Victory in the Pacific War</w:t>
      </w:r>
    </w:p>
    <w:p w14:paraId="6830B306" w14:textId="1698C89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3A7944" w:rsidRPr="003A7944">
        <w:rPr>
          <w:b/>
          <w:bCs/>
          <w:szCs w:val="21"/>
        </w:rPr>
        <w:t>Nicholas Evan Sarantakes</w:t>
      </w:r>
    </w:p>
    <w:p w14:paraId="2F50D5EE" w14:textId="75D1AC6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71ED5BE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9624B0">
        <w:rPr>
          <w:rFonts w:hint="eastAsia"/>
          <w:b/>
          <w:bCs/>
          <w:szCs w:val="21"/>
        </w:rPr>
        <w:t>2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38FC637D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654FE5">
        <w:rPr>
          <w:rFonts w:hint="eastAsia"/>
          <w:b/>
          <w:bCs/>
          <w:szCs w:val="21"/>
        </w:rPr>
        <w:t>5</w:t>
      </w:r>
      <w:r w:rsidR="003A7944">
        <w:rPr>
          <w:rFonts w:hint="eastAsia"/>
          <w:b/>
          <w:bCs/>
          <w:szCs w:val="21"/>
        </w:rPr>
        <w:t>04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5D0DC1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7731281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54FE5">
        <w:rPr>
          <w:rFonts w:hint="eastAsia"/>
          <w:b/>
          <w:bCs/>
          <w:szCs w:val="21"/>
        </w:rPr>
        <w:t>一战和二战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6C33181E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EB30FE3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162C9DDE" w14:textId="77777777" w:rsidR="00E76535" w:rsidRPr="00E76535" w:rsidRDefault="00E76535" w:rsidP="00E76535">
      <w:pPr>
        <w:ind w:firstLineChars="200" w:firstLine="422"/>
        <w:rPr>
          <w:b/>
          <w:bCs/>
          <w:szCs w:val="21"/>
        </w:rPr>
      </w:pPr>
      <w:bookmarkStart w:id="3" w:name="_Hlk192609247"/>
      <w:r w:rsidRPr="00E76535">
        <w:rPr>
          <w:rFonts w:hint="eastAsia"/>
          <w:b/>
          <w:bCs/>
          <w:szCs w:val="21"/>
        </w:rPr>
        <w:t>这本扣人心弦的著作深入聚焦马尼拉战役——这场在二战中血腥程度能排在第三的战役，亦是太平洋战争的高潮。</w:t>
      </w:r>
    </w:p>
    <w:p w14:paraId="48B1108F" w14:textId="77777777" w:rsidR="00E76535" w:rsidRPr="00E76535" w:rsidRDefault="00E76535" w:rsidP="00E76535">
      <w:pPr>
        <w:ind w:firstLineChars="200" w:firstLine="420"/>
        <w:rPr>
          <w:szCs w:val="21"/>
        </w:rPr>
      </w:pPr>
    </w:p>
    <w:p w14:paraId="4BD51FA8" w14:textId="77777777" w:rsidR="00E76535" w:rsidRPr="00E76535" w:rsidRDefault="00E76535" w:rsidP="00E76535">
      <w:pPr>
        <w:ind w:firstLineChars="200" w:firstLine="420"/>
        <w:rPr>
          <w:szCs w:val="21"/>
        </w:rPr>
      </w:pPr>
      <w:r w:rsidRPr="00E76535">
        <w:rPr>
          <w:szCs w:val="21"/>
        </w:rPr>
        <w:t>1945</w:t>
      </w:r>
      <w:r w:rsidRPr="00E76535">
        <w:rPr>
          <w:szCs w:val="21"/>
        </w:rPr>
        <w:t>年，美国和日本在太平洋战场上</w:t>
      </w:r>
      <w:r w:rsidRPr="00E76535">
        <w:rPr>
          <w:rFonts w:hint="eastAsia"/>
          <w:szCs w:val="21"/>
        </w:rPr>
        <w:t>进行</w:t>
      </w:r>
      <w:r w:rsidRPr="00E76535">
        <w:rPr>
          <w:szCs w:val="21"/>
        </w:rPr>
        <w:t>了规模最大、最具破坏性的陆战</w:t>
      </w:r>
      <w:r w:rsidRPr="00E76535">
        <w:rPr>
          <w:szCs w:val="21"/>
        </w:rPr>
        <w:t>——</w:t>
      </w:r>
      <w:r w:rsidRPr="00E76535">
        <w:rPr>
          <w:szCs w:val="21"/>
        </w:rPr>
        <w:t>历时一个月的</w:t>
      </w:r>
      <w:r w:rsidRPr="00E76535">
        <w:rPr>
          <w:rFonts w:hint="eastAsia"/>
          <w:szCs w:val="21"/>
        </w:rPr>
        <w:t>马尼拉战役</w:t>
      </w:r>
      <w:r w:rsidRPr="00E76535">
        <w:rPr>
          <w:szCs w:val="21"/>
        </w:rPr>
        <w:t>。这是太平洋战争中唯一的一场</w:t>
      </w:r>
      <w:r w:rsidRPr="00E76535">
        <w:rPr>
          <w:rFonts w:hint="eastAsia"/>
          <w:szCs w:val="21"/>
        </w:rPr>
        <w:t>城镇战</w:t>
      </w:r>
      <w:r w:rsidRPr="00E76535">
        <w:rPr>
          <w:szCs w:val="21"/>
        </w:rPr>
        <w:t>。马尼拉战役是二战中仅次于列宁格勒保卫战和</w:t>
      </w:r>
      <w:r w:rsidRPr="00E76535">
        <w:rPr>
          <w:rFonts w:hint="eastAsia"/>
          <w:szCs w:val="21"/>
        </w:rPr>
        <w:t>柏林会战</w:t>
      </w:r>
      <w:r w:rsidRPr="00E76535">
        <w:rPr>
          <w:szCs w:val="21"/>
        </w:rPr>
        <w:t>的第三大血腥战役。这场战役</w:t>
      </w:r>
      <w:r w:rsidRPr="00E76535">
        <w:rPr>
          <w:rFonts w:hint="eastAsia"/>
          <w:szCs w:val="21"/>
        </w:rPr>
        <w:t>对于</w:t>
      </w:r>
      <w:r w:rsidRPr="00E76535">
        <w:rPr>
          <w:szCs w:val="21"/>
        </w:rPr>
        <w:t>夺回菲律宾群岛的控制</w:t>
      </w:r>
      <w:r w:rsidRPr="00E76535">
        <w:rPr>
          <w:rFonts w:hint="eastAsia"/>
          <w:szCs w:val="21"/>
        </w:rPr>
        <w:t>权意义十分</w:t>
      </w:r>
      <w:r w:rsidRPr="00E76535">
        <w:rPr>
          <w:szCs w:val="21"/>
        </w:rPr>
        <w:t>关键，同时也标志着战争转折点，瓦解了日本的战略力量，决定了战争的最终结局。</w:t>
      </w:r>
    </w:p>
    <w:p w14:paraId="4A2C447A" w14:textId="77777777" w:rsidR="00E76535" w:rsidRPr="00E76535" w:rsidRDefault="00E76535" w:rsidP="00E76535">
      <w:pPr>
        <w:ind w:firstLineChars="200" w:firstLine="420"/>
        <w:rPr>
          <w:szCs w:val="21"/>
        </w:rPr>
      </w:pPr>
    </w:p>
    <w:p w14:paraId="1F4BCAFF" w14:textId="77777777" w:rsidR="00E76535" w:rsidRPr="00E76535" w:rsidRDefault="00E76535" w:rsidP="00E76535">
      <w:pPr>
        <w:ind w:firstLineChars="200" w:firstLine="420"/>
        <w:rPr>
          <w:szCs w:val="21"/>
        </w:rPr>
      </w:pPr>
      <w:r w:rsidRPr="00E76535">
        <w:rPr>
          <w:szCs w:val="21"/>
        </w:rPr>
        <w:t>在《马尼拉战役》中，</w:t>
      </w:r>
      <w:r w:rsidRPr="00E76535">
        <w:rPr>
          <w:rFonts w:hint="eastAsia"/>
          <w:szCs w:val="21"/>
        </w:rPr>
        <w:t>尼古拉斯·萨兰塔克斯</w:t>
      </w:r>
      <w:r w:rsidRPr="00E76535">
        <w:rPr>
          <w:szCs w:val="21"/>
        </w:rPr>
        <w:t>首次深入地从美国、日本</w:t>
      </w:r>
      <w:r w:rsidRPr="00E76535">
        <w:rPr>
          <w:rFonts w:hint="eastAsia"/>
          <w:szCs w:val="21"/>
        </w:rPr>
        <w:t>，以及值得注意的，菲律宾这三国的视角出发，</w:t>
      </w:r>
      <w:r w:rsidRPr="00E76535">
        <w:rPr>
          <w:szCs w:val="21"/>
        </w:rPr>
        <w:t>描述了这场关键战役。</w:t>
      </w:r>
      <w:r w:rsidRPr="00E76535">
        <w:rPr>
          <w:szCs w:val="21"/>
        </w:rPr>
        <w:t>​</w:t>
      </w:r>
      <w:r w:rsidRPr="00E76535">
        <w:rPr>
          <w:szCs w:val="21"/>
        </w:rPr>
        <w:t>战斗在每栋建筑之间进行，双方被迫适应新的作战环境。</w:t>
      </w:r>
      <w:r w:rsidRPr="00E76535">
        <w:rPr>
          <w:szCs w:val="21"/>
        </w:rPr>
        <w:t>​</w:t>
      </w:r>
      <w:r w:rsidRPr="00E76535">
        <w:rPr>
          <w:szCs w:val="21"/>
        </w:rPr>
        <w:t>进驻马尼拉的美军部队此前没有接受过巷战训练，但萨兰塔克斯指出，他们在实战中迅速学习，掌握了利用坦克、火焰喷射器、空军及炮兵力量支援步兵进攻的方法。</w:t>
      </w:r>
      <w:r w:rsidRPr="00E76535">
        <w:rPr>
          <w:szCs w:val="21"/>
        </w:rPr>
        <w:t>​</w:t>
      </w:r>
      <w:r w:rsidRPr="00E76535">
        <w:rPr>
          <w:szCs w:val="21"/>
        </w:rPr>
        <w:t>有效使用这些武器</w:t>
      </w:r>
      <w:r w:rsidRPr="00E76535">
        <w:rPr>
          <w:rFonts w:hint="eastAsia"/>
          <w:szCs w:val="21"/>
        </w:rPr>
        <w:t>大大</w:t>
      </w:r>
      <w:r w:rsidRPr="00E76535">
        <w:rPr>
          <w:szCs w:val="21"/>
        </w:rPr>
        <w:t>减少了美军伤亡，却也导致了大量平民伤亡这一悲剧。</w:t>
      </w:r>
    </w:p>
    <w:p w14:paraId="39B767D6" w14:textId="77777777" w:rsidR="00E76535" w:rsidRPr="00E76535" w:rsidRDefault="00E76535" w:rsidP="00E76535">
      <w:pPr>
        <w:ind w:firstLineChars="200" w:firstLine="420"/>
        <w:rPr>
          <w:szCs w:val="21"/>
        </w:rPr>
      </w:pPr>
    </w:p>
    <w:p w14:paraId="4C17565B" w14:textId="77777777" w:rsidR="00E76535" w:rsidRPr="00E76535" w:rsidRDefault="00E76535" w:rsidP="00E76535">
      <w:pPr>
        <w:ind w:firstLineChars="200" w:firstLine="420"/>
        <w:rPr>
          <w:szCs w:val="21"/>
        </w:rPr>
      </w:pPr>
      <w:r w:rsidRPr="00E76535">
        <w:rPr>
          <w:szCs w:val="21"/>
        </w:rPr>
        <w:t>这场战役是美国的战略胜利，但萨兰塔克斯</w:t>
      </w:r>
      <w:r w:rsidRPr="00E76535">
        <w:rPr>
          <w:rFonts w:hint="eastAsia"/>
          <w:szCs w:val="21"/>
        </w:rPr>
        <w:t>揭示：</w:t>
      </w:r>
      <w:r w:rsidRPr="00E76535">
        <w:rPr>
          <w:szCs w:val="21"/>
        </w:rPr>
        <w:t>这场胜利在很大程度上取决于美日双方</w:t>
      </w:r>
      <w:r w:rsidRPr="00E76535">
        <w:rPr>
          <w:rFonts w:hint="eastAsia"/>
          <w:szCs w:val="21"/>
        </w:rPr>
        <w:t>司令部在</w:t>
      </w:r>
      <w:r w:rsidRPr="00E76535">
        <w:rPr>
          <w:szCs w:val="21"/>
        </w:rPr>
        <w:t>一系列关键决策上的相互作用，以及</w:t>
      </w:r>
      <w:r w:rsidRPr="00E76535">
        <w:rPr>
          <w:rFonts w:hint="eastAsia"/>
          <w:szCs w:val="21"/>
        </w:rPr>
        <w:t>美军更高的</w:t>
      </w:r>
      <w:r w:rsidRPr="00E76535">
        <w:rPr>
          <w:szCs w:val="21"/>
        </w:rPr>
        <w:t>专业化程度，使其比对手能更快、更灵活地适应战斗。</w:t>
      </w:r>
      <w:r w:rsidRPr="00E76535">
        <w:rPr>
          <w:szCs w:val="21"/>
        </w:rPr>
        <w:t>​</w:t>
      </w:r>
      <w:r w:rsidRPr="00E76535">
        <w:rPr>
          <w:szCs w:val="21"/>
        </w:rPr>
        <w:t>《马尼拉战役》还探讨了菲律宾游击队在实际作战中的重要性、非常规战的运用、情报的有效使用、军事教育的影响以及日军抵抗的局限性等方面。</w:t>
      </w:r>
    </w:p>
    <w:p w14:paraId="3658C431" w14:textId="77777777" w:rsidR="00E76535" w:rsidRPr="00E76535" w:rsidRDefault="00E76535" w:rsidP="00E76535">
      <w:pPr>
        <w:ind w:firstLineChars="200" w:firstLine="420"/>
        <w:rPr>
          <w:szCs w:val="21"/>
        </w:rPr>
      </w:pPr>
    </w:p>
    <w:p w14:paraId="069F4D46" w14:textId="066B4B32" w:rsidR="00654FE5" w:rsidRPr="00E76535" w:rsidRDefault="00E76535" w:rsidP="00E76535">
      <w:pPr>
        <w:ind w:firstLineChars="200" w:firstLine="420"/>
        <w:rPr>
          <w:szCs w:val="21"/>
        </w:rPr>
      </w:pPr>
      <w:r w:rsidRPr="00E76535">
        <w:rPr>
          <w:rFonts w:hint="eastAsia"/>
          <w:szCs w:val="21"/>
        </w:rPr>
        <w:t>所以，</w:t>
      </w:r>
      <w:r w:rsidRPr="00E76535">
        <w:rPr>
          <w:szCs w:val="21"/>
        </w:rPr>
        <w:t>萨兰塔克斯指出，马尼拉战役是二战和美国历史上的一个重大转折点。一旦美国重新控制这座城市，日本</w:t>
      </w:r>
      <w:r w:rsidRPr="00E76535">
        <w:rPr>
          <w:rFonts w:hint="eastAsia"/>
          <w:szCs w:val="21"/>
        </w:rPr>
        <w:t>即</w:t>
      </w:r>
      <w:r w:rsidRPr="00E76535">
        <w:rPr>
          <w:szCs w:val="21"/>
        </w:rPr>
        <w:t>陷入绝境</w:t>
      </w:r>
      <w:r w:rsidRPr="00E76535">
        <w:rPr>
          <w:rFonts w:hint="eastAsia"/>
          <w:szCs w:val="21"/>
        </w:rPr>
        <w:t>。</w:t>
      </w:r>
      <w:r w:rsidRPr="00E76535">
        <w:rPr>
          <w:szCs w:val="21"/>
        </w:rPr>
        <w:t>他们的失败已成定局，并且</w:t>
      </w:r>
      <w:r w:rsidRPr="00E76535">
        <w:rPr>
          <w:rFonts w:hint="eastAsia"/>
          <w:szCs w:val="21"/>
        </w:rPr>
        <w:t>很</w:t>
      </w:r>
      <w:r w:rsidRPr="00E76535">
        <w:rPr>
          <w:szCs w:val="21"/>
        </w:rPr>
        <w:t>显然的是，美国将主导</w:t>
      </w:r>
      <w:r w:rsidRPr="00E76535">
        <w:rPr>
          <w:szCs w:val="21"/>
        </w:rPr>
        <w:lastRenderedPageBreak/>
        <w:t>战后亚洲和太平洋地区的政治格局。这部引人入胜的作品</w:t>
      </w:r>
      <w:r w:rsidRPr="00E76535">
        <w:rPr>
          <w:rFonts w:hint="eastAsia"/>
          <w:szCs w:val="21"/>
        </w:rPr>
        <w:t>使</w:t>
      </w:r>
      <w:r w:rsidRPr="00E76535">
        <w:rPr>
          <w:szCs w:val="21"/>
        </w:rPr>
        <w:t>读者聚焦</w:t>
      </w:r>
      <w:r w:rsidRPr="00E76535">
        <w:rPr>
          <w:rFonts w:hint="eastAsia"/>
          <w:szCs w:val="21"/>
        </w:rPr>
        <w:t>大战</w:t>
      </w:r>
      <w:r w:rsidRPr="00E76535">
        <w:rPr>
          <w:szCs w:val="21"/>
        </w:rPr>
        <w:t>中一个最易被忽视却极其重要的时刻。</w:t>
      </w:r>
      <w:r w:rsidRPr="00E76535">
        <w:rPr>
          <w:szCs w:val="21"/>
        </w:rPr>
        <w:t>​</w:t>
      </w:r>
    </w:p>
    <w:bookmarkEnd w:id="3"/>
    <w:p w14:paraId="521EA209" w14:textId="5A105234" w:rsidR="004C41D0" w:rsidRPr="00654FE5" w:rsidRDefault="004C41D0"/>
    <w:p w14:paraId="1655EFEC" w14:textId="77777777" w:rsidR="004D173D" w:rsidRPr="004D173D" w:rsidRDefault="004D173D"/>
    <w:p w14:paraId="61402F3C" w14:textId="03110059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41F4B6BE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pict w14:anchorId="2646DB56">
          <v:shape id="_x0000_s2152" type="#_x0000_t75" style="position:absolute;left:0;text-align:left;margin-left:-1.85pt;margin-top:11.5pt;width:61.55pt;height:76.7pt;z-index:2;mso-position-horizontal-relative:text;mso-position-vertical-relative:text;mso-width-relative:page;mso-height-relative:page">
            <v:imagedata r:id="rId7" o:title=""/>
            <w10:wrap type="square"/>
          </v:shape>
        </w:pict>
      </w:r>
    </w:p>
    <w:bookmarkEnd w:id="0"/>
    <w:p w14:paraId="1E8BC1D0" w14:textId="29011AA9" w:rsidR="004D173D" w:rsidRPr="00654FE5" w:rsidRDefault="006E1196" w:rsidP="00654FE5">
      <w:pPr>
        <w:ind w:firstLineChars="200" w:firstLine="422"/>
        <w:rPr>
          <w:color w:val="000000"/>
        </w:rPr>
      </w:pPr>
      <w:r w:rsidRPr="006E1196">
        <w:rPr>
          <w:rFonts w:hint="eastAsia"/>
          <w:b/>
          <w:bCs/>
          <w:noProof/>
        </w:rPr>
        <w:t>尼古拉斯·</w:t>
      </w:r>
      <w:r w:rsidRPr="006E1196">
        <w:rPr>
          <w:b/>
          <w:bCs/>
          <w:noProof/>
        </w:rPr>
        <w:t>埃文</w:t>
      </w:r>
      <w:r w:rsidRPr="006E1196">
        <w:rPr>
          <w:rFonts w:hint="eastAsia"/>
          <w:b/>
          <w:bCs/>
          <w:noProof/>
        </w:rPr>
        <w:t>·萨兰塔克斯（</w:t>
      </w:r>
      <w:r w:rsidRPr="006E1196">
        <w:rPr>
          <w:b/>
          <w:bCs/>
          <w:noProof/>
        </w:rPr>
        <w:t>Nicholas Evan Sarantakes</w:t>
      </w:r>
      <w:r w:rsidRPr="006E1196">
        <w:rPr>
          <w:rFonts w:hint="eastAsia"/>
          <w:b/>
          <w:bCs/>
          <w:noProof/>
        </w:rPr>
        <w:t>）</w:t>
      </w:r>
      <w:r w:rsidRPr="006E1196">
        <w:rPr>
          <w:noProof/>
        </w:rPr>
        <w:t>是美国海军战争学院战略与政策系副教授。</w:t>
      </w:r>
      <w:r w:rsidRPr="006E1196">
        <w:rPr>
          <w:noProof/>
        </w:rPr>
        <w:t>​</w:t>
      </w:r>
      <w:r w:rsidRPr="006E1196">
        <w:rPr>
          <w:noProof/>
        </w:rPr>
        <w:t>他著有四本书，包括</w:t>
      </w:r>
      <w:r w:rsidRPr="006E1196">
        <w:rPr>
          <w:i/>
          <w:iCs/>
          <w:noProof/>
        </w:rPr>
        <w:t>Dropping the Torch: Jimmy Carter, the Olympic Boycott, and the Cold War</w:t>
      </w:r>
      <w:r w:rsidRPr="006E1196">
        <w:rPr>
          <w:noProof/>
        </w:rPr>
        <w:t>等。</w:t>
      </w:r>
    </w:p>
    <w:p w14:paraId="200A81F1" w14:textId="77777777" w:rsidR="00654FE5" w:rsidRDefault="00654FE5">
      <w:pPr>
        <w:rPr>
          <w:bCs/>
          <w:color w:val="000000"/>
        </w:rPr>
      </w:pPr>
    </w:p>
    <w:p w14:paraId="00C2597F" w14:textId="1B91C30E" w:rsidR="00654FE5" w:rsidRDefault="00654FE5">
      <w:pPr>
        <w:rPr>
          <w:bCs/>
          <w:color w:val="000000"/>
        </w:rPr>
      </w:pPr>
    </w:p>
    <w:p w14:paraId="41B425B9" w14:textId="77777777" w:rsidR="006E1196" w:rsidRDefault="006E1196">
      <w:pPr>
        <w:rPr>
          <w:bCs/>
          <w:color w:val="000000"/>
        </w:rPr>
      </w:pPr>
    </w:p>
    <w:p w14:paraId="302C28DA" w14:textId="77777777" w:rsidR="006E1196" w:rsidRDefault="006E1196">
      <w:pPr>
        <w:rPr>
          <w:bCs/>
          <w:color w:val="000000"/>
        </w:rPr>
      </w:pPr>
    </w:p>
    <w:p w14:paraId="3F58D5C8" w14:textId="0FF1B6CC" w:rsidR="00654FE5" w:rsidRDefault="00654FE5">
      <w:pPr>
        <w:rPr>
          <w:b/>
          <w:color w:val="000000"/>
        </w:rPr>
      </w:pPr>
      <w:r w:rsidRPr="00654FE5">
        <w:rPr>
          <w:rFonts w:hint="eastAsia"/>
          <w:b/>
          <w:color w:val="000000"/>
        </w:rPr>
        <w:t>媒体评价：</w:t>
      </w:r>
    </w:p>
    <w:p w14:paraId="74BDC52C" w14:textId="77777777" w:rsidR="00654FE5" w:rsidRPr="00654FE5" w:rsidRDefault="00654FE5">
      <w:pPr>
        <w:rPr>
          <w:b/>
          <w:color w:val="000000"/>
        </w:rPr>
      </w:pPr>
    </w:p>
    <w:p w14:paraId="06CFF3F0" w14:textId="77777777" w:rsidR="00747EFE" w:rsidRDefault="00747EFE" w:rsidP="00747E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“对</w:t>
      </w:r>
      <w:r w:rsidRPr="008465AB">
        <w:rPr>
          <w:szCs w:val="21"/>
        </w:rPr>
        <w:t>二战历史</w:t>
      </w:r>
      <w:r>
        <w:rPr>
          <w:rFonts w:hint="eastAsia"/>
          <w:szCs w:val="21"/>
        </w:rPr>
        <w:t>感兴趣的</w:t>
      </w:r>
      <w:r w:rsidRPr="008465AB">
        <w:rPr>
          <w:szCs w:val="21"/>
        </w:rPr>
        <w:t>读者</w:t>
      </w:r>
      <w:r>
        <w:rPr>
          <w:rFonts w:hint="eastAsia"/>
          <w:szCs w:val="21"/>
        </w:rPr>
        <w:t>们一</w:t>
      </w:r>
      <w:r w:rsidRPr="008465AB">
        <w:rPr>
          <w:szCs w:val="21"/>
        </w:rPr>
        <w:t>定会</w:t>
      </w:r>
      <w:r>
        <w:rPr>
          <w:rFonts w:hint="eastAsia"/>
          <w:szCs w:val="21"/>
        </w:rPr>
        <w:t>喜欢</w:t>
      </w:r>
      <w:r w:rsidRPr="008465AB">
        <w:rPr>
          <w:szCs w:val="21"/>
        </w:rPr>
        <w:t>这部研究深入、文笔流畅的作品。</w:t>
      </w:r>
      <w:r>
        <w:rPr>
          <w:rFonts w:hint="eastAsia"/>
          <w:szCs w:val="21"/>
        </w:rPr>
        <w:t>”</w:t>
      </w:r>
    </w:p>
    <w:p w14:paraId="72CDFFBF" w14:textId="77777777" w:rsidR="00747EFE" w:rsidRDefault="00747EFE" w:rsidP="00747EFE">
      <w:pPr>
        <w:jc w:val="right"/>
        <w:rPr>
          <w:szCs w:val="21"/>
        </w:rPr>
      </w:pPr>
      <w:r w:rsidRPr="008465AB">
        <w:rPr>
          <w:szCs w:val="21"/>
        </w:rPr>
        <w:t>——</w:t>
      </w:r>
      <w:r w:rsidRPr="008465AB">
        <w:rPr>
          <w:rFonts w:hint="eastAsia"/>
          <w:szCs w:val="21"/>
        </w:rPr>
        <w:t>《图书馆期刊》（</w:t>
      </w:r>
      <w:r w:rsidRPr="00747EFE">
        <w:rPr>
          <w:i/>
          <w:iCs/>
          <w:szCs w:val="21"/>
        </w:rPr>
        <w:t>Library Journal</w:t>
      </w:r>
      <w:r w:rsidRPr="008465AB">
        <w:rPr>
          <w:szCs w:val="21"/>
        </w:rPr>
        <w:t>）</w:t>
      </w:r>
      <w:r w:rsidRPr="008465AB">
        <w:rPr>
          <w:szCs w:val="21"/>
        </w:rPr>
        <w:t>​</w:t>
      </w:r>
    </w:p>
    <w:p w14:paraId="63D9401D" w14:textId="77777777" w:rsidR="00747EFE" w:rsidRPr="008465AB" w:rsidRDefault="00747EFE" w:rsidP="00747EFE">
      <w:pPr>
        <w:spacing w:after="160" w:line="278" w:lineRule="auto"/>
        <w:ind w:right="210"/>
        <w:jc w:val="left"/>
        <w:rPr>
          <w:szCs w:val="21"/>
        </w:rPr>
      </w:pPr>
    </w:p>
    <w:p w14:paraId="207D90F2" w14:textId="77777777" w:rsidR="00747EFE" w:rsidRDefault="00747EFE" w:rsidP="00747EF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“以</w:t>
      </w:r>
      <w:r w:rsidRPr="008465AB">
        <w:rPr>
          <w:szCs w:val="21"/>
        </w:rPr>
        <w:t>马尼拉战役</w:t>
      </w:r>
      <w:r>
        <w:rPr>
          <w:rFonts w:hint="eastAsia"/>
          <w:szCs w:val="21"/>
        </w:rPr>
        <w:t>为主题，</w:t>
      </w:r>
      <w:r w:rsidRPr="008465AB">
        <w:rPr>
          <w:szCs w:val="21"/>
        </w:rPr>
        <w:t>这</w:t>
      </w:r>
      <w:r>
        <w:rPr>
          <w:rFonts w:hint="eastAsia"/>
          <w:szCs w:val="21"/>
        </w:rPr>
        <w:t>是一</w:t>
      </w:r>
      <w:r w:rsidRPr="008465AB">
        <w:rPr>
          <w:szCs w:val="21"/>
        </w:rPr>
        <w:t>部杰出</w:t>
      </w:r>
      <w:r>
        <w:rPr>
          <w:rFonts w:hint="eastAsia"/>
          <w:szCs w:val="21"/>
        </w:rPr>
        <w:t>的</w:t>
      </w:r>
      <w:r w:rsidRPr="008465AB">
        <w:rPr>
          <w:szCs w:val="21"/>
        </w:rPr>
        <w:t>历史</w:t>
      </w:r>
      <w:r>
        <w:rPr>
          <w:rFonts w:hint="eastAsia"/>
          <w:szCs w:val="21"/>
        </w:rPr>
        <w:t>类著作。它</w:t>
      </w:r>
      <w:r w:rsidRPr="008465AB">
        <w:rPr>
          <w:szCs w:val="21"/>
        </w:rPr>
        <w:t>充分解释了为何在</w:t>
      </w:r>
      <w:r>
        <w:rPr>
          <w:rFonts w:hint="eastAsia"/>
          <w:szCs w:val="21"/>
        </w:rPr>
        <w:t>战</w:t>
      </w:r>
      <w:r w:rsidRPr="008465AB">
        <w:rPr>
          <w:szCs w:val="21"/>
        </w:rPr>
        <w:t>后数十年</w:t>
      </w:r>
      <w:r>
        <w:rPr>
          <w:rFonts w:hint="eastAsia"/>
          <w:szCs w:val="21"/>
        </w:rPr>
        <w:t>，人们提到这场战役仍然心有余悸</w:t>
      </w:r>
      <w:r w:rsidRPr="008465AB">
        <w:rPr>
          <w:szCs w:val="21"/>
        </w:rPr>
        <w:t>。</w:t>
      </w:r>
      <w:r>
        <w:rPr>
          <w:rFonts w:hint="eastAsia"/>
          <w:szCs w:val="21"/>
        </w:rPr>
        <w:t>”</w:t>
      </w:r>
    </w:p>
    <w:p w14:paraId="4BFE8B6F" w14:textId="0C2E69C9" w:rsidR="00654FE5" w:rsidRDefault="00747EFE" w:rsidP="00747EFE">
      <w:pPr>
        <w:jc w:val="right"/>
        <w:rPr>
          <w:szCs w:val="21"/>
        </w:rPr>
      </w:pPr>
      <w:r w:rsidRPr="008465AB">
        <w:rPr>
          <w:szCs w:val="21"/>
        </w:rPr>
        <w:t>——</w:t>
      </w:r>
      <w:r w:rsidRPr="008465AB">
        <w:rPr>
          <w:rFonts w:hint="eastAsia"/>
          <w:szCs w:val="21"/>
        </w:rPr>
        <w:t>《华尔街日报》（</w:t>
      </w:r>
      <w:r w:rsidRPr="00747EFE">
        <w:rPr>
          <w:i/>
          <w:iCs/>
          <w:szCs w:val="21"/>
        </w:rPr>
        <w:t>Wall Street Journal</w:t>
      </w:r>
      <w:r w:rsidRPr="008465AB">
        <w:rPr>
          <w:szCs w:val="21"/>
        </w:rPr>
        <w:t>）</w:t>
      </w:r>
    </w:p>
    <w:p w14:paraId="13736933" w14:textId="77777777" w:rsidR="00747EFE" w:rsidRDefault="00747EFE" w:rsidP="00747EFE">
      <w:pPr>
        <w:rPr>
          <w:bCs/>
          <w:color w:val="000000"/>
        </w:rPr>
      </w:pPr>
    </w:p>
    <w:p w14:paraId="24770BBB" w14:textId="77777777" w:rsidR="00654FE5" w:rsidRDefault="00654FE5">
      <w:pPr>
        <w:rPr>
          <w:bCs/>
          <w:color w:val="000000"/>
        </w:rPr>
      </w:pPr>
    </w:p>
    <w:p w14:paraId="042097A5" w14:textId="7BB005A5" w:rsidR="00654FE5" w:rsidRPr="00654FE5" w:rsidRDefault="00654FE5">
      <w:pPr>
        <w:rPr>
          <w:b/>
          <w:color w:val="000000"/>
        </w:rPr>
      </w:pPr>
      <w:r w:rsidRPr="00654FE5">
        <w:rPr>
          <w:rFonts w:hint="eastAsia"/>
          <w:b/>
          <w:color w:val="000000"/>
        </w:rPr>
        <w:t>目录：</w:t>
      </w:r>
    </w:p>
    <w:p w14:paraId="4BE709D3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致谢</w:t>
      </w:r>
      <w:r w:rsidRPr="00747EFE">
        <w:rPr>
          <w:bCs/>
          <w:color w:val="000000"/>
        </w:rPr>
        <w:t>​</w:t>
      </w:r>
    </w:p>
    <w:p w14:paraId="7970C7E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引言：惨烈的胜利</w:t>
      </w:r>
      <w:r w:rsidRPr="00747EFE">
        <w:rPr>
          <w:bCs/>
          <w:color w:val="000000"/>
        </w:rPr>
        <w:t>​</w:t>
      </w:r>
    </w:p>
    <w:p w14:paraId="76B1EA7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第一章：麦克阿瑟的战争，麦克阿瑟的</w:t>
      </w:r>
      <w:r w:rsidRPr="00747EFE">
        <w:rPr>
          <w:rFonts w:hint="eastAsia"/>
          <w:bCs/>
          <w:color w:val="000000"/>
        </w:rPr>
        <w:t>兵将</w:t>
      </w:r>
    </w:p>
    <w:p w14:paraId="227CD9AF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第二章：日军与菲军</w:t>
      </w:r>
      <w:r w:rsidRPr="00747EFE">
        <w:rPr>
          <w:bCs/>
          <w:color w:val="000000"/>
        </w:rPr>
        <w:t>​</w:t>
      </w:r>
    </w:p>
    <w:p w14:paraId="2AB7CB31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第三章：重返</w:t>
      </w:r>
      <w:r w:rsidRPr="00747EFE">
        <w:rPr>
          <w:rFonts w:hint="eastAsia"/>
          <w:bCs/>
          <w:color w:val="000000"/>
        </w:rPr>
        <w:t>吕宋岛</w:t>
      </w:r>
      <w:r w:rsidRPr="00747EFE">
        <w:rPr>
          <w:bCs/>
          <w:color w:val="000000"/>
        </w:rPr>
        <w:t>​</w:t>
      </w:r>
    </w:p>
    <w:p w14:paraId="67FAEE9D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第四章：</w:t>
      </w:r>
      <w:r w:rsidRPr="00747EFE">
        <w:rPr>
          <w:bCs/>
          <w:color w:val="000000"/>
        </w:rPr>
        <w:t>“</w:t>
      </w:r>
      <w:r w:rsidRPr="00747EFE">
        <w:rPr>
          <w:bCs/>
          <w:color w:val="000000"/>
        </w:rPr>
        <w:t>轻松服役</w:t>
      </w:r>
      <w:r w:rsidRPr="00747EFE">
        <w:rPr>
          <w:bCs/>
          <w:color w:val="000000"/>
        </w:rPr>
        <w:t>”​</w:t>
      </w:r>
    </w:p>
    <w:p w14:paraId="20A0F8BE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第五章：</w:t>
      </w:r>
      <w:r w:rsidRPr="00747EFE">
        <w:rPr>
          <w:rFonts w:hint="eastAsia"/>
          <w:bCs/>
          <w:color w:val="000000"/>
        </w:rPr>
        <w:t>极速开往</w:t>
      </w:r>
      <w:r w:rsidRPr="00747EFE">
        <w:rPr>
          <w:bCs/>
          <w:color w:val="000000"/>
        </w:rPr>
        <w:t>马尼拉</w:t>
      </w:r>
    </w:p>
    <w:p w14:paraId="5A73669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第六章：另一场向马尼拉的进军</w:t>
      </w:r>
    </w:p>
    <w:p w14:paraId="18339955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第七章：圣托马斯</w:t>
      </w:r>
      <w:r w:rsidRPr="00747EFE">
        <w:rPr>
          <w:bCs/>
          <w:color w:val="000000"/>
        </w:rPr>
        <w:t>​</w:t>
      </w:r>
    </w:p>
    <w:p w14:paraId="0E8E09A1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第八章：生死游戏</w:t>
      </w:r>
      <w:r w:rsidRPr="00747EFE">
        <w:rPr>
          <w:bCs/>
          <w:color w:val="000000"/>
        </w:rPr>
        <w:t>​</w:t>
      </w:r>
    </w:p>
    <w:p w14:paraId="7A141E5B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第九章：猛龙过江</w:t>
      </w:r>
      <w:r w:rsidRPr="00747EFE">
        <w:rPr>
          <w:bCs/>
          <w:color w:val="000000"/>
        </w:rPr>
        <w:t>​</w:t>
      </w:r>
    </w:p>
    <w:p w14:paraId="70DD841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第十章：明日即昨日</w:t>
      </w:r>
      <w:r w:rsidRPr="00747EFE">
        <w:rPr>
          <w:bCs/>
          <w:color w:val="000000"/>
        </w:rPr>
        <w:t>​</w:t>
      </w:r>
    </w:p>
    <w:p w14:paraId="7D214A15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第十一章：</w:t>
      </w:r>
      <w:r w:rsidRPr="00747EFE">
        <w:rPr>
          <w:rFonts w:hint="eastAsia"/>
          <w:bCs/>
          <w:color w:val="000000"/>
        </w:rPr>
        <w:t>末日的模样</w:t>
      </w:r>
      <w:r w:rsidRPr="00747EFE">
        <w:rPr>
          <w:bCs/>
          <w:color w:val="000000"/>
        </w:rPr>
        <w:t>——</w:t>
      </w:r>
      <w:r w:rsidRPr="00747EFE">
        <w:rPr>
          <w:bCs/>
          <w:color w:val="000000"/>
        </w:rPr>
        <w:t>日占区的生活</w:t>
      </w:r>
      <w:r w:rsidRPr="00747EFE">
        <w:rPr>
          <w:bCs/>
          <w:color w:val="000000"/>
        </w:rPr>
        <w:t>​</w:t>
      </w:r>
    </w:p>
    <w:p w14:paraId="0123FED8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第十二章：雷暴</w:t>
      </w:r>
      <w:r w:rsidRPr="00747EFE">
        <w:rPr>
          <w:bCs/>
          <w:color w:val="000000"/>
        </w:rPr>
        <w:t>​</w:t>
      </w:r>
    </w:p>
    <w:p w14:paraId="5CF457A5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第十三章：枪的幽灵</w:t>
      </w:r>
      <w:r w:rsidRPr="00747EFE">
        <w:rPr>
          <w:bCs/>
          <w:color w:val="000000"/>
        </w:rPr>
        <w:t>​</w:t>
      </w:r>
    </w:p>
    <w:p w14:paraId="24D3311B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lastRenderedPageBreak/>
        <w:t>第十四章：另一</w:t>
      </w:r>
      <w:r w:rsidRPr="00747EFE">
        <w:rPr>
          <w:rFonts w:hint="eastAsia"/>
          <w:bCs/>
          <w:color w:val="000000"/>
        </w:rPr>
        <w:t>侧</w:t>
      </w:r>
      <w:r w:rsidRPr="00747EFE">
        <w:rPr>
          <w:bCs/>
          <w:color w:val="000000"/>
        </w:rPr>
        <w:t>天堂</w:t>
      </w:r>
      <w:r w:rsidRPr="00747EFE">
        <w:rPr>
          <w:bCs/>
          <w:color w:val="000000"/>
        </w:rPr>
        <w:t>——</w:t>
      </w:r>
      <w:r w:rsidRPr="00747EFE">
        <w:rPr>
          <w:rFonts w:hint="eastAsia"/>
          <w:bCs/>
          <w:color w:val="000000"/>
        </w:rPr>
        <w:t>美占区</w:t>
      </w:r>
      <w:r w:rsidRPr="00747EFE">
        <w:rPr>
          <w:bCs/>
          <w:color w:val="000000"/>
        </w:rPr>
        <w:t>的生活</w:t>
      </w:r>
      <w:r w:rsidRPr="00747EFE">
        <w:rPr>
          <w:bCs/>
          <w:color w:val="000000"/>
        </w:rPr>
        <w:t>​</w:t>
      </w:r>
    </w:p>
    <w:p w14:paraId="550FA7C8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第十五章：科雷希多岛</w:t>
      </w:r>
    </w:p>
    <w:p w14:paraId="54A48EBA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第十六章：武力模式</w:t>
      </w:r>
      <w:r w:rsidRPr="00747EFE">
        <w:rPr>
          <w:bCs/>
          <w:color w:val="000000"/>
        </w:rPr>
        <w:t>​</w:t>
      </w:r>
    </w:p>
    <w:p w14:paraId="48046510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第十七章：米格尔</w:t>
      </w:r>
      <w:r w:rsidRPr="00747EFE">
        <w:rPr>
          <w:bCs/>
          <w:color w:val="000000"/>
        </w:rPr>
        <w:t>·</w:t>
      </w:r>
      <w:r w:rsidRPr="00747EFE">
        <w:rPr>
          <w:bCs/>
          <w:color w:val="000000"/>
        </w:rPr>
        <w:t>洛佩斯</w:t>
      </w:r>
      <w:r w:rsidRPr="00747EFE">
        <w:rPr>
          <w:bCs/>
          <w:color w:val="000000"/>
        </w:rPr>
        <w:t>·</w:t>
      </w:r>
      <w:r w:rsidRPr="00747EFE">
        <w:rPr>
          <w:bCs/>
          <w:color w:val="000000"/>
        </w:rPr>
        <w:t>德</w:t>
      </w:r>
      <w:r w:rsidRPr="00747EFE">
        <w:rPr>
          <w:bCs/>
          <w:color w:val="000000"/>
        </w:rPr>
        <w:t>·</w:t>
      </w:r>
      <w:r w:rsidRPr="00747EFE">
        <w:rPr>
          <w:bCs/>
          <w:color w:val="000000"/>
        </w:rPr>
        <w:t>莱加斯皮之屋</w:t>
      </w:r>
      <w:r w:rsidRPr="00747EFE">
        <w:rPr>
          <w:bCs/>
          <w:color w:val="000000"/>
        </w:rPr>
        <w:t>​</w:t>
      </w:r>
    </w:p>
    <w:p w14:paraId="6BA5FB70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第十八章：野蛮的帷幕</w:t>
      </w:r>
    </w:p>
    <w:p w14:paraId="59ABF5B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第十九章：永恒边缘之城</w:t>
      </w:r>
      <w:r w:rsidRPr="00747EFE">
        <w:rPr>
          <w:bCs/>
          <w:color w:val="000000"/>
        </w:rPr>
        <w:t>​</w:t>
      </w:r>
    </w:p>
    <w:p w14:paraId="34FE5B67" w14:textId="77777777" w:rsidR="00747EFE" w:rsidRPr="00747EFE" w:rsidRDefault="00747EFE" w:rsidP="00747EFE">
      <w:pPr>
        <w:rPr>
          <w:bCs/>
          <w:color w:val="000000"/>
        </w:rPr>
      </w:pPr>
      <w:r w:rsidRPr="00747EFE">
        <w:rPr>
          <w:bCs/>
          <w:color w:val="000000"/>
        </w:rPr>
        <w:t>结语</w:t>
      </w:r>
    </w:p>
    <w:p w14:paraId="439ECD15" w14:textId="26E011A2" w:rsidR="00654FE5" w:rsidRPr="00654FE5" w:rsidRDefault="00747EFE" w:rsidP="00654FE5">
      <w:pPr>
        <w:rPr>
          <w:bCs/>
          <w:color w:val="000000"/>
        </w:rPr>
      </w:pPr>
      <w:r w:rsidRPr="00747EFE">
        <w:rPr>
          <w:bCs/>
          <w:color w:val="000000"/>
        </w:rPr>
        <w:t>参考书目说明</w:t>
      </w:r>
    </w:p>
    <w:p w14:paraId="5ACF78A3" w14:textId="77777777" w:rsidR="00654FE5" w:rsidRPr="00654FE5" w:rsidRDefault="00654FE5">
      <w:pPr>
        <w:rPr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安德鲁纳伯格公司的微博</w:t>
        </w:r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77777777" w:rsidR="001F2EAB" w:rsidRDefault="009624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45pt;height:102.55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DD0E6" w14:textId="77777777" w:rsidR="000F6F02" w:rsidRDefault="000F6F02">
      <w:r>
        <w:separator/>
      </w:r>
    </w:p>
  </w:endnote>
  <w:endnote w:type="continuationSeparator" w:id="0">
    <w:p w14:paraId="297A7FC7" w14:textId="77777777" w:rsidR="000F6F02" w:rsidRDefault="000F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3E7D" w14:textId="77777777" w:rsidR="000F6F02" w:rsidRDefault="000F6F02">
      <w:r>
        <w:separator/>
      </w:r>
    </w:p>
  </w:footnote>
  <w:footnote w:type="continuationSeparator" w:id="0">
    <w:p w14:paraId="076D86C8" w14:textId="77777777" w:rsidR="000F6F02" w:rsidRDefault="000F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3585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D1485"/>
    <w:rsid w:val="000E2488"/>
    <w:rsid w:val="000E4329"/>
    <w:rsid w:val="000E6D3C"/>
    <w:rsid w:val="000F6F02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354C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A7944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4586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54FE5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E1196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47EFE"/>
    <w:rsid w:val="00751AAE"/>
    <w:rsid w:val="00757985"/>
    <w:rsid w:val="00760E72"/>
    <w:rsid w:val="0077079C"/>
    <w:rsid w:val="00771C57"/>
    <w:rsid w:val="00772E5A"/>
    <w:rsid w:val="007750B5"/>
    <w:rsid w:val="00776626"/>
    <w:rsid w:val="0077680D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0683"/>
    <w:rsid w:val="0092161C"/>
    <w:rsid w:val="0092764B"/>
    <w:rsid w:val="00930481"/>
    <w:rsid w:val="00936274"/>
    <w:rsid w:val="00947857"/>
    <w:rsid w:val="009624B0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0D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2612"/>
    <w:rsid w:val="00E76535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4914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3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348</Words>
  <Characters>1989</Characters>
  <Application>Microsoft Office Word</Application>
  <DocSecurity>0</DocSecurity>
  <Lines>16</Lines>
  <Paragraphs>4</Paragraphs>
  <ScaleCrop>false</ScaleCrop>
  <Company>2ndSpAcE</Company>
  <LinksUpToDate>false</LinksUpToDate>
  <CharactersWithSpaces>2333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73</cp:revision>
  <cp:lastPrinted>2004-04-23T07:06:00Z</cp:lastPrinted>
  <dcterms:created xsi:type="dcterms:W3CDTF">2025-03-03T07:01:00Z</dcterms:created>
  <dcterms:modified xsi:type="dcterms:W3CDTF">2025-03-16T17:57:00Z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