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pict>
          <v:shape id="_x0000_s2139" o:spid="_x0000_s2139" o:spt="75" alt="" type="#_x0000_t75" style="position:absolute;left:0pt;margin-left:312.8pt;margin-top:2.3pt;height:147.95pt;width:107.6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奥德修斯之旅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英文书名：THE TRAVELS OF ODYSSEUS</w:t>
      </w:r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者：Jonathan S. Burgess</w:t>
      </w:r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社：Oxford University Press</w:t>
      </w:r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  <w:r>
        <w:t xml:space="preserve"> </w:t>
      </w:r>
    </w:p>
    <w:p w14:paraId="6DA6D1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2025年6月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240页</w:t>
      </w:r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暂无</w:t>
      </w:r>
      <w:bookmarkStart w:id="5" w:name="_GoBack"/>
      <w:bookmarkEnd w:id="5"/>
      <w:r>
        <w:rPr>
          <w:rFonts w:hint="eastAsia"/>
          <w:b/>
          <w:bCs/>
          <w:szCs w:val="21"/>
        </w:rPr>
        <w:t>电子稿</w:t>
      </w:r>
    </w:p>
    <w:p w14:paraId="696B505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 w14:paraId="2141EB9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>
      <w:pPr>
        <w:autoSpaceDE w:val="0"/>
        <w:autoSpaceDN w:val="0"/>
        <w:adjustRightInd w:val="0"/>
        <w:rPr>
          <w:b/>
        </w:rPr>
      </w:pPr>
    </w:p>
    <w:p w14:paraId="21575905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《奥德修斯之旅》以旅行为主题，探讨《奥德赛》（</w:t>
      </w:r>
      <w:r>
        <w:rPr>
          <w:i/>
          <w:iCs/>
          <w:szCs w:val="21"/>
        </w:rPr>
        <w:t>Odyssey</w:t>
      </w:r>
      <w:r>
        <w:rPr>
          <w:rFonts w:hint="eastAsia"/>
          <w:szCs w:val="21"/>
        </w:rPr>
        <w:t>）及其历史背景。</w:t>
      </w:r>
      <w:r>
        <w:rPr>
          <w:szCs w:val="21"/>
        </w:rPr>
        <w:t>​</w:t>
      </w:r>
      <w:r>
        <w:rPr>
          <w:rFonts w:hint="eastAsia" w:ascii="宋体" w:hAnsi="宋体" w:cs="宋体"/>
          <w:szCs w:val="21"/>
        </w:rPr>
        <w:t>在介绍性章节之后，第二章分析了奥德修斯的“漫游”或称“</w:t>
      </w:r>
      <w:r>
        <w:rPr>
          <w:i/>
          <w:iCs/>
          <w:szCs w:val="21"/>
        </w:rPr>
        <w:t>Apologo</w:t>
      </w:r>
      <w:r>
        <w:rPr>
          <w:rFonts w:hint="eastAsia"/>
          <w:i/>
          <w:iCs/>
          <w:szCs w:val="21"/>
        </w:rPr>
        <w:t>s</w:t>
      </w:r>
      <w:r>
        <w:rPr>
          <w:rFonts w:hint="eastAsia" w:ascii="宋体" w:hAnsi="宋体" w:cs="宋体"/>
          <w:szCs w:val="21"/>
        </w:rPr>
        <w:t>”，第三章探讨了奥德修斯伪装回到伊萨卡（</w:t>
      </w:r>
      <w:r>
        <w:rPr>
          <w:szCs w:val="21"/>
        </w:rPr>
        <w:t>Ithaca</w:t>
      </w:r>
      <w:r>
        <w:rPr>
          <w:rFonts w:hint="eastAsia" w:ascii="宋体" w:hAnsi="宋体" w:cs="宋体"/>
          <w:szCs w:val="21"/>
        </w:rPr>
        <w:t>）后所讲的“虚构的故事”，第四章讨论了奥德修斯再次离开伊萨卡后的各种故事（包括忒瑞西阿斯[</w:t>
      </w:r>
      <w:r>
        <w:rPr>
          <w:szCs w:val="21"/>
        </w:rPr>
        <w:t>Teiresias</w:t>
      </w:r>
      <w:r>
        <w:rPr>
          <w:rFonts w:hint="eastAsia" w:ascii="宋体" w:hAnsi="宋体" w:cs="宋体"/>
          <w:szCs w:val="21"/>
        </w:rPr>
        <w:t>]预言的“内陆之旅”和</w:t>
      </w:r>
      <w:r>
        <w:rPr>
          <w:rFonts w:ascii="宋体" w:hAnsi="宋体" w:cs="宋体"/>
          <w:szCs w:val="21"/>
        </w:rPr>
        <w:t>史诗集群</w:t>
      </w:r>
      <w:r>
        <w:rPr>
          <w:rFonts w:hint="eastAsia" w:ascii="宋体" w:hAnsi="宋体" w:cs="宋体"/>
          <w:szCs w:val="21"/>
        </w:rPr>
        <w:t>[</w:t>
      </w:r>
      <w:r>
        <w:rPr>
          <w:szCs w:val="21"/>
        </w:rPr>
        <w:t>Epic Cycle</w:t>
      </w:r>
      <w:r>
        <w:rPr>
          <w:rFonts w:hint="eastAsia" w:ascii="宋体" w:hAnsi="宋体" w:cs="宋体"/>
          <w:szCs w:val="21"/>
        </w:rPr>
        <w:t>]中的《忒勒戈诺斯纪》[</w:t>
      </w:r>
      <w:r>
        <w:rPr>
          <w:i/>
          <w:iCs/>
          <w:szCs w:val="21"/>
        </w:rPr>
        <w:t>Telegony</w:t>
      </w:r>
      <w:r>
        <w:rPr>
          <w:rFonts w:hint="eastAsia" w:ascii="宋体" w:hAnsi="宋体" w:cs="宋体"/>
          <w:szCs w:val="21"/>
        </w:rPr>
        <w:t>]）。</w:t>
      </w:r>
      <w:r>
        <w:rPr>
          <w:szCs w:val="21"/>
        </w:rPr>
        <w:t>​</w:t>
      </w:r>
    </w:p>
    <w:p w14:paraId="2EFED269">
      <w:pPr>
        <w:ind w:firstLine="420" w:firstLineChars="200"/>
        <w:rPr>
          <w:szCs w:val="21"/>
        </w:rPr>
      </w:pPr>
    </w:p>
    <w:p w14:paraId="00DAC577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介绍性章节探讨了奥德修斯旅行的各种背景：史诗集群（特别是《诺斯托伊》[</w:t>
      </w:r>
      <w:r>
        <w:rPr>
          <w:i/>
          <w:iCs/>
          <w:szCs w:val="21"/>
        </w:rPr>
        <w:t>Nostoi</w:t>
      </w:r>
      <w:r>
        <w:rPr>
          <w:rFonts w:hint="eastAsia"/>
          <w:szCs w:val="21"/>
        </w:rPr>
        <w:t>，“归途”]和《忒勒戈诺斯纪》）、神话中类似的旅人（吉尔伽美什[</w:t>
      </w:r>
      <w:r>
        <w:rPr>
          <w:szCs w:val="21"/>
        </w:rPr>
        <w:t>Gilgamesh</w:t>
      </w:r>
      <w:r>
        <w:rPr>
          <w:rFonts w:hint="eastAsia"/>
          <w:szCs w:val="21"/>
        </w:rPr>
        <w:t>]、赫拉克勒斯[</w:t>
      </w:r>
      <w:r>
        <w:rPr>
          <w:szCs w:val="21"/>
        </w:rPr>
        <w:t>Heracles</w:t>
      </w:r>
      <w:r>
        <w:rPr>
          <w:rFonts w:hint="eastAsia"/>
          <w:szCs w:val="21"/>
        </w:rPr>
        <w:t>]、帕修斯[</w:t>
      </w:r>
      <w:r>
        <w:rPr>
          <w:szCs w:val="21"/>
        </w:rPr>
        <w:t>Perseus</w:t>
      </w:r>
      <w:r>
        <w:rPr>
          <w:rFonts w:hint="eastAsia"/>
          <w:szCs w:val="21"/>
        </w:rPr>
        <w:t>]）、古今游记写作这一体裁，以及荷马作品内外对奥德修斯的刻画。</w:t>
      </w:r>
    </w:p>
    <w:p w14:paraId="63D60600">
      <w:pPr>
        <w:ind w:firstLine="420" w:firstLineChars="200"/>
        <w:rPr>
          <w:szCs w:val="21"/>
        </w:rPr>
      </w:pPr>
    </w:p>
    <w:p w14:paraId="515FACFB">
      <w:pPr>
        <w:ind w:firstLine="420" w:firstLineChars="200"/>
        <w:rPr>
          <w:szCs w:val="21"/>
        </w:rPr>
      </w:pPr>
      <w:r>
        <w:rPr>
          <w:szCs w:val="21"/>
        </w:rPr>
        <w:t>第二章探讨了英雄在</w:t>
      </w:r>
      <w:r>
        <w:rPr>
          <w:rFonts w:hint="eastAsia"/>
          <w:szCs w:val="21"/>
        </w:rPr>
        <w:t>《奥德赛》</w:t>
      </w:r>
      <w:r>
        <w:rPr>
          <w:szCs w:val="21"/>
        </w:rPr>
        <w:t>第9至12卷中向费阿刻斯人</w:t>
      </w:r>
      <w:r>
        <w:rPr>
          <w:rFonts w:hint="eastAsia"/>
          <w:szCs w:val="21"/>
        </w:rPr>
        <w:t>（</w:t>
      </w:r>
      <w:r>
        <w:t>Phaeacian</w:t>
      </w:r>
      <w:r>
        <w:rPr>
          <w:rFonts w:hint="eastAsia"/>
          <w:szCs w:val="21"/>
        </w:rPr>
        <w:t>）</w:t>
      </w:r>
      <w:r>
        <w:rPr>
          <w:szCs w:val="21"/>
        </w:rPr>
        <w:t>讲述其</w:t>
      </w:r>
      <w:r>
        <w:rPr>
          <w:rFonts w:hint="eastAsia"/>
          <w:szCs w:val="21"/>
        </w:rPr>
        <w:t>漫游</w:t>
      </w:r>
      <w:r>
        <w:rPr>
          <w:szCs w:val="21"/>
        </w:rPr>
        <w:t>经历</w:t>
      </w:r>
      <w:r>
        <w:rPr>
          <w:rFonts w:hint="eastAsia"/>
          <w:szCs w:val="21"/>
        </w:rPr>
        <w:t>的故事</w:t>
      </w:r>
      <w:r>
        <w:rPr>
          <w:szCs w:val="21"/>
        </w:rPr>
        <w:t>，内容包括：​序</w:t>
      </w:r>
      <w:r>
        <w:rPr>
          <w:rFonts w:hint="eastAsia"/>
          <w:szCs w:val="21"/>
        </w:rPr>
        <w:t>文</w:t>
      </w:r>
      <w:r>
        <w:rPr>
          <w:szCs w:val="21"/>
        </w:rPr>
        <w:t>中诗歌对英雄</w:t>
      </w:r>
      <w:r>
        <w:rPr>
          <w:rFonts w:hint="eastAsia"/>
          <w:szCs w:val="21"/>
        </w:rPr>
        <w:t>“归途”</w:t>
      </w:r>
      <w:r>
        <w:rPr>
          <w:szCs w:val="21"/>
        </w:rPr>
        <w:t>（</w:t>
      </w:r>
      <w:r>
        <w:rPr>
          <w:i/>
          <w:iCs/>
          <w:szCs w:val="21"/>
        </w:rPr>
        <w:t>nostos</w:t>
      </w:r>
      <w:r>
        <w:rPr>
          <w:szCs w:val="21"/>
        </w:rPr>
        <w:t>）的解释、</w:t>
      </w:r>
      <w:r>
        <w:rPr>
          <w:rFonts w:hint="eastAsia"/>
          <w:szCs w:val="21"/>
        </w:rPr>
        <w:t>漫游的</w:t>
      </w:r>
      <w:r>
        <w:rPr>
          <w:szCs w:val="21"/>
        </w:rPr>
        <w:t>空间</w:t>
      </w:r>
      <w:r>
        <w:rPr>
          <w:rFonts w:hint="eastAsia"/>
          <w:szCs w:val="21"/>
        </w:rPr>
        <w:t>维度</w:t>
      </w:r>
      <w:r>
        <w:rPr>
          <w:szCs w:val="21"/>
        </w:rPr>
        <w:t>和时间</w:t>
      </w:r>
      <w:r>
        <w:rPr>
          <w:rFonts w:hint="eastAsia"/>
          <w:szCs w:val="21"/>
        </w:rPr>
        <w:t>维度</w:t>
      </w:r>
      <w:r>
        <w:rPr>
          <w:szCs w:val="21"/>
        </w:rPr>
        <w:t>、奥德修斯故事的费阿刻斯背景、</w:t>
      </w:r>
      <w:r>
        <w:rPr>
          <w:rFonts w:hint="eastAsia"/>
          <w:szCs w:val="21"/>
        </w:rPr>
        <w:t>“</w:t>
      </w:r>
      <w:r>
        <w:rPr>
          <w:szCs w:val="21"/>
        </w:rPr>
        <w:t>apologos</w:t>
      </w:r>
      <w:r>
        <w:rPr>
          <w:rFonts w:hint="eastAsia"/>
          <w:szCs w:val="21"/>
        </w:rPr>
        <w:t>”</w:t>
      </w:r>
      <w:r>
        <w:rPr>
          <w:szCs w:val="21"/>
        </w:rPr>
        <w:t>这一古希腊</w:t>
      </w:r>
      <w:r>
        <w:rPr>
          <w:rFonts w:hint="eastAsia"/>
          <w:szCs w:val="21"/>
        </w:rPr>
        <w:t>词汇如何具有</w:t>
      </w:r>
      <w:r>
        <w:rPr>
          <w:szCs w:val="21"/>
        </w:rPr>
        <w:t>奥德修斯</w:t>
      </w:r>
      <w:r>
        <w:rPr>
          <w:rFonts w:hint="eastAsia"/>
          <w:szCs w:val="21"/>
        </w:rPr>
        <w:t>“</w:t>
      </w:r>
      <w:r>
        <w:rPr>
          <w:rFonts w:hint="eastAsia" w:ascii="宋体" w:hAnsi="宋体" w:cs="宋体"/>
          <w:szCs w:val="21"/>
        </w:rPr>
        <w:t>漫游</w:t>
      </w:r>
      <w:r>
        <w:rPr>
          <w:rFonts w:hint="eastAsia"/>
          <w:szCs w:val="21"/>
        </w:rPr>
        <w:t>”</w:t>
      </w:r>
      <w:r>
        <w:rPr>
          <w:szCs w:val="21"/>
        </w:rPr>
        <w:t>的含义、</w:t>
      </w:r>
      <w:r>
        <w:rPr>
          <w:i/>
          <w:iCs/>
        </w:rPr>
        <w:t>Apologos</w:t>
      </w:r>
      <w:r>
        <w:rPr>
          <w:szCs w:val="21"/>
        </w:rPr>
        <w:t>的模式、因果关系和情节，以及</w:t>
      </w:r>
      <w:r>
        <w:rPr>
          <w:rFonts w:hint="eastAsia"/>
          <w:szCs w:val="21"/>
        </w:rPr>
        <w:t>“漫游”</w:t>
      </w:r>
      <w:r>
        <w:rPr>
          <w:szCs w:val="21"/>
        </w:rPr>
        <w:t>的社会经济因素。​</w:t>
      </w:r>
    </w:p>
    <w:p w14:paraId="550FD460">
      <w:pPr>
        <w:ind w:firstLine="420" w:firstLineChars="200"/>
        <w:rPr>
          <w:szCs w:val="21"/>
        </w:rPr>
      </w:pPr>
    </w:p>
    <w:p w14:paraId="57F18B05">
      <w:pPr>
        <w:ind w:firstLine="420" w:firstLineChars="200"/>
        <w:rPr>
          <w:szCs w:val="21"/>
        </w:rPr>
      </w:pPr>
      <w:r>
        <w:rPr>
          <w:szCs w:val="21"/>
        </w:rPr>
        <w:t>第三章探讨了奥德修斯重返伊萨卡后的</w:t>
      </w:r>
      <w:r>
        <w:rPr>
          <w:rFonts w:hint="eastAsia"/>
          <w:szCs w:val="21"/>
        </w:rPr>
        <w:t>所作所为</w:t>
      </w:r>
      <w:r>
        <w:rPr>
          <w:szCs w:val="21"/>
        </w:rPr>
        <w:t>。主题包括：​伊萨卡的荷马传统与非荷马传统、“伊萨卡的说谎旅行者”、奥德修斯伪装时所讲的虚构旅行故事</w:t>
      </w:r>
      <w:r>
        <w:rPr>
          <w:rFonts w:hint="eastAsia"/>
          <w:szCs w:val="21"/>
        </w:rPr>
        <w:t>，</w:t>
      </w:r>
      <w:r>
        <w:rPr>
          <w:szCs w:val="21"/>
        </w:rPr>
        <w:t>这些“虚构故事”用于“测试”求婚</w:t>
      </w:r>
      <w:r>
        <w:rPr>
          <w:rFonts w:hint="eastAsia"/>
          <w:szCs w:val="21"/>
        </w:rPr>
        <w:t>的人</w:t>
      </w:r>
      <w:r>
        <w:rPr>
          <w:szCs w:val="21"/>
        </w:rPr>
        <w:t>、奴隶和家庭成员</w:t>
      </w:r>
      <w:r>
        <w:rPr>
          <w:rFonts w:hint="eastAsia"/>
          <w:szCs w:val="21"/>
        </w:rPr>
        <w:t>。</w:t>
      </w:r>
      <w:r>
        <w:rPr>
          <w:szCs w:val="21"/>
        </w:rPr>
        <w:t>以及</w:t>
      </w:r>
      <w:r>
        <w:rPr>
          <w:rFonts w:hint="eastAsia"/>
          <w:szCs w:val="21"/>
        </w:rPr>
        <w:t>本章还有</w:t>
      </w:r>
      <w:r>
        <w:rPr>
          <w:szCs w:val="21"/>
        </w:rPr>
        <w:t>对“虚构故事”和“</w:t>
      </w:r>
      <w:r>
        <w:rPr>
          <w:rFonts w:hint="eastAsia"/>
          <w:szCs w:val="21"/>
        </w:rPr>
        <w:t>漫游</w:t>
      </w:r>
      <w:r>
        <w:rPr>
          <w:szCs w:val="21"/>
        </w:rPr>
        <w:t>”的</w:t>
      </w:r>
      <w:r>
        <w:rPr>
          <w:rFonts w:hint="eastAsia"/>
          <w:szCs w:val="21"/>
        </w:rPr>
        <w:t>广泛对比</w:t>
      </w:r>
      <w:r>
        <w:rPr>
          <w:szCs w:val="21"/>
        </w:rPr>
        <w:t>。</w:t>
      </w:r>
    </w:p>
    <w:p w14:paraId="686F25B1">
      <w:pPr>
        <w:ind w:firstLine="420" w:firstLineChars="200"/>
        <w:rPr>
          <w:szCs w:val="21"/>
        </w:rPr>
      </w:pPr>
    </w:p>
    <w:p w14:paraId="5660F913">
      <w:pPr>
        <w:ind w:firstLine="420" w:firstLineChars="200"/>
      </w:pPr>
      <w:r>
        <w:rPr>
          <w:szCs w:val="21"/>
        </w:rPr>
        <w:t>第四章首先讨论了《奥德赛》结尾</w:t>
      </w:r>
      <w:r>
        <w:rPr>
          <w:rFonts w:hint="eastAsia"/>
          <w:szCs w:val="21"/>
        </w:rPr>
        <w:t>中</w:t>
      </w:r>
      <w:r>
        <w:rPr>
          <w:szCs w:val="21"/>
        </w:rPr>
        <w:t>出现的问题，</w:t>
      </w:r>
      <w:r>
        <w:rPr>
          <w:rFonts w:hint="eastAsia"/>
          <w:szCs w:val="21"/>
        </w:rPr>
        <w:t>其暗示</w:t>
      </w:r>
      <w:r>
        <w:rPr>
          <w:szCs w:val="21"/>
        </w:rPr>
        <w:t>奥德修斯</w:t>
      </w:r>
      <w:r>
        <w:rPr>
          <w:rFonts w:hint="eastAsia"/>
          <w:szCs w:val="21"/>
        </w:rPr>
        <w:t>正要或将要开始下</w:t>
      </w:r>
      <w:r>
        <w:rPr>
          <w:szCs w:val="21"/>
        </w:rPr>
        <w:t>一</w:t>
      </w:r>
      <w:r>
        <w:rPr>
          <w:rFonts w:hint="eastAsia"/>
          <w:szCs w:val="21"/>
        </w:rPr>
        <w:t>场</w:t>
      </w:r>
      <w:r>
        <w:rPr>
          <w:szCs w:val="21"/>
        </w:rPr>
        <w:t>冒险。这些返乡后（post-nostos）</w:t>
      </w:r>
      <w:r>
        <w:rPr>
          <w:rFonts w:hint="eastAsia"/>
          <w:szCs w:val="21"/>
        </w:rPr>
        <w:t>的旅程</w:t>
      </w:r>
      <w:r>
        <w:rPr>
          <w:szCs w:val="21"/>
        </w:rPr>
        <w:t>包括</w:t>
      </w:r>
      <w:r>
        <w:rPr>
          <w:rFonts w:hint="eastAsia" w:ascii="宋体" w:hAnsi="宋体" w:cs="宋体"/>
          <w:szCs w:val="21"/>
        </w:rPr>
        <w:t>忒瑞西阿斯</w:t>
      </w:r>
      <w:r>
        <w:rPr>
          <w:szCs w:val="21"/>
        </w:rPr>
        <w:t>预言的“内陆之旅”，奥德修斯在《</w:t>
      </w:r>
      <w:r>
        <w:rPr>
          <w:rFonts w:hint="eastAsia"/>
          <w:szCs w:val="21"/>
        </w:rPr>
        <w:t>忒勒戈诺斯纪</w:t>
      </w:r>
      <w:r>
        <w:rPr>
          <w:szCs w:val="21"/>
        </w:rPr>
        <w:t>》中前往</w:t>
      </w:r>
      <w:r>
        <w:rPr>
          <w:rFonts w:hint="eastAsia"/>
          <w:szCs w:val="21"/>
        </w:rPr>
        <w:t>塞斯普罗蒂亚（</w:t>
      </w:r>
      <w:r>
        <w:t>Thesprotia</w:t>
      </w:r>
      <w:r>
        <w:rPr>
          <w:rFonts w:hint="eastAsia"/>
          <w:szCs w:val="21"/>
        </w:rPr>
        <w:t>）</w:t>
      </w:r>
      <w:r>
        <w:rPr>
          <w:szCs w:val="21"/>
        </w:rPr>
        <w:t>的旅行，以及其他关于奥德修斯前往希腊西北部或意大利地区的</w:t>
      </w:r>
      <w:r>
        <w:rPr>
          <w:rFonts w:hint="eastAsia"/>
          <w:szCs w:val="21"/>
        </w:rPr>
        <w:t>已经</w:t>
      </w:r>
      <w:r>
        <w:rPr>
          <w:szCs w:val="21"/>
        </w:rPr>
        <w:t>失传</w:t>
      </w:r>
      <w:r>
        <w:rPr>
          <w:rFonts w:hint="eastAsia"/>
          <w:szCs w:val="21"/>
        </w:rPr>
        <w:t>的</w:t>
      </w:r>
      <w:r>
        <w:rPr>
          <w:szCs w:val="21"/>
        </w:rPr>
        <w:t>故事。通过族谱或</w:t>
      </w:r>
      <w:r>
        <w:rPr>
          <w:rFonts w:hint="eastAsia"/>
          <w:szCs w:val="21"/>
        </w:rPr>
        <w:t>埋葬地，</w:t>
      </w:r>
      <w:r>
        <w:rPr>
          <w:szCs w:val="21"/>
        </w:rPr>
        <w:t>许多故事涉及</w:t>
      </w:r>
      <w:r>
        <w:rPr>
          <w:rFonts w:hint="eastAsia"/>
          <w:szCs w:val="21"/>
        </w:rPr>
        <w:t>的地点都可以</w:t>
      </w:r>
      <w:r>
        <w:rPr>
          <w:szCs w:val="21"/>
        </w:rPr>
        <w:t>与</w:t>
      </w:r>
      <w:r>
        <w:rPr>
          <w:rFonts w:hint="eastAsia"/>
          <w:szCs w:val="21"/>
        </w:rPr>
        <w:t>这位</w:t>
      </w:r>
      <w:r>
        <w:rPr>
          <w:szCs w:val="21"/>
        </w:rPr>
        <w:t>英雄</w:t>
      </w:r>
      <w:r>
        <w:rPr>
          <w:rFonts w:hint="eastAsia"/>
          <w:szCs w:val="21"/>
        </w:rPr>
        <w:t>进行关联</w:t>
      </w:r>
      <w:r>
        <w:rPr>
          <w:szCs w:val="21"/>
        </w:rPr>
        <w:t>。</w:t>
      </w:r>
    </w:p>
    <w:p w14:paraId="521EA209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62CF2224">
      <w:pPr>
        <w:ind w:firstLine="420" w:firstLineChars="200"/>
        <w:rPr>
          <w:b/>
          <w:color w:val="000000"/>
        </w:rPr>
      </w:pPr>
      <w:r>
        <w:pict>
          <v:shape id="_x0000_s2140" o:spid="_x0000_s2140" o:spt="75" type="#_x0000_t75" style="position:absolute;left:0pt;margin-left:2.15pt;margin-top:3.5pt;height:65.55pt;width:65.5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乔纳森·</w:t>
      </w:r>
      <w:r>
        <w:rPr>
          <w:b/>
          <w:bCs/>
          <w:szCs w:val="21"/>
        </w:rPr>
        <w:t>S</w:t>
      </w:r>
      <w:r>
        <w:rPr>
          <w:rFonts w:hint="eastAsia"/>
          <w:b/>
          <w:bCs/>
          <w:szCs w:val="21"/>
        </w:rPr>
        <w:t>·</w:t>
      </w:r>
      <w:r>
        <w:rPr>
          <w:b/>
          <w:bCs/>
          <w:szCs w:val="21"/>
        </w:rPr>
        <w:t>伯吉斯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Jonathan S. Burgess</w:t>
      </w:r>
      <w:r>
        <w:rPr>
          <w:rFonts w:hint="eastAsia"/>
          <w:b/>
          <w:bCs/>
          <w:szCs w:val="21"/>
        </w:rPr>
        <w:t>）</w:t>
      </w:r>
      <w:r>
        <w:rPr>
          <w:szCs w:val="21"/>
        </w:rPr>
        <w:t>是多伦多大学古典学教授。他之前出版</w:t>
      </w:r>
      <w:r>
        <w:rPr>
          <w:rFonts w:hint="eastAsia"/>
          <w:szCs w:val="21"/>
        </w:rPr>
        <w:t>的著作</w:t>
      </w:r>
      <w:r>
        <w:rPr>
          <w:szCs w:val="21"/>
        </w:rPr>
        <w:t>包括《</w:t>
      </w:r>
      <w:r>
        <w:rPr>
          <w:rFonts w:hint="eastAsia"/>
          <w:szCs w:val="21"/>
        </w:rPr>
        <w:t>战争与史诗：荷马及英雄诗系中的特洛亚战争传统</w:t>
      </w:r>
      <w:r>
        <w:rPr>
          <w:szCs w:val="21"/>
        </w:rPr>
        <w:t>》（</w:t>
      </w:r>
      <w:r>
        <w:rPr>
          <w:i/>
          <w:iCs/>
        </w:rPr>
        <w:t>The Tradition of the Trojan War in Homer and the Epic Cycle</w:t>
      </w:r>
      <w:r>
        <w:rPr>
          <w:rFonts w:hint="eastAsia"/>
          <w:szCs w:val="21"/>
        </w:rPr>
        <w:t>，约翰斯·霍普金斯大学出版社，</w:t>
      </w:r>
      <w:r>
        <w:rPr>
          <w:szCs w:val="21"/>
        </w:rPr>
        <w:t>2001）、</w:t>
      </w:r>
      <w:r>
        <w:rPr>
          <w:i/>
          <w:iCs/>
        </w:rPr>
        <w:t>The</w:t>
      </w:r>
      <w:r>
        <w:rPr>
          <w:rFonts w:hint="eastAsia"/>
          <w:i/>
          <w:iCs/>
        </w:rPr>
        <w:t xml:space="preserve"> </w:t>
      </w:r>
      <w:r>
        <w:rPr>
          <w:i/>
          <w:iCs/>
        </w:rPr>
        <w:t>Death and Afterlife of Achilles</w:t>
      </w:r>
      <w:r>
        <w:rPr>
          <w:szCs w:val="21"/>
        </w:rPr>
        <w:t>（</w:t>
      </w:r>
      <w:r>
        <w:rPr>
          <w:rFonts w:hint="eastAsia"/>
          <w:szCs w:val="21"/>
        </w:rPr>
        <w:t>约翰斯·霍普金斯大学出版社，</w:t>
      </w:r>
      <w:r>
        <w:rPr>
          <w:szCs w:val="21"/>
        </w:rPr>
        <w:t>2009）和《荷马》（</w:t>
      </w:r>
      <w:r>
        <w:rPr>
          <w:i/>
          <w:iCs/>
        </w:rPr>
        <w:t>Homer</w:t>
      </w:r>
      <w:r>
        <w:rPr>
          <w:rFonts w:hint="eastAsia"/>
        </w:rPr>
        <w:t>，</w:t>
      </w:r>
      <w:r>
        <w:t>I. B. Tauris Press</w:t>
      </w:r>
      <w:r>
        <w:rPr>
          <w:rFonts w:hint="eastAsia"/>
        </w:rPr>
        <w:t>，</w:t>
      </w:r>
      <w:r>
        <w:rPr>
          <w:szCs w:val="21"/>
        </w:rPr>
        <w:t>2015）。</w:t>
      </w:r>
    </w:p>
    <w:p w14:paraId="27953F84">
      <w:pPr>
        <w:rPr>
          <w:b/>
          <w:color w:val="000000"/>
        </w:rPr>
      </w:pPr>
    </w:p>
    <w:p w14:paraId="6B60BAFB">
      <w:pPr>
        <w:rPr>
          <w:b/>
          <w:color w:val="000000"/>
        </w:rPr>
      </w:pPr>
    </w:p>
    <w:bookmarkEnd w:id="1"/>
    <w:bookmarkEnd w:id="2"/>
    <w:p w14:paraId="7A4FB44E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>
          <v:shape id="_x0000_i1025" o:spt="75" alt="安德鲁微信号二维码" type="#_x0000_t75" style="height:102.75pt;width:94.5pt;" filled="f" o:preferrelative="t" stroked="f" coordsize="21600,21600">
            <v:path/>
            <v:fill on="f" focussize="0,0"/>
            <v:stroke on="f" joinstyle="miter"/>
            <v:imagedata r:id="rId8" o:title="安德鲁微信号二维码"/>
            <o:lock v:ext="edit" aspectratio="t"/>
            <w10:wrap type="none"/>
            <w10:anchorlock/>
          </v:shape>
        </w:pict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pict>
        <v:shape id="_x0000_s1026" o:spid="_x0000_s1026" o:spt="75" type="#_x0000_t75" style="position:absolute;left:0pt;margin-left:0pt;margin-top:-0.75pt;height:26.1pt;width:28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108CF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85D5A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40D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0752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5F204118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3 字符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39"/>
    <customShpInfo spid="_x0000_s21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1061</Words>
  <Characters>1606</Characters>
  <Lines>14</Lines>
  <Paragraphs>4</Paragraphs>
  <TotalTime>194</TotalTime>
  <ScaleCrop>false</ScaleCrop>
  <LinksUpToDate>false</LinksUpToDate>
  <CharactersWithSpaces>1657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Jessica_Wu</cp:lastModifiedBy>
  <cp:lastPrinted>2004-04-23T07:06:00Z</cp:lastPrinted>
  <dcterms:modified xsi:type="dcterms:W3CDTF">2025-03-31T02:35:51Z</dcterms:modified>
  <dc:title>新 书 推 荐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