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rFonts w:hint="default" w:ascii="Times New Roman" w:hAnsi="Times New Roman" w:cs="Times New Roman"/>
          <w:b/>
          <w:bCs/>
          <w:color w:val="000000"/>
          <w:sz w:val="18"/>
          <w:szCs w:val="18"/>
          <w:shd w:val="pct10" w:color="auto" w:fill="FFFFFF"/>
        </w:rPr>
      </w:pPr>
    </w:p>
    <w:p w14:paraId="259F545E">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03FEEE69">
      <w:pPr>
        <w:tabs>
          <w:tab w:val="left" w:pos="341"/>
          <w:tab w:val="left" w:pos="5235"/>
        </w:tabs>
        <w:jc w:val="left"/>
        <w:rPr>
          <w:rFonts w:hint="default" w:ascii="Times New Roman" w:hAnsi="Times New Roman" w:cs="Times New Roman"/>
          <w:b/>
          <w:bCs/>
          <w:color w:val="000000"/>
          <w:szCs w:val="18"/>
        </w:rPr>
      </w:pPr>
    </w:p>
    <w:p w14:paraId="1D310A5C">
      <w:pPr>
        <w:rPr>
          <w:rFonts w:hint="default" w:ascii="Times New Roman" w:hAnsi="Times New Roman" w:cs="Times New Roman"/>
          <w:b/>
          <w:color w:val="000000"/>
          <w:szCs w:val="21"/>
        </w:rPr>
      </w:pPr>
      <w:r>
        <w:rPr>
          <w:rFonts w:hint="default" w:ascii="Times New Roman" w:hAnsi="Times New Roman" w:cs="Times New Roman"/>
          <w:sz w:val="24"/>
        </w:rPr>
        <w:drawing>
          <wp:anchor distT="0" distB="0" distL="114300" distR="114300" simplePos="0" relativeHeight="251659264" behindDoc="1" locked="0" layoutInCell="1" allowOverlap="1">
            <wp:simplePos x="0" y="0"/>
            <wp:positionH relativeFrom="margin">
              <wp:posOffset>4039235</wp:posOffset>
            </wp:positionH>
            <wp:positionV relativeFrom="paragraph">
              <wp:posOffset>198120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55DB7A22">
      <w:pPr>
        <w:rPr>
          <w:rFonts w:hint="default" w:ascii="Times New Roman" w:hAnsi="Times New Roman" w:cs="Times New Roman"/>
          <w:b/>
          <w:color w:val="000000"/>
          <w:szCs w:val="21"/>
        </w:rPr>
      </w:pPr>
      <w:r>
        <w:rPr>
          <w:rFonts w:hint="default" w:ascii="Times New Roman" w:hAnsi="Times New Roman" w:cs="Times New Roman"/>
          <w:b/>
          <w:color w:val="000000"/>
          <w:szCs w:val="21"/>
        </w:rPr>
        <w:t>中文书名：《</w:t>
      </w:r>
      <w:r>
        <w:rPr>
          <w:rFonts w:hint="default" w:ascii="Times New Roman" w:hAnsi="Times New Roman" w:eastAsia="宋体" w:cs="Times New Roman"/>
          <w:b/>
          <w:color w:val="000000"/>
          <w:kern w:val="2"/>
          <w:sz w:val="21"/>
          <w:szCs w:val="21"/>
          <w:lang w:val="en-US" w:eastAsia="zh-CN" w:bidi="ar-SA"/>
        </w:rPr>
        <w:t>烧城记：Talking Heads 与</w:t>
      </w:r>
      <w:r>
        <w:rPr>
          <w:rFonts w:hint="eastAsia" w:cs="Times New Roman"/>
          <w:b/>
          <w:color w:val="000000"/>
          <w:kern w:val="2"/>
          <w:sz w:val="21"/>
          <w:szCs w:val="21"/>
          <w:lang w:val="en-US" w:eastAsia="zh-CN" w:bidi="ar-SA"/>
        </w:rPr>
        <w:t>重塑摇滚的纽约场景</w:t>
      </w:r>
      <w:bookmarkStart w:id="2" w:name="_GoBack"/>
      <w:bookmarkEnd w:id="2"/>
      <w:r>
        <w:rPr>
          <w:rFonts w:hint="default" w:ascii="Times New Roman" w:hAnsi="Times New Roman" w:cs="Times New Roman"/>
          <w:b/>
          <w:color w:val="000000"/>
          <w:szCs w:val="21"/>
        </w:rPr>
        <w:t>》</w:t>
      </w:r>
    </w:p>
    <w:p w14:paraId="0B3E8EEE">
      <w:pPr>
        <w:pStyle w:val="38"/>
        <w:rPr>
          <w:rFonts w:hint="default" w:ascii="Times New Roman" w:hAnsi="Times New Roman" w:cs="Times New Roman"/>
          <w:b/>
          <w:sz w:val="21"/>
          <w:szCs w:val="21"/>
          <w:lang w:val="en-US"/>
        </w:rPr>
      </w:pPr>
      <w:r>
        <w:rPr>
          <w:rFonts w:hint="default" w:ascii="Times New Roman" w:hAnsi="Times New Roman" w:eastAsia="宋体" w:cs="Times New Roman"/>
          <w:b/>
          <w:color w:val="000000"/>
          <w:kern w:val="2"/>
          <w:sz w:val="21"/>
          <w:szCs w:val="21"/>
          <w:lang w:val="en-US" w:eastAsia="zh-CN" w:bidi="ar-SA"/>
        </w:rPr>
        <w:t>英文书名</w:t>
      </w:r>
      <w:r>
        <w:rPr>
          <w:rFonts w:hint="default" w:ascii="Times New Roman" w:hAnsi="Times New Roman" w:cs="Times New Roman"/>
          <w:b/>
          <w:color w:val="000000"/>
          <w:kern w:val="2"/>
          <w:sz w:val="21"/>
          <w:szCs w:val="21"/>
          <w:lang w:val="en-US" w:eastAsia="zh-CN" w:bidi="ar-SA"/>
        </w:rPr>
        <w:t>：</w:t>
      </w:r>
      <w:r>
        <w:rPr>
          <w:rFonts w:hint="default" w:ascii="Times New Roman" w:hAnsi="Times New Roman" w:eastAsia="宋体" w:cs="Times New Roman"/>
          <w:b/>
          <w:color w:val="000000"/>
          <w:kern w:val="2"/>
          <w:sz w:val="21"/>
          <w:szCs w:val="21"/>
          <w:lang w:val="en-US" w:eastAsia="zh-CN" w:bidi="ar-SA"/>
        </w:rPr>
        <w:t>BURNING DOWN THE HOUSE</w:t>
      </w:r>
      <w:r>
        <w:rPr>
          <w:rFonts w:hint="default" w:ascii="Times New Roman" w:hAnsi="Times New Roman" w:cs="Times New Roman"/>
          <w:b/>
          <w:color w:val="000000"/>
          <w:kern w:val="2"/>
          <w:sz w:val="21"/>
          <w:szCs w:val="21"/>
          <w:lang w:val="en-US" w:eastAsia="zh-CN" w:bidi="ar-SA"/>
        </w:rPr>
        <w:t xml:space="preserve">: </w:t>
      </w:r>
      <w:r>
        <w:rPr>
          <w:rFonts w:hint="default" w:ascii="Times New Roman" w:hAnsi="Times New Roman" w:eastAsia="宋体" w:cs="Times New Roman"/>
          <w:b/>
          <w:color w:val="000000"/>
          <w:kern w:val="2"/>
          <w:sz w:val="21"/>
          <w:szCs w:val="21"/>
          <w:lang w:val="en-US" w:eastAsia="zh-CN" w:bidi="ar-SA"/>
        </w:rPr>
        <w:t>Talking Heads and the New York Scene That Transformed Rock</w:t>
      </w:r>
    </w:p>
    <w:p w14:paraId="69730101">
      <w:pPr>
        <w:keepNext w:val="0"/>
        <w:keepLines w:val="0"/>
        <w:widowControl/>
        <w:suppressLineNumbers w:val="0"/>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eastAsia="宋体" w:cs="Times New Roman"/>
          <w:b/>
          <w:color w:val="000000"/>
          <w:kern w:val="2"/>
          <w:sz w:val="21"/>
          <w:szCs w:val="21"/>
          <w:lang w:val="en-US" w:eastAsia="zh-CN" w:bidi="ar-SA"/>
        </w:rPr>
        <w:t>Jonathan Gould</w:t>
      </w:r>
    </w:p>
    <w:p w14:paraId="1E0E5E8B">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lang w:val="en-US" w:eastAsia="zh-CN"/>
        </w:rPr>
        <w:t>Inkwell</w:t>
      </w:r>
    </w:p>
    <w:p w14:paraId="4A01F8C8">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代理公司：ANA/Jessica</w:t>
      </w:r>
    </w:p>
    <w:p w14:paraId="5C31C62F">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512页</w:t>
      </w:r>
    </w:p>
    <w:p w14:paraId="7A38D58B">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w:t>
      </w:r>
      <w:r>
        <w:rPr>
          <w:rFonts w:hint="default" w:ascii="Times New Roman" w:hAnsi="Times New Roman" w:cs="Times New Roman"/>
          <w:b/>
          <w:color w:val="000000"/>
          <w:szCs w:val="21"/>
          <w:lang w:val="en-US" w:eastAsia="zh-CN"/>
        </w:rPr>
        <w:t>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6</w:t>
      </w:r>
      <w:r>
        <w:rPr>
          <w:rFonts w:hint="default" w:ascii="Times New Roman" w:hAnsi="Times New Roman" w:cs="Times New Roman"/>
          <w:b/>
          <w:color w:val="000000"/>
          <w:szCs w:val="21"/>
        </w:rPr>
        <w:t>月</w:t>
      </w:r>
    </w:p>
    <w:p w14:paraId="09406BFC">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12B57300">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审读资料：</w:t>
      </w:r>
      <w:r>
        <w:rPr>
          <w:rFonts w:hint="default" w:ascii="Times New Roman" w:hAnsi="Times New Roman" w:cs="Times New Roman"/>
          <w:b/>
          <w:color w:val="000000"/>
          <w:szCs w:val="21"/>
          <w:lang w:val="en-US" w:eastAsia="zh-CN"/>
        </w:rPr>
        <w:t>电子稿</w:t>
      </w:r>
    </w:p>
    <w:p w14:paraId="56CBF7DD">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传记</w:t>
      </w:r>
    </w:p>
    <w:p w14:paraId="0FEA656B">
      <w:pPr>
        <w:rPr>
          <w:rFonts w:hint="default" w:ascii="Times New Roman" w:hAnsi="Times New Roman" w:cs="Times New Roman"/>
          <w:b/>
          <w:bCs/>
          <w:color w:val="000000"/>
          <w:szCs w:val="21"/>
        </w:rPr>
      </w:pPr>
    </w:p>
    <w:p w14:paraId="46BEA837">
      <w:pPr>
        <w:rPr>
          <w:rFonts w:hint="default" w:ascii="Times New Roman" w:hAnsi="Times New Roman" w:cs="Times New Roman"/>
          <w:b/>
          <w:bCs/>
          <w:color w:val="000000"/>
          <w:szCs w:val="21"/>
        </w:rPr>
      </w:pPr>
    </w:p>
    <w:p w14:paraId="0F3367AD">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3DB42E59">
      <w:pPr>
        <w:rPr>
          <w:rFonts w:hint="default" w:ascii="Times New Roman" w:hAnsi="Times New Roman" w:cs="Times New Roman"/>
          <w:b/>
          <w:bCs/>
          <w:color w:val="000000"/>
          <w:szCs w:val="21"/>
        </w:rPr>
      </w:pPr>
    </w:p>
    <w:p w14:paraId="138541D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Chars="0" w:right="0" w:rightChars="0"/>
        <w:jc w:val="both"/>
        <w:textAlignment w:val="baseline"/>
        <w:rPr>
          <w:rFonts w:hint="default" w:ascii="Times New Roman" w:hAnsi="Times New Roman" w:eastAsia="宋体" w:cs="Times New Roman"/>
          <w:b w:val="0"/>
          <w:bCs w:val="0"/>
          <w:color w:val="auto"/>
          <w:kern w:val="2"/>
          <w:sz w:val="21"/>
          <w:szCs w:val="21"/>
          <w:shd w:val="clear" w:color="auto" w:fill="FFFFFF"/>
          <w:lang w:val="en-US" w:eastAsia="zh-CN" w:bidi="ar-SA"/>
        </w:rPr>
      </w:pPr>
      <w:r>
        <w:rPr>
          <w:rFonts w:hint="default" w:ascii="Times New Roman" w:hAnsi="Times New Roman" w:eastAsia="宋体" w:cs="Times New Roman"/>
          <w:b w:val="0"/>
          <w:bCs w:val="0"/>
          <w:color w:val="auto"/>
          <w:kern w:val="2"/>
          <w:sz w:val="21"/>
          <w:szCs w:val="21"/>
          <w:shd w:val="clear" w:color="auto" w:fill="FFFFFF"/>
          <w:lang w:val="en-US" w:eastAsia="zh-CN" w:bidi="ar-SA"/>
        </w:rPr>
        <w:t>从艺术学校到摇滚传奇，Gould 带你深度还原 Talking Heads 的传奇历程！</w:t>
      </w:r>
    </w:p>
    <w:p w14:paraId="03C7194B">
      <w:pPr>
        <w:rPr>
          <w:rFonts w:hint="default" w:ascii="Times New Roman" w:hAnsi="Times New Roman" w:cs="Times New Roman"/>
          <w:b/>
          <w:bCs/>
          <w:color w:val="000000"/>
          <w:szCs w:val="21"/>
        </w:rPr>
      </w:pPr>
    </w:p>
    <w:p w14:paraId="1964D7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Chars="0" w:right="0" w:rightChars="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bCs/>
          <w:color w:val="2A2F45"/>
          <w:kern w:val="2"/>
          <w:sz w:val="21"/>
          <w:szCs w:val="21"/>
          <w:shd w:val="clear" w:color="auto" w:fill="FFFFFF"/>
          <w:lang w:val="en-US" w:eastAsia="zh-CN" w:bidi="ar-SA"/>
        </w:rPr>
        <w:t>独一无二的乐队故事</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eastAsia="宋体" w:cs="Times New Roman"/>
          <w:b w:val="0"/>
          <w:bCs w:val="0"/>
          <w:color w:val="2A2F45"/>
          <w:kern w:val="2"/>
          <w:sz w:val="21"/>
          <w:szCs w:val="21"/>
          <w:shd w:val="clear" w:color="auto" w:fill="FFFFFF"/>
          <w:lang w:val="en-US" w:eastAsia="zh-CN" w:bidi="ar-SA"/>
        </w:rPr>
        <w:t>Talking Heads，20世纪70年代纽约音乐场景的奠基乐队之一，他们的音乐和文化影响力跨越数十年，至今仍在流行音乐中留下深刻的印记。尽管乐队已经解散超过30年，但他们的音乐依然具有持久的影响力。</w:t>
      </w:r>
    </w:p>
    <w:p w14:paraId="0CB655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ightChars="0"/>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611D9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bCs/>
          <w:color w:val="2A2F45"/>
          <w:kern w:val="2"/>
          <w:sz w:val="21"/>
          <w:szCs w:val="21"/>
          <w:shd w:val="clear" w:color="auto" w:fill="FFFFFF"/>
          <w:lang w:val="en-US" w:eastAsia="zh-CN" w:bidi="ar-SA"/>
        </w:rPr>
        <w:t>深度还原历史现场</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eastAsia="宋体" w:cs="Times New Roman"/>
          <w:b w:val="0"/>
          <w:bCs w:val="0"/>
          <w:color w:val="2A2F45"/>
          <w:kern w:val="2"/>
          <w:sz w:val="21"/>
          <w:szCs w:val="21"/>
          <w:shd w:val="clear" w:color="auto" w:fill="FFFFFF"/>
          <w:lang w:val="en-US" w:eastAsia="zh-CN" w:bidi="ar-SA"/>
        </w:rPr>
        <w:t>从艺术学校的起源，到David Byrne的神秘魅力，再到内部紧张关系最终导致乐队解散，这本书全方位展现了Talking Heads的传奇历程。Jonathan Gould不仅捕捉到了20世纪70年代纽约市的粗砺活力，还揭示了这群艺术学生如何将边缘文化带入摇滚的主流，永远改变了流行音乐的面貌和声音。</w:t>
      </w:r>
    </w:p>
    <w:p w14:paraId="7508697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ightChars="0"/>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763CD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bCs/>
          <w:color w:val="2A2F45"/>
          <w:kern w:val="2"/>
          <w:sz w:val="21"/>
          <w:szCs w:val="21"/>
          <w:shd w:val="clear" w:color="auto" w:fill="FFFFFF"/>
          <w:lang w:val="en-US" w:eastAsia="zh-CN" w:bidi="ar-SA"/>
        </w:rPr>
        <w:t>音乐与文化的深度交织</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eastAsia="宋体" w:cs="Times New Roman"/>
          <w:b w:val="0"/>
          <w:bCs w:val="0"/>
          <w:color w:val="2A2F45"/>
          <w:kern w:val="2"/>
          <w:sz w:val="21"/>
          <w:szCs w:val="21"/>
          <w:shd w:val="clear" w:color="auto" w:fill="FFFFFF"/>
          <w:lang w:val="en-US" w:eastAsia="zh-CN" w:bidi="ar-SA"/>
        </w:rPr>
        <w:t>这不仅仅是一支乐队的传记，更是一幅宏大画卷，展现了20世纪70年代纽约市中心的独特时代和地点。艺术、音乐和商业在这里不协调地碰撞，奠定了后伍德斯托克一代摇滚明星的基础，结果往往是混乱的。这本书将带你走进那个充满创意和冲突的时代。</w:t>
      </w:r>
    </w:p>
    <w:p w14:paraId="49DCCDE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ightChars="0"/>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110CEE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0"/>
        <w:jc w:val="left"/>
        <w:textAlignment w:val="baseline"/>
        <w:rPr>
          <w:rFonts w:hint="default" w:ascii="Times New Roman" w:hAnsi="Times New Roman" w:cs="Times New Roman"/>
          <w:color w:val="2A2F45"/>
          <w:szCs w:val="21"/>
          <w:shd w:val="clear" w:color="auto" w:fill="FFFFFF"/>
          <w:lang w:val="en-US" w:eastAsia="zh-CN"/>
        </w:rPr>
      </w:pPr>
      <w:r>
        <w:rPr>
          <w:rFonts w:hint="default" w:ascii="Times New Roman" w:hAnsi="Times New Roman" w:eastAsia="宋体" w:cs="Times New Roman"/>
          <w:b/>
          <w:bCs/>
          <w:color w:val="2A2F45"/>
          <w:kern w:val="2"/>
          <w:sz w:val="21"/>
          <w:szCs w:val="21"/>
          <w:shd w:val="clear" w:color="auto" w:fill="FFFFFF"/>
          <w:lang w:val="en-US" w:eastAsia="zh-CN" w:bidi="ar-SA"/>
        </w:rPr>
        <w:t>独家内幕与幕后故事</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eastAsia="宋体" w:cs="Times New Roman"/>
          <w:b w:val="0"/>
          <w:bCs w:val="0"/>
          <w:color w:val="2A2F45"/>
          <w:kern w:val="2"/>
          <w:sz w:val="21"/>
          <w:szCs w:val="21"/>
          <w:shd w:val="clear" w:color="auto" w:fill="FFFFFF"/>
          <w:lang w:val="en-US" w:eastAsia="zh-CN" w:bidi="ar-SA"/>
        </w:rPr>
        <w:t>书中不仅有对经典歌曲如“Psycho Killer”“Take Me to the River”和“Road to Nowhere”的深度解读，还有大量从未公开的内幕故事和幕后细节。这是一本真正意义上的权威传记，带你走进Talking Heads的内心世界。</w:t>
      </w:r>
    </w:p>
    <w:p w14:paraId="19E60BC5">
      <w:pPr>
        <w:jc w:val="left"/>
        <w:rPr>
          <w:rFonts w:hint="default" w:ascii="Times New Roman" w:hAnsi="Times New Roman" w:cs="Times New Roman"/>
          <w:color w:val="000000" w:themeColor="text1"/>
          <w:szCs w:val="21"/>
          <w:shd w:val="clear" w:color="auto" w:fill="FFFFFF"/>
          <w14:textFill>
            <w14:solidFill>
              <w14:schemeClr w14:val="tx1"/>
            </w14:solidFill>
          </w14:textFill>
        </w:rPr>
      </w:pPr>
    </w:p>
    <w:p w14:paraId="23841531">
      <w:pPr>
        <w:rPr>
          <w:rFonts w:hint="default" w:ascii="Times New Roman" w:hAnsi="Times New Roman" w:cs="Times New Roman"/>
          <w:b/>
          <w:bCs/>
          <w:color w:val="000000"/>
          <w:kern w:val="0"/>
          <w:szCs w:val="21"/>
          <w:shd w:val="clear" w:color="auto" w:fill="FFFFFF"/>
        </w:rPr>
      </w:pPr>
      <w:r>
        <w:rPr>
          <w:rFonts w:hint="default" w:ascii="Times New Roman" w:hAnsi="Times New Roman" w:cs="Times New Roman"/>
          <w:b/>
          <w:bCs/>
          <w:color w:val="000000"/>
          <w:kern w:val="0"/>
          <w:szCs w:val="21"/>
          <w:shd w:val="clear" w:color="auto" w:fill="FFFFFF"/>
        </w:rPr>
        <w:t>作者简介：</w:t>
      </w:r>
    </w:p>
    <w:p w14:paraId="27EFE0F5">
      <w:pPr>
        <w:rPr>
          <w:rFonts w:hint="default" w:ascii="Times New Roman" w:hAnsi="Times New Roman" w:cs="Times New Roman"/>
          <w:b/>
          <w:bCs/>
          <w:color w:val="000000"/>
          <w:kern w:val="0"/>
          <w:szCs w:val="21"/>
          <w:shd w:val="clear" w:color="auto" w:fill="FFFFFF"/>
        </w:rPr>
      </w:pPr>
    </w:p>
    <w:p w14:paraId="41D77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2"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cs="Times New Roman"/>
          <w:b/>
          <w:bCs/>
          <w:color w:val="2A2F45"/>
          <w:szCs w:val="21"/>
          <w:shd w:val="clear" w:color="auto" w:fill="FFFFFF"/>
          <w:lang w:val="en-US" w:eastAsia="zh-CN"/>
        </w:rPr>
        <w:t>乔纳森·古尔德</w:t>
      </w:r>
      <w:r>
        <w:rPr>
          <w:rFonts w:hint="default" w:ascii="Times New Roman" w:hAnsi="Times New Roman" w:cs="Times New Roman"/>
          <w:b/>
          <w:bCs/>
          <w:color w:val="000000"/>
          <w:kern w:val="0"/>
          <w:szCs w:val="21"/>
          <w:shd w:val="clear" w:color="auto" w:fill="FFFFFF"/>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Jonathan Gould</w:t>
      </w:r>
      <w:r>
        <w:rPr>
          <w:rFonts w:hint="default" w:ascii="Times New Roman" w:hAnsi="Times New Roman" w:cs="Times New Roman"/>
          <w:b/>
          <w:bCs/>
          <w:color w:val="000000"/>
          <w:kern w:val="0"/>
          <w:szCs w:val="21"/>
          <w:shd w:val="clear" w:color="auto" w:fill="FFFFFF"/>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是一位作家兼前专业音乐家。他是《纽约客》的特约撰稿人，著有《爱难买：披头士与英美文化》</w:t>
      </w:r>
      <w:r>
        <w:rPr>
          <w:rFonts w:hint="default" w:ascii="Times New Roman" w:hAnsi="Times New Roman" w:cs="Times New Roman"/>
          <w:b w:val="0"/>
          <w:bCs w:val="0"/>
          <w:color w:val="2A2F45"/>
          <w:kern w:val="2"/>
          <w:sz w:val="21"/>
          <w:szCs w:val="21"/>
          <w:shd w:val="clear" w:color="auto" w:fill="FFFFFF"/>
          <w:lang w:val="en-US" w:eastAsia="zh-CN" w:bidi="ar-SA"/>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Can't Buy Me Love: The Beatles, Britain, and America</w:t>
      </w:r>
      <w:r>
        <w:rPr>
          <w:rFonts w:hint="default" w:ascii="Times New Roman" w:hAnsi="Times New Roman" w:cs="Times New Roman"/>
          <w:b w:val="0"/>
          <w:bCs w:val="0"/>
          <w:color w:val="2A2F45"/>
          <w:kern w:val="2"/>
          <w:sz w:val="21"/>
          <w:szCs w:val="21"/>
          <w:shd w:val="clear" w:color="auto" w:fill="FFFFFF"/>
          <w:lang w:val="en-US" w:eastAsia="zh-CN" w:bidi="ar-SA"/>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和《奥蒂斯・雷丁：未竟的一生》</w:t>
      </w:r>
      <w:r>
        <w:rPr>
          <w:rFonts w:hint="default" w:ascii="Times New Roman" w:hAnsi="Times New Roman" w:cs="Times New Roman"/>
          <w:b w:val="0"/>
          <w:bCs w:val="0"/>
          <w:color w:val="2A2F45"/>
          <w:kern w:val="2"/>
          <w:sz w:val="21"/>
          <w:szCs w:val="21"/>
          <w:shd w:val="clear" w:color="auto" w:fill="FFFFFF"/>
          <w:lang w:val="en-US" w:eastAsia="zh-CN" w:bidi="ar-SA"/>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Otis Redding: An Unfinished Life</w:t>
      </w:r>
      <w:r>
        <w:rPr>
          <w:rFonts w:hint="default" w:ascii="Times New Roman" w:hAnsi="Times New Roman" w:cs="Times New Roman"/>
          <w:b w:val="0"/>
          <w:bCs w:val="0"/>
          <w:color w:val="2A2F45"/>
          <w:kern w:val="2"/>
          <w:sz w:val="21"/>
          <w:szCs w:val="21"/>
          <w:shd w:val="clear" w:color="auto" w:fill="FFFFFF"/>
          <w:lang w:val="en-US" w:eastAsia="zh-CN" w:bidi="ar-SA"/>
        </w:rPr>
        <w:t>）</w:t>
      </w:r>
      <w:r>
        <w:rPr>
          <w:rFonts w:hint="default" w:ascii="Times New Roman" w:hAnsi="Times New Roman" w:eastAsia="宋体" w:cs="Times New Roman"/>
          <w:b w:val="0"/>
          <w:bCs w:val="0"/>
          <w:color w:val="2A2F45"/>
          <w:kern w:val="2"/>
          <w:sz w:val="21"/>
          <w:szCs w:val="21"/>
          <w:shd w:val="clear" w:color="auto" w:fill="FFFFFF"/>
          <w:lang w:val="en-US" w:eastAsia="zh-CN" w:bidi="ar-SA"/>
        </w:rPr>
        <w:t>。他目前在纽约布鲁克林的威廉斯堡和纽约利文斯顿两地居住</w:t>
      </w:r>
      <w:r>
        <w:rPr>
          <w:rFonts w:hint="default" w:ascii="Times New Roman" w:hAnsi="Times New Roman" w:cs="Times New Roman"/>
          <w:b w:val="0"/>
          <w:bCs w:val="0"/>
          <w:color w:val="2A2F45"/>
          <w:kern w:val="2"/>
          <w:sz w:val="21"/>
          <w:szCs w:val="21"/>
          <w:shd w:val="clear" w:color="auto" w:fill="FFFFFF"/>
          <w:lang w:val="en-US" w:eastAsia="zh-CN" w:bidi="ar-SA"/>
        </w:rPr>
        <w:t>。</w:t>
      </w:r>
    </w:p>
    <w:p w14:paraId="39C27C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740F0BFE">
      <w:pPr>
        <w:rPr>
          <w:rFonts w:hint="default" w:ascii="Times New Roman" w:hAnsi="Times New Roman" w:cs="Times New Roman"/>
          <w:b/>
          <w:bCs/>
          <w:color w:val="000000"/>
          <w:kern w:val="0"/>
          <w:szCs w:val="21"/>
          <w:shd w:val="clear" w:color="auto" w:fill="FFFFFF"/>
          <w:lang w:val="en-US" w:eastAsia="zh-CN"/>
        </w:rPr>
      </w:pPr>
      <w:r>
        <w:rPr>
          <w:rFonts w:hint="default" w:ascii="Times New Roman" w:hAnsi="Times New Roman" w:cs="Times New Roman"/>
          <w:b/>
          <w:bCs/>
          <w:color w:val="000000"/>
          <w:kern w:val="0"/>
          <w:szCs w:val="21"/>
          <w:shd w:val="clear" w:color="auto" w:fill="FFFFFF"/>
          <w:lang w:val="en-US" w:eastAsia="zh-CN"/>
        </w:rPr>
        <w:t>媒体评价：</w:t>
      </w:r>
    </w:p>
    <w:p w14:paraId="2A5D8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2" w:firstLineChars="200"/>
        <w:jc w:val="left"/>
        <w:textAlignment w:val="baseline"/>
        <w:rPr>
          <w:rFonts w:hint="default" w:ascii="Times New Roman" w:hAnsi="Times New Roman" w:eastAsia="宋体" w:cs="Times New Roman"/>
          <w:b/>
          <w:bCs/>
          <w:color w:val="2A2F45"/>
          <w:kern w:val="2"/>
          <w:sz w:val="21"/>
          <w:szCs w:val="21"/>
          <w:shd w:val="clear" w:color="auto" w:fill="FFFFFF"/>
          <w:lang w:val="en-US" w:eastAsia="zh-CN" w:bidi="ar-SA"/>
        </w:rPr>
      </w:pPr>
    </w:p>
    <w:p w14:paraId="4F1A1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2" w:firstLineChars="200"/>
        <w:jc w:val="left"/>
        <w:textAlignment w:val="baseline"/>
        <w:rPr>
          <w:rFonts w:hint="default" w:ascii="Times New Roman" w:hAnsi="Times New Roman" w:eastAsia="宋体" w:cs="Times New Roman"/>
          <w:b/>
          <w:bCs/>
          <w:color w:val="2A2F45"/>
          <w:kern w:val="2"/>
          <w:sz w:val="21"/>
          <w:szCs w:val="21"/>
          <w:shd w:val="clear" w:color="auto" w:fill="FFFFFF"/>
          <w:lang w:val="en-US" w:eastAsia="zh-CN" w:bidi="ar-SA"/>
        </w:rPr>
      </w:pPr>
      <w:r>
        <w:rPr>
          <w:rFonts w:hint="default" w:ascii="Times New Roman" w:hAnsi="Times New Roman" w:eastAsia="宋体" w:cs="Times New Roman"/>
          <w:b/>
          <w:bCs/>
          <w:color w:val="2A2F45"/>
          <w:kern w:val="2"/>
          <w:sz w:val="21"/>
          <w:szCs w:val="21"/>
          <w:shd w:val="clear" w:color="auto" w:fill="FFFFFF"/>
          <w:lang w:val="en-US" w:eastAsia="zh-CN" w:bidi="ar-SA"/>
        </w:rPr>
        <w:t>对Jonathan Gould的赞誉</w:t>
      </w:r>
    </w:p>
    <w:p w14:paraId="7CFD9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56A9F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val="0"/>
          <w:bCs w:val="0"/>
          <w:color w:val="2A2F45"/>
          <w:kern w:val="2"/>
          <w:sz w:val="21"/>
          <w:szCs w:val="21"/>
          <w:shd w:val="clear" w:color="auto" w:fill="FFFFFF"/>
          <w:lang w:val="en-US" w:eastAsia="zh-CN" w:bidi="ar-SA"/>
        </w:rPr>
        <w:t xml:space="preserve">真是令人震撼的传记巨著... 通过接触雷丁在世亲属，古尔德生动还原了这位巨星的成长轨迹和私下作风... 尽管彼得・古拉尼克、罗布・鲍曼等音乐史学家已对史塔克斯唱片公司的历史做过奠基性研究，但古尔德对该公司与旗下王牌艺人关系的颠覆性解读仍具思想冲击力。 </w:t>
      </w:r>
    </w:p>
    <w:p w14:paraId="5B18E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1260" w:firstLineChars="6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val="0"/>
          <w:bCs w:val="0"/>
          <w:color w:val="2A2F45"/>
          <w:kern w:val="2"/>
          <w:sz w:val="21"/>
          <w:szCs w:val="21"/>
          <w:shd w:val="clear" w:color="auto" w:fill="FFFFFF"/>
          <w:lang w:val="en-US" w:eastAsia="zh-CN" w:bidi="ar-SA"/>
        </w:rPr>
        <w:t xml:space="preserve">               </w:t>
      </w:r>
      <w:r>
        <w:rPr>
          <w:rFonts w:hint="default" w:ascii="Times New Roman" w:hAnsi="Times New Roman" w:cs="Times New Roman"/>
          <w:b w:val="0"/>
          <w:bCs w:val="0"/>
          <w:color w:val="2A2F45"/>
          <w:kern w:val="2"/>
          <w:sz w:val="21"/>
          <w:szCs w:val="21"/>
          <w:shd w:val="clear" w:color="auto" w:fill="FFFFFF"/>
          <w:lang w:val="en-US" w:eastAsia="zh-CN" w:bidi="ar-SA"/>
        </w:rPr>
        <w:t xml:space="preserve">   </w:t>
      </w:r>
      <w:r>
        <w:rPr>
          <w:rFonts w:hint="default" w:ascii="Times New Roman" w:hAnsi="Times New Roman" w:eastAsia="宋体" w:cs="Times New Roman"/>
          <w:b w:val="0"/>
          <w:bCs w:val="0"/>
          <w:color w:val="2A2F45"/>
          <w:kern w:val="2"/>
          <w:sz w:val="21"/>
          <w:szCs w:val="21"/>
          <w:shd w:val="clear" w:color="auto" w:fill="FFFFFF"/>
          <w:lang w:val="en-US" w:eastAsia="zh-CN" w:bidi="ar-SA"/>
        </w:rPr>
        <w:t>——《纽约时报书评》评《Otis Redding：未完成的人生》</w:t>
      </w:r>
    </w:p>
    <w:p w14:paraId="0A56E8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49CA3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val="0"/>
          <w:bCs w:val="0"/>
          <w:color w:val="2A2F45"/>
          <w:kern w:val="2"/>
          <w:sz w:val="21"/>
          <w:szCs w:val="21"/>
          <w:shd w:val="clear" w:color="auto" w:fill="FFFFFF"/>
          <w:lang w:val="en-US" w:eastAsia="zh-CN" w:bidi="ar-SA"/>
        </w:rPr>
        <w:t>大师级作品... 以严谨的学术研究、鲜活的叙事笔触，借一位天才音乐家的生平切入对美国政治与流行文化的深刻拷问，古尔德为流行音乐史最重要人物之一构建了不可或缺的时代坐标。</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cs="Times New Roman"/>
          <w:b w:val="0"/>
          <w:bCs w:val="0"/>
          <w:color w:val="2A2F45"/>
          <w:kern w:val="2"/>
          <w:sz w:val="21"/>
          <w:szCs w:val="21"/>
          <w:shd w:val="clear" w:color="auto" w:fill="FFFFFF"/>
          <w:lang w:val="en-US" w:eastAsia="zh-CN" w:bidi="ar-SA"/>
        </w:rPr>
        <w:t xml:space="preserve">                             </w:t>
      </w:r>
      <w:r>
        <w:rPr>
          <w:rFonts w:hint="default" w:ascii="Times New Roman" w:hAnsi="Times New Roman" w:eastAsia="宋体" w:cs="Times New Roman"/>
          <w:b w:val="0"/>
          <w:bCs w:val="0"/>
          <w:color w:val="2A2F45"/>
          <w:kern w:val="2"/>
          <w:sz w:val="21"/>
          <w:szCs w:val="21"/>
          <w:shd w:val="clear" w:color="auto" w:fill="FFFFFF"/>
          <w:lang w:val="en-US" w:eastAsia="zh-CN" w:bidi="ar-SA"/>
        </w:rPr>
        <w:t xml:space="preserve"> ——《波士顿环球报》评《Otis Redding：未完成的人生》</w:t>
      </w:r>
    </w:p>
    <w:p w14:paraId="6EF9E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0359BE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cs="Times New Roman"/>
          <w:b w:val="0"/>
          <w:bCs w:val="0"/>
          <w:color w:val="2A2F45"/>
          <w:kern w:val="2"/>
          <w:sz w:val="21"/>
          <w:szCs w:val="21"/>
          <w:shd w:val="clear" w:color="auto" w:fill="FFFFFF"/>
          <w:lang w:val="en-US" w:eastAsia="zh-CN" w:bidi="ar-SA"/>
        </w:rPr>
        <w:t>这是</w:t>
      </w:r>
      <w:r>
        <w:rPr>
          <w:rFonts w:hint="default" w:ascii="Times New Roman" w:hAnsi="Times New Roman" w:eastAsia="宋体" w:cs="Times New Roman"/>
          <w:b w:val="0"/>
          <w:bCs w:val="0"/>
          <w:color w:val="2A2F45"/>
          <w:kern w:val="2"/>
          <w:sz w:val="21"/>
          <w:szCs w:val="21"/>
          <w:shd w:val="clear" w:color="auto" w:fill="FFFFFF"/>
          <w:lang w:val="en-US" w:eastAsia="zh-CN" w:bidi="ar-SA"/>
        </w:rPr>
        <w:t>一部引人入胜</w:t>
      </w:r>
      <w:r>
        <w:rPr>
          <w:rFonts w:hint="default" w:ascii="Times New Roman" w:hAnsi="Times New Roman" w:cs="Times New Roman"/>
          <w:b w:val="0"/>
          <w:bCs w:val="0"/>
          <w:color w:val="2A2F45"/>
          <w:kern w:val="2"/>
          <w:sz w:val="21"/>
          <w:szCs w:val="21"/>
          <w:shd w:val="clear" w:color="auto" w:fill="FFFFFF"/>
          <w:lang w:val="en-US" w:eastAsia="zh-CN" w:bidi="ar-SA"/>
        </w:rPr>
        <w:t>、让人雄心勃勃的书</w:t>
      </w:r>
      <w:r>
        <w:rPr>
          <w:rFonts w:hint="default" w:ascii="Times New Roman" w:hAnsi="Times New Roman" w:eastAsia="宋体" w:cs="Times New Roman"/>
          <w:b w:val="0"/>
          <w:bCs w:val="0"/>
          <w:color w:val="2A2F45"/>
          <w:kern w:val="2"/>
          <w:sz w:val="21"/>
          <w:szCs w:val="21"/>
          <w:shd w:val="clear" w:color="auto" w:fill="FFFFFF"/>
          <w:lang w:val="en-US" w:eastAsia="zh-CN" w:bidi="ar-SA"/>
        </w:rPr>
        <w:t>... 通过精准丈量雷丁所处的历史坐标系，成功赋予这位巨星更深刻的时代重量... 其中最大的乐趣……是古尔德对奥蒂斯的每张专辑，每首歌都经过深思熟虑的评价</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cs="Times New Roman"/>
          <w:b w:val="0"/>
          <w:bCs w:val="0"/>
          <w:color w:val="2A2F45"/>
          <w:kern w:val="2"/>
          <w:sz w:val="21"/>
          <w:szCs w:val="21"/>
          <w:shd w:val="clear" w:color="auto" w:fill="FFFFFF"/>
          <w:lang w:val="en-US" w:eastAsia="zh-CN" w:bidi="ar-SA"/>
        </w:rPr>
        <w:t xml:space="preserve">                                    </w:t>
      </w:r>
      <w:r>
        <w:rPr>
          <w:rFonts w:hint="default" w:ascii="Times New Roman" w:hAnsi="Times New Roman" w:eastAsia="宋体" w:cs="Times New Roman"/>
          <w:b w:val="0"/>
          <w:bCs w:val="0"/>
          <w:color w:val="2A2F45"/>
          <w:kern w:val="2"/>
          <w:sz w:val="21"/>
          <w:szCs w:val="21"/>
          <w:shd w:val="clear" w:color="auto" w:fill="FFFFFF"/>
          <w:lang w:val="en-US" w:eastAsia="zh-CN" w:bidi="ar-SA"/>
        </w:rPr>
        <w:t>——《纽约书评》评《Otis Redding：未完成的人生》</w:t>
      </w:r>
    </w:p>
    <w:p w14:paraId="41FD9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p>
    <w:p w14:paraId="1B92D5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420" w:firstLineChars="200"/>
        <w:jc w:val="left"/>
        <w:textAlignment w:val="baseline"/>
        <w:rPr>
          <w:rFonts w:hint="default" w:ascii="Times New Roman" w:hAnsi="Times New Roman" w:eastAsia="宋体" w:cs="Times New Roman"/>
          <w:b w:val="0"/>
          <w:bCs w:val="0"/>
          <w:color w:val="2A2F45"/>
          <w:kern w:val="2"/>
          <w:sz w:val="21"/>
          <w:szCs w:val="21"/>
          <w:shd w:val="clear" w:color="auto" w:fill="FFFFFF"/>
          <w:lang w:val="en-US" w:eastAsia="zh-CN" w:bidi="ar-SA"/>
        </w:rPr>
      </w:pPr>
      <w:r>
        <w:rPr>
          <w:rFonts w:hint="default" w:ascii="Times New Roman" w:hAnsi="Times New Roman" w:eastAsia="宋体" w:cs="Times New Roman"/>
          <w:b w:val="0"/>
          <w:bCs w:val="0"/>
          <w:color w:val="2A2F45"/>
          <w:kern w:val="2"/>
          <w:sz w:val="21"/>
          <w:szCs w:val="21"/>
          <w:shd w:val="clear" w:color="auto" w:fill="FFFFFF"/>
          <w:lang w:val="en-US" w:eastAsia="zh-CN" w:bidi="ar-SA"/>
        </w:rPr>
        <w:t>古尔德奉献了一部考据严谨、妙趣横生且充满思辨的音乐社会学研究... 他让你用更敏锐的耳朵去听，就像一个伟大的小说家让你用更敏锐的情感去感受一样。他甚至让我想再听一遍埃莉诺·里格比。我想不出比这更好的赞美了"</w:t>
      </w:r>
      <w:r>
        <w:rPr>
          <w:rFonts w:hint="default" w:ascii="Times New Roman" w:hAnsi="Times New Roman" w:eastAsia="宋体" w:cs="Times New Roman"/>
          <w:b w:val="0"/>
          <w:bCs w:val="0"/>
          <w:color w:val="2A2F45"/>
          <w:kern w:val="2"/>
          <w:sz w:val="21"/>
          <w:szCs w:val="21"/>
          <w:shd w:val="clear" w:color="auto" w:fill="FFFFFF"/>
          <w:lang w:val="en-US" w:eastAsia="zh-CN" w:bidi="ar-SA"/>
        </w:rPr>
        <w:br w:type="textWrapping"/>
      </w:r>
      <w:r>
        <w:rPr>
          <w:rFonts w:hint="default" w:ascii="Times New Roman" w:hAnsi="Times New Roman" w:cs="Times New Roman"/>
          <w:b w:val="0"/>
          <w:bCs w:val="0"/>
          <w:color w:val="2A2F45"/>
          <w:kern w:val="2"/>
          <w:sz w:val="21"/>
          <w:szCs w:val="21"/>
          <w:shd w:val="clear" w:color="auto" w:fill="FFFFFF"/>
          <w:lang w:val="en-US" w:eastAsia="zh-CN" w:bidi="ar-SA"/>
        </w:rPr>
        <w:t xml:space="preserve">                                </w:t>
      </w:r>
      <w:r>
        <w:rPr>
          <w:rFonts w:hint="default" w:ascii="Times New Roman" w:hAnsi="Times New Roman" w:eastAsia="宋体" w:cs="Times New Roman"/>
          <w:b w:val="0"/>
          <w:bCs w:val="0"/>
          <w:color w:val="2A2F45"/>
          <w:kern w:val="2"/>
          <w:sz w:val="21"/>
          <w:szCs w:val="21"/>
          <w:shd w:val="clear" w:color="auto" w:fill="FFFFFF"/>
          <w:lang w:val="en-US" w:eastAsia="zh-CN" w:bidi="ar-SA"/>
        </w:rPr>
        <w:t>——《纽约时报书评》</w:t>
      </w:r>
      <w:r>
        <w:rPr>
          <w:rFonts w:hint="default" w:ascii="Times New Roman" w:hAnsi="Times New Roman" w:cs="Times New Roman"/>
          <w:b w:val="0"/>
          <w:bCs w:val="0"/>
          <w:color w:val="2A2F45"/>
          <w:kern w:val="2"/>
          <w:sz w:val="21"/>
          <w:szCs w:val="21"/>
          <w:shd w:val="clear" w:color="auto" w:fill="FFFFFF"/>
          <w:lang w:val="en-US" w:eastAsia="zh-CN" w:bidi="ar-SA"/>
        </w:rPr>
        <w:t>评《Can’t Buy Me Love买不到爱》</w:t>
      </w:r>
    </w:p>
    <w:p w14:paraId="51A61B35">
      <w:pPr>
        <w:rPr>
          <w:rFonts w:hint="default" w:ascii="Times New Roman" w:hAnsi="Times New Roman" w:cs="Times New Roman"/>
          <w:b/>
          <w:bCs/>
          <w:color w:val="000000"/>
          <w:kern w:val="0"/>
          <w:szCs w:val="21"/>
          <w:shd w:val="clear" w:color="auto" w:fill="FFFFFF"/>
          <w:lang w:val="en-US" w:eastAsia="zh-CN"/>
        </w:rPr>
      </w:pPr>
    </w:p>
    <w:p w14:paraId="5BA187C8">
      <w:pPr>
        <w:rPr>
          <w:rFonts w:hint="default" w:ascii="Times New Roman" w:hAnsi="Times New Roman" w:cs="Times New Roman"/>
          <w:b/>
          <w:bCs/>
          <w:color w:val="000000"/>
          <w:kern w:val="0"/>
          <w:szCs w:val="21"/>
          <w:shd w:val="clear" w:color="auto" w:fill="FFFFFF"/>
          <w:lang w:val="en-US" w:eastAsia="zh-CN"/>
        </w:rPr>
      </w:pPr>
    </w:p>
    <w:p w14:paraId="14911765">
      <w:pPr>
        <w:rPr>
          <w:rFonts w:hint="default" w:ascii="Times New Roman" w:hAnsi="Times New Roman" w:cs="Times New Roman"/>
          <w:b/>
          <w:bCs/>
          <w:color w:val="000000"/>
          <w:kern w:val="0"/>
          <w:szCs w:val="21"/>
          <w:shd w:val="clear" w:color="auto" w:fill="FFFFFF"/>
        </w:rPr>
      </w:pPr>
    </w:p>
    <w:p w14:paraId="3FEC1652">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1BC9BFEC">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7DB176A">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6623AC64">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2BC6A93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11E60E0">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5EC1B8AA">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5B1AF1E4">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40E4282">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5F133AD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AC7AC87">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3A901CBA">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7E2C16BB">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67FB9FAF">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29C1412"/>
    <w:rsid w:val="04B21E8E"/>
    <w:rsid w:val="052D53E7"/>
    <w:rsid w:val="055F1B46"/>
    <w:rsid w:val="065742DF"/>
    <w:rsid w:val="0806583D"/>
    <w:rsid w:val="091A3CEE"/>
    <w:rsid w:val="0AA822B2"/>
    <w:rsid w:val="0AF33AE7"/>
    <w:rsid w:val="0B7C097A"/>
    <w:rsid w:val="0C1B0437"/>
    <w:rsid w:val="0D2B7F62"/>
    <w:rsid w:val="1264528F"/>
    <w:rsid w:val="12D17378"/>
    <w:rsid w:val="12D81E34"/>
    <w:rsid w:val="13B55DD4"/>
    <w:rsid w:val="14117386"/>
    <w:rsid w:val="143F2545"/>
    <w:rsid w:val="14410444"/>
    <w:rsid w:val="146D0E60"/>
    <w:rsid w:val="14C12F5A"/>
    <w:rsid w:val="15BC3411"/>
    <w:rsid w:val="162057B7"/>
    <w:rsid w:val="1727128A"/>
    <w:rsid w:val="17594F22"/>
    <w:rsid w:val="17EB450E"/>
    <w:rsid w:val="194C3497"/>
    <w:rsid w:val="1A9B5FFB"/>
    <w:rsid w:val="1CC10E68"/>
    <w:rsid w:val="1EA44D1C"/>
    <w:rsid w:val="21DC5EE4"/>
    <w:rsid w:val="224C6733"/>
    <w:rsid w:val="22720320"/>
    <w:rsid w:val="2281582F"/>
    <w:rsid w:val="2483022C"/>
    <w:rsid w:val="256B5BB0"/>
    <w:rsid w:val="272A2BE1"/>
    <w:rsid w:val="273146EB"/>
    <w:rsid w:val="27321C92"/>
    <w:rsid w:val="286A24EC"/>
    <w:rsid w:val="287303E4"/>
    <w:rsid w:val="28FD455E"/>
    <w:rsid w:val="291C72C0"/>
    <w:rsid w:val="294F1F48"/>
    <w:rsid w:val="295B52D4"/>
    <w:rsid w:val="2B255B99"/>
    <w:rsid w:val="2C5142E1"/>
    <w:rsid w:val="2CAA0276"/>
    <w:rsid w:val="2FBB5323"/>
    <w:rsid w:val="30AA3266"/>
    <w:rsid w:val="30DC13F0"/>
    <w:rsid w:val="32DE787A"/>
    <w:rsid w:val="362D6CBA"/>
    <w:rsid w:val="368055A2"/>
    <w:rsid w:val="36B36BBA"/>
    <w:rsid w:val="36B97AE5"/>
    <w:rsid w:val="37845DE0"/>
    <w:rsid w:val="38D64782"/>
    <w:rsid w:val="38DE2B62"/>
    <w:rsid w:val="38EA0260"/>
    <w:rsid w:val="3A133C1C"/>
    <w:rsid w:val="3B7D37CF"/>
    <w:rsid w:val="3C563F4C"/>
    <w:rsid w:val="3C70398D"/>
    <w:rsid w:val="3DAC00D1"/>
    <w:rsid w:val="3DC079A3"/>
    <w:rsid w:val="3E09134A"/>
    <w:rsid w:val="3E437248"/>
    <w:rsid w:val="3F283A52"/>
    <w:rsid w:val="3F486E36"/>
    <w:rsid w:val="44EF6A15"/>
    <w:rsid w:val="45083B8C"/>
    <w:rsid w:val="4603463C"/>
    <w:rsid w:val="468C3169"/>
    <w:rsid w:val="47FC0FD3"/>
    <w:rsid w:val="494B7BFF"/>
    <w:rsid w:val="4A392FB7"/>
    <w:rsid w:val="4C0D64AA"/>
    <w:rsid w:val="4E87411E"/>
    <w:rsid w:val="4E9F4AB7"/>
    <w:rsid w:val="4EB70617"/>
    <w:rsid w:val="503477EE"/>
    <w:rsid w:val="511F73E1"/>
    <w:rsid w:val="51B01DB1"/>
    <w:rsid w:val="52C442F7"/>
    <w:rsid w:val="53904970"/>
    <w:rsid w:val="53F32DF7"/>
    <w:rsid w:val="541D74A6"/>
    <w:rsid w:val="564055B9"/>
    <w:rsid w:val="568B6949"/>
    <w:rsid w:val="59296817"/>
    <w:rsid w:val="59F00E16"/>
    <w:rsid w:val="5A1E61D2"/>
    <w:rsid w:val="5A4440A8"/>
    <w:rsid w:val="5E0C3542"/>
    <w:rsid w:val="5E3E466E"/>
    <w:rsid w:val="5E572DEB"/>
    <w:rsid w:val="5E8E14C4"/>
    <w:rsid w:val="60197BB5"/>
    <w:rsid w:val="605753D1"/>
    <w:rsid w:val="621F6849"/>
    <w:rsid w:val="64991013"/>
    <w:rsid w:val="661D5426"/>
    <w:rsid w:val="66947A08"/>
    <w:rsid w:val="66AE7E26"/>
    <w:rsid w:val="66C32269"/>
    <w:rsid w:val="674455A4"/>
    <w:rsid w:val="68202442"/>
    <w:rsid w:val="684626D0"/>
    <w:rsid w:val="68581629"/>
    <w:rsid w:val="69146C72"/>
    <w:rsid w:val="6B4355EC"/>
    <w:rsid w:val="6BDA07AF"/>
    <w:rsid w:val="6CB165AA"/>
    <w:rsid w:val="6D5A261F"/>
    <w:rsid w:val="6E9A5873"/>
    <w:rsid w:val="6ED76777"/>
    <w:rsid w:val="6FC51851"/>
    <w:rsid w:val="703D085C"/>
    <w:rsid w:val="714C3AC4"/>
    <w:rsid w:val="724427AD"/>
    <w:rsid w:val="72682163"/>
    <w:rsid w:val="73B21D95"/>
    <w:rsid w:val="73D3309A"/>
    <w:rsid w:val="743401C8"/>
    <w:rsid w:val="74556026"/>
    <w:rsid w:val="75F23E97"/>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1294</Words>
  <Characters>1891</Characters>
  <Lines>12</Lines>
  <Paragraphs>3</Paragraphs>
  <TotalTime>24</TotalTime>
  <ScaleCrop>false</ScaleCrop>
  <LinksUpToDate>false</LinksUpToDate>
  <CharactersWithSpaces>2086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2025-04-01T07:25:38Z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0FEA86E392234A4D92C87E1738CBC33F_13</vt:lpwstr>
  </property>
  <property fmtid="{D5CDD505-2E9C-101B-9397-08002B2CF9AE}" pid="4" name="KSOTemplateDocerSaveRecord">
    <vt:lpwstr>eyJoZGlkIjoiYWQ0N2FjMDhlYmY2MWVlODk2ZTk5OGU5MDRjYjQyYmEiLCJ1c2VySWQiOiI5Nzc5ODEzNjkifQ==</vt:lpwstr>
  </property>
</Properties>
</file>