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3081" w14:textId="77777777" w:rsidR="00A30C84" w:rsidRDefault="001A755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C4A73F" w14:textId="77777777" w:rsidR="00A30C84" w:rsidRDefault="00A30C84">
      <w:pPr>
        <w:rPr>
          <w:b/>
        </w:rPr>
      </w:pPr>
    </w:p>
    <w:p w14:paraId="5450E252" w14:textId="77777777" w:rsidR="00A30C84" w:rsidRDefault="001A755C">
      <w:pPr>
        <w:rPr>
          <w:sz w:val="24"/>
        </w:rPr>
      </w:pPr>
      <w:r>
        <w:rPr>
          <w:b/>
          <w:sz w:val="24"/>
        </w:rPr>
        <w:t>中文书名：</w:t>
      </w:r>
      <w:r>
        <w:rPr>
          <w:rFonts w:hint="eastAsia"/>
          <w:b/>
          <w:bCs/>
          <w:sz w:val="24"/>
        </w:rPr>
        <w:t>《直觉饮食，健康美好：</w:t>
      </w:r>
      <w:r>
        <w:rPr>
          <w:b/>
          <w:bCs/>
          <w:sz w:val="24"/>
        </w:rPr>
        <w:t>适用于高血压、胰岛素抵抗、</w:t>
      </w:r>
      <w:r>
        <w:rPr>
          <w:b/>
          <w:bCs/>
          <w:sz w:val="24"/>
        </w:rPr>
        <w:t>2</w:t>
      </w:r>
      <w:r>
        <w:rPr>
          <w:b/>
          <w:bCs/>
          <w:sz w:val="24"/>
        </w:rPr>
        <w:t>型糖尿病、多囊卵巢综合征、过敏等病症的直觉营养法</w:t>
      </w:r>
      <w:r>
        <w:rPr>
          <w:rFonts w:hint="eastAsia"/>
          <w:b/>
          <w:bCs/>
          <w:sz w:val="24"/>
        </w:rPr>
        <w:t>》</w:t>
      </w:r>
      <w:r>
        <w:rPr>
          <w:rFonts w:hint="eastAsia"/>
          <w:b/>
          <w:bCs/>
          <w:sz w:val="24"/>
        </w:rPr>
        <w:t xml:space="preserve">  </w:t>
      </w:r>
    </w:p>
    <w:p w14:paraId="3E0733BD" w14:textId="77777777" w:rsidR="00A30C84" w:rsidRDefault="001A755C">
      <w:pPr>
        <w:rPr>
          <w:b/>
          <w:bCs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37E1C75A" wp14:editId="6BA9989E">
            <wp:simplePos x="0" y="0"/>
            <wp:positionH relativeFrom="column">
              <wp:posOffset>4644390</wp:posOffset>
            </wp:positionH>
            <wp:positionV relativeFrom="paragraph">
              <wp:posOffset>21590</wp:posOffset>
            </wp:positionV>
            <wp:extent cx="904240" cy="1439545"/>
            <wp:effectExtent l="0" t="0" r="0" b="825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</w:rPr>
        <w:t>英文书名</w:t>
      </w:r>
      <w:r>
        <w:rPr>
          <w:rFonts w:hint="eastAsia"/>
          <w:b/>
          <w:sz w:val="24"/>
        </w:rPr>
        <w:t>：</w:t>
      </w:r>
      <w:r>
        <w:rPr>
          <w:b/>
          <w:bCs/>
          <w:sz w:val="24"/>
        </w:rPr>
        <w:t>Eat Intuitively, Become Healthier, Live Better</w:t>
      </w:r>
      <w:r>
        <w:rPr>
          <w:rFonts w:hint="eastAsia"/>
          <w:b/>
          <w:bCs/>
          <w:sz w:val="24"/>
        </w:rPr>
        <w:t xml:space="preserve">: </w:t>
      </w:r>
      <w:r>
        <w:rPr>
          <w:b/>
          <w:bCs/>
          <w:sz w:val="24"/>
        </w:rPr>
        <w:t xml:space="preserve">INZUITIVE NUTRITION FOR HIGH-BLOOD PRESSURE, INSULIN RESISTANCE, DIABETES TYPE 2, PCOS, ALLERGIES, AND MORE </w:t>
      </w:r>
    </w:p>
    <w:p w14:paraId="3558AC3B" w14:textId="77777777" w:rsidR="00A30C84" w:rsidRDefault="001A755C">
      <w:pPr>
        <w:rPr>
          <w:b/>
          <w:sz w:val="24"/>
        </w:rPr>
      </w:pPr>
      <w:r>
        <w:rPr>
          <w:rFonts w:hint="eastAsia"/>
          <w:b/>
          <w:sz w:val="24"/>
        </w:rPr>
        <w:t>德文书名：</w:t>
      </w:r>
      <w:proofErr w:type="spellStart"/>
      <w:r>
        <w:rPr>
          <w:b/>
          <w:sz w:val="24"/>
        </w:rPr>
        <w:t>Intuitiv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essen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gesünder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werden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besser</w:t>
      </w:r>
      <w:proofErr w:type="spellEnd"/>
      <w:r>
        <w:rPr>
          <w:b/>
          <w:sz w:val="24"/>
        </w:rPr>
        <w:t xml:space="preserve"> leben</w:t>
      </w:r>
    </w:p>
    <w:p w14:paraId="25D433B8" w14:textId="571637E0" w:rsidR="00A30C84" w:rsidRDefault="001A755C">
      <w:pPr>
        <w:rPr>
          <w:b/>
          <w:sz w:val="24"/>
        </w:rPr>
      </w:pPr>
      <w:r>
        <w:rPr>
          <w:b/>
          <w:sz w:val="24"/>
        </w:rPr>
        <w:t>作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</w:t>
      </w:r>
      <w:r>
        <w:rPr>
          <w:b/>
          <w:sz w:val="24"/>
        </w:rPr>
        <w:t>者：</w:t>
      </w:r>
      <w:r w:rsidR="008A2E5B">
        <w:rPr>
          <w:b/>
          <w:bCs/>
          <w:sz w:val="24"/>
        </w:rPr>
        <w:t>Antonie Post</w:t>
      </w:r>
    </w:p>
    <w:p w14:paraId="58D0DCFA" w14:textId="77777777" w:rsidR="00A30C84" w:rsidRDefault="001A755C">
      <w:pPr>
        <w:rPr>
          <w:b/>
          <w:sz w:val="24"/>
        </w:rPr>
      </w:pPr>
      <w:r>
        <w:rPr>
          <w:b/>
          <w:sz w:val="24"/>
        </w:rPr>
        <w:t>出</w:t>
      </w:r>
      <w:r>
        <w:rPr>
          <w:b/>
          <w:sz w:val="24"/>
        </w:rPr>
        <w:t xml:space="preserve"> </w:t>
      </w:r>
      <w:r>
        <w:rPr>
          <w:b/>
          <w:sz w:val="24"/>
        </w:rPr>
        <w:t>版</w:t>
      </w:r>
      <w:r>
        <w:rPr>
          <w:b/>
          <w:sz w:val="24"/>
        </w:rPr>
        <w:t xml:space="preserve"> </w:t>
      </w:r>
      <w:r>
        <w:rPr>
          <w:b/>
          <w:sz w:val="24"/>
        </w:rPr>
        <w:t>社：</w:t>
      </w:r>
      <w:proofErr w:type="spellStart"/>
      <w:r>
        <w:rPr>
          <w:b/>
          <w:sz w:val="24"/>
        </w:rPr>
        <w:t>Südwest</w:t>
      </w:r>
      <w:proofErr w:type="spellEnd"/>
    </w:p>
    <w:p w14:paraId="5FBA596E" w14:textId="77777777" w:rsidR="00A30C84" w:rsidRDefault="001A755C">
      <w:pPr>
        <w:rPr>
          <w:b/>
          <w:sz w:val="24"/>
        </w:rPr>
      </w:pPr>
      <w:r>
        <w:rPr>
          <w:b/>
          <w:sz w:val="24"/>
        </w:rPr>
        <w:t>代理公司</w:t>
      </w:r>
      <w:r>
        <w:rPr>
          <w:rFonts w:hint="eastAsia"/>
          <w:b/>
          <w:sz w:val="24"/>
        </w:rPr>
        <w:t>：</w:t>
      </w:r>
      <w:r>
        <w:rPr>
          <w:b/>
          <w:bCs/>
          <w:color w:val="000000"/>
          <w:sz w:val="24"/>
          <w:shd w:val="clear" w:color="auto" w:fill="FFFFFF"/>
        </w:rPr>
        <w:t>Penguin Random House </w:t>
      </w:r>
      <w:proofErr w:type="spellStart"/>
      <w:r>
        <w:rPr>
          <w:b/>
          <w:bCs/>
          <w:color w:val="000000"/>
          <w:sz w:val="24"/>
          <w:shd w:val="clear" w:color="auto" w:fill="FFFFFF"/>
        </w:rPr>
        <w:t>Verlagsgruppe</w:t>
      </w:r>
      <w:proofErr w:type="spellEnd"/>
      <w:r>
        <w:rPr>
          <w:b/>
          <w:bCs/>
          <w:color w:val="000000"/>
          <w:sz w:val="24"/>
          <w:shd w:val="clear" w:color="auto" w:fill="FFFFFF"/>
        </w:rPr>
        <w:t>/ANA/ Winney</w:t>
      </w:r>
    </w:p>
    <w:p w14:paraId="0B05BF69" w14:textId="77777777" w:rsidR="00A30C84" w:rsidRDefault="001A755C">
      <w:pPr>
        <w:rPr>
          <w:b/>
          <w:sz w:val="24"/>
        </w:rPr>
      </w:pPr>
      <w:r>
        <w:rPr>
          <w:b/>
          <w:sz w:val="24"/>
        </w:rPr>
        <w:t>页</w:t>
      </w:r>
      <w:r>
        <w:rPr>
          <w:b/>
          <w:sz w:val="24"/>
        </w:rPr>
        <w:t xml:space="preserve">    </w:t>
      </w:r>
      <w:r>
        <w:rPr>
          <w:b/>
          <w:sz w:val="24"/>
        </w:rPr>
        <w:t>数：</w:t>
      </w:r>
      <w:r>
        <w:rPr>
          <w:rFonts w:hint="eastAsia"/>
          <w:b/>
          <w:sz w:val="24"/>
        </w:rPr>
        <w:t>224</w:t>
      </w:r>
      <w:r>
        <w:rPr>
          <w:b/>
          <w:sz w:val="24"/>
        </w:rPr>
        <w:t>页</w:t>
      </w:r>
    </w:p>
    <w:p w14:paraId="768CC894" w14:textId="77777777" w:rsidR="00A30C84" w:rsidRDefault="001A755C">
      <w:pPr>
        <w:rPr>
          <w:b/>
          <w:sz w:val="24"/>
        </w:rPr>
      </w:pPr>
      <w:r>
        <w:rPr>
          <w:b/>
          <w:sz w:val="24"/>
        </w:rPr>
        <w:t>出版时间：</w:t>
      </w:r>
      <w:r>
        <w:rPr>
          <w:b/>
          <w:sz w:val="24"/>
        </w:rPr>
        <w:t>202</w:t>
      </w:r>
      <w:r>
        <w:rPr>
          <w:rFonts w:hint="eastAsia"/>
          <w:b/>
          <w:sz w:val="24"/>
        </w:rPr>
        <w:t>5</w:t>
      </w:r>
      <w:r>
        <w:rPr>
          <w:b/>
          <w:sz w:val="24"/>
        </w:rPr>
        <w:t>年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月</w:t>
      </w:r>
    </w:p>
    <w:p w14:paraId="11F7C0C4" w14:textId="77777777" w:rsidR="00A30C84" w:rsidRDefault="001A755C">
      <w:pPr>
        <w:rPr>
          <w:b/>
          <w:sz w:val="24"/>
        </w:rPr>
      </w:pPr>
      <w:r>
        <w:rPr>
          <w:b/>
          <w:sz w:val="24"/>
        </w:rPr>
        <w:t>代理地区：中国大陆、台湾</w:t>
      </w:r>
    </w:p>
    <w:p w14:paraId="68AAE15D" w14:textId="77777777" w:rsidR="00A30C84" w:rsidRDefault="001A755C">
      <w:pPr>
        <w:rPr>
          <w:b/>
          <w:sz w:val="24"/>
        </w:rPr>
      </w:pPr>
      <w:r>
        <w:rPr>
          <w:b/>
          <w:sz w:val="24"/>
        </w:rPr>
        <w:t>审读资料：电子稿</w:t>
      </w:r>
    </w:p>
    <w:p w14:paraId="7E949588" w14:textId="77777777" w:rsidR="00A30C84" w:rsidRDefault="001A755C">
      <w:pPr>
        <w:rPr>
          <w:b/>
          <w:bCs/>
          <w:sz w:val="24"/>
        </w:rPr>
      </w:pPr>
      <w:r>
        <w:rPr>
          <w:b/>
          <w:sz w:val="24"/>
        </w:rPr>
        <w:t>类</w:t>
      </w:r>
      <w:r>
        <w:rPr>
          <w:b/>
          <w:sz w:val="24"/>
        </w:rPr>
        <w:t xml:space="preserve">    </w:t>
      </w:r>
      <w:r>
        <w:rPr>
          <w:b/>
          <w:sz w:val="24"/>
        </w:rPr>
        <w:t>型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bCs/>
          <w:sz w:val="24"/>
        </w:rPr>
        <w:t>医学保健</w:t>
      </w:r>
      <w:r>
        <w:rPr>
          <w:rFonts w:hint="eastAsia"/>
          <w:b/>
          <w:bCs/>
          <w:sz w:val="24"/>
        </w:rPr>
        <w:t>/</w:t>
      </w:r>
      <w:r>
        <w:rPr>
          <w:rFonts w:hint="eastAsia"/>
          <w:b/>
          <w:bCs/>
          <w:sz w:val="24"/>
        </w:rPr>
        <w:t>大众社科</w:t>
      </w:r>
    </w:p>
    <w:p w14:paraId="25398010" w14:textId="77777777" w:rsidR="00A30C84" w:rsidRDefault="00A30C84">
      <w:pPr>
        <w:ind w:firstLineChars="200" w:firstLine="482"/>
        <w:rPr>
          <w:b/>
          <w:sz w:val="24"/>
        </w:rPr>
      </w:pPr>
    </w:p>
    <w:p w14:paraId="29F2B0D1" w14:textId="77777777" w:rsidR="00A30C84" w:rsidRDefault="001A755C">
      <w:pPr>
        <w:rPr>
          <w:b/>
          <w:bCs/>
          <w:sz w:val="24"/>
        </w:rPr>
      </w:pPr>
      <w:bookmarkStart w:id="0" w:name="_Hlk190423941"/>
      <w:r>
        <w:rPr>
          <w:b/>
          <w:bCs/>
          <w:sz w:val="24"/>
        </w:rPr>
        <w:t>内容简介：</w:t>
      </w:r>
      <w:bookmarkStart w:id="1" w:name="_Hlk175862361"/>
      <w:bookmarkStart w:id="2" w:name="OLE_LINK1"/>
    </w:p>
    <w:p w14:paraId="5E7614F2" w14:textId="77777777" w:rsidR="00A30C84" w:rsidRDefault="001A755C">
      <w:pPr>
        <w:ind w:firstLineChars="200" w:firstLine="480"/>
        <w:jc w:val="center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首部慢性病</w:t>
      </w:r>
      <w:r>
        <w:rPr>
          <w:color w:val="FF0000"/>
          <w:sz w:val="24"/>
        </w:rPr>
        <w:t>直觉营养法</w:t>
      </w:r>
    </w:p>
    <w:p w14:paraId="730E6BA4" w14:textId="77777777" w:rsidR="00A30C84" w:rsidRDefault="001A755C">
      <w:pPr>
        <w:ind w:firstLineChars="200" w:firstLine="480"/>
        <w:jc w:val="center"/>
        <w:rPr>
          <w:b/>
          <w:bCs/>
          <w:color w:val="FF0000"/>
          <w:sz w:val="24"/>
        </w:rPr>
      </w:pPr>
      <w:r>
        <w:rPr>
          <w:rFonts w:hint="eastAsia"/>
          <w:color w:val="FF0000"/>
          <w:sz w:val="24"/>
        </w:rPr>
        <w:t>营养师日常工作提炼的实用技巧</w:t>
      </w:r>
    </w:p>
    <w:p w14:paraId="0B4469B8" w14:textId="77777777" w:rsidR="00A30C84" w:rsidRDefault="001A755C">
      <w:pPr>
        <w:jc w:val="center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慢性病患者的从容饮食之道——摆脱饮食焦虑，享受真正的健康！</w:t>
      </w:r>
    </w:p>
    <w:p w14:paraId="5A986420" w14:textId="77777777" w:rsidR="00A30C84" w:rsidRDefault="00A30C84">
      <w:pPr>
        <w:rPr>
          <w:sz w:val="24"/>
        </w:rPr>
      </w:pPr>
    </w:p>
    <w:p w14:paraId="234606E1" w14:textId="77777777" w:rsidR="00A30C84" w:rsidRDefault="001A755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慢性病常伴随着</w:t>
      </w:r>
      <w:r>
        <w:rPr>
          <w:sz w:val="24"/>
        </w:rPr>
        <w:t>紧张</w:t>
      </w:r>
      <w:r>
        <w:rPr>
          <w:rFonts w:hint="eastAsia"/>
          <w:sz w:val="24"/>
        </w:rPr>
        <w:t>。“</w:t>
      </w:r>
      <w:r>
        <w:rPr>
          <w:sz w:val="24"/>
        </w:rPr>
        <w:t>改变饮食</w:t>
      </w:r>
      <w:r>
        <w:rPr>
          <w:rFonts w:hint="eastAsia"/>
          <w:sz w:val="24"/>
        </w:rPr>
        <w:t>”“</w:t>
      </w:r>
      <w:r>
        <w:rPr>
          <w:sz w:val="24"/>
        </w:rPr>
        <w:t>强制减重</w:t>
      </w:r>
      <w:r>
        <w:rPr>
          <w:rFonts w:hint="eastAsia"/>
          <w:sz w:val="24"/>
        </w:rPr>
        <w:t>”等常规建议更</w:t>
      </w:r>
      <w:r>
        <w:rPr>
          <w:sz w:val="24"/>
        </w:rPr>
        <w:t>易</w:t>
      </w:r>
      <w:r>
        <w:rPr>
          <w:rFonts w:hint="eastAsia"/>
          <w:sz w:val="24"/>
        </w:rPr>
        <w:t>让人们担心错误饮食可能会加重病情。而大众明明懂得“健康饮食”是什么，却总是难以坚持。其实，问题从来不在于缺乏知识，而在于我们如何与食物相处。</w:t>
      </w:r>
    </w:p>
    <w:p w14:paraId="5082A4C1" w14:textId="77777777" w:rsidR="00A30C84" w:rsidRDefault="00A30C84">
      <w:pPr>
        <w:rPr>
          <w:sz w:val="24"/>
        </w:rPr>
      </w:pPr>
    </w:p>
    <w:p w14:paraId="3EF750BD" w14:textId="77777777" w:rsidR="00A30C84" w:rsidRDefault="001A755C">
      <w:pPr>
        <w:rPr>
          <w:sz w:val="24"/>
        </w:rPr>
      </w:pPr>
      <w:r>
        <w:rPr>
          <w:rFonts w:hint="eastAsia"/>
          <w:sz w:val="24"/>
        </w:rPr>
        <w:t>在这本书中你会学到：</w:t>
      </w:r>
    </w:p>
    <w:p w14:paraId="30E12739" w14:textId="77777777" w:rsidR="00A30C84" w:rsidRDefault="001A755C">
      <w:pPr>
        <w:rPr>
          <w:sz w:val="24"/>
        </w:rPr>
      </w:pPr>
      <w:r>
        <w:rPr>
          <w:rFonts w:hint="eastAsia"/>
          <w:sz w:val="24"/>
        </w:rPr>
        <w:t>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如何理解自己的饮食行为，摆脱无休止的控制与自责</w:t>
      </w:r>
    </w:p>
    <w:p w14:paraId="48AA70E6" w14:textId="77777777" w:rsidR="00A30C84" w:rsidRDefault="001A755C">
      <w:pPr>
        <w:rPr>
          <w:sz w:val="24"/>
        </w:rPr>
      </w:pPr>
      <w:r>
        <w:rPr>
          <w:rFonts w:hint="eastAsia"/>
          <w:sz w:val="24"/>
        </w:rPr>
        <w:t>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不用严格规定，也能养成健康的饮食习惯</w:t>
      </w:r>
    </w:p>
    <w:p w14:paraId="4DBA146D" w14:textId="77777777" w:rsidR="00A30C84" w:rsidRDefault="001A755C">
      <w:pPr>
        <w:rPr>
          <w:sz w:val="24"/>
        </w:rPr>
      </w:pPr>
      <w:r>
        <w:rPr>
          <w:rFonts w:hint="eastAsia"/>
          <w:sz w:val="24"/>
        </w:rPr>
        <w:t>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享受美食，不必焦虑，让吃饭变得轻松愉快</w:t>
      </w:r>
    </w:p>
    <w:p w14:paraId="76AE7083" w14:textId="77777777" w:rsidR="00A30C84" w:rsidRDefault="00A30C84">
      <w:pPr>
        <w:rPr>
          <w:sz w:val="24"/>
        </w:rPr>
      </w:pPr>
    </w:p>
    <w:p w14:paraId="1D1F4668" w14:textId="77777777" w:rsidR="00A30C84" w:rsidRDefault="001A755C">
      <w:pPr>
        <w:rPr>
          <w:sz w:val="24"/>
        </w:rPr>
      </w:pPr>
      <w:r>
        <w:rPr>
          <w:rFonts w:hint="eastAsia"/>
          <w:sz w:val="24"/>
        </w:rPr>
        <w:t>在这本书中，没有规则，没有禁忌，只有科学与自由！营养学家安东尼·波斯特博士澄清误区，与读者一起探索，如何在无压力的情况下，吃出真正的健康与满足！慢性病患者无需节食或忌口，</w:t>
      </w:r>
      <w:r>
        <w:rPr>
          <w:sz w:val="24"/>
        </w:rPr>
        <w:t>愉悦进食亦可控病</w:t>
      </w:r>
      <w:r>
        <w:rPr>
          <w:rFonts w:hint="eastAsia"/>
          <w:sz w:val="24"/>
        </w:rPr>
        <w:t>。她深入解析饮食、体重</w:t>
      </w:r>
      <w:r>
        <w:rPr>
          <w:sz w:val="24"/>
        </w:rPr>
        <w:t>与代谢性疾病（高血压</w:t>
      </w:r>
      <w:r>
        <w:rPr>
          <w:rFonts w:hint="eastAsia"/>
          <w:sz w:val="24"/>
        </w:rPr>
        <w:t>、</w:t>
      </w:r>
      <w:r>
        <w:rPr>
          <w:sz w:val="24"/>
        </w:rPr>
        <w:t>脂代谢紊乱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II</w:t>
      </w:r>
      <w:r>
        <w:rPr>
          <w:sz w:val="24"/>
        </w:rPr>
        <w:t>型糖尿病）</w:t>
      </w:r>
      <w:r>
        <w:rPr>
          <w:rFonts w:hint="eastAsia"/>
          <w:sz w:val="24"/>
        </w:rPr>
        <w:t>及过敏、食物不耐症等疾病的关联，并提供易操作的实践建议，帮助患者实现持久健康。</w:t>
      </w:r>
      <w:r>
        <w:rPr>
          <w:sz w:val="24"/>
        </w:rPr>
        <w:t>她提出</w:t>
      </w:r>
      <w:r>
        <w:rPr>
          <w:rFonts w:hint="eastAsia"/>
          <w:sz w:val="24"/>
        </w:rPr>
        <w:t>了</w:t>
      </w:r>
      <w:r>
        <w:rPr>
          <w:sz w:val="24"/>
        </w:rPr>
        <w:t>成功</w:t>
      </w:r>
      <w:r>
        <w:rPr>
          <w:rFonts w:hint="eastAsia"/>
          <w:sz w:val="24"/>
        </w:rPr>
        <w:t>的</w:t>
      </w:r>
      <w:r>
        <w:rPr>
          <w:sz w:val="24"/>
        </w:rPr>
        <w:t>饮食方案</w:t>
      </w:r>
      <w:r>
        <w:rPr>
          <w:rFonts w:hint="eastAsia"/>
          <w:sz w:val="24"/>
        </w:rPr>
        <w:t>，如果患者</w:t>
      </w:r>
      <w:r>
        <w:rPr>
          <w:sz w:val="24"/>
        </w:rPr>
        <w:t>面临慢性疾病，需深入认知自身生理特点，并重新建立对饮食直觉的信任，从而选择既能维持健康又富有愉悦感的饮食方式，最终持久</w:t>
      </w:r>
      <w:r>
        <w:rPr>
          <w:rFonts w:hint="eastAsia"/>
          <w:sz w:val="24"/>
        </w:rPr>
        <w:t>积极地</w:t>
      </w:r>
      <w:r>
        <w:rPr>
          <w:sz w:val="24"/>
        </w:rPr>
        <w:t>调节</w:t>
      </w:r>
      <w:r>
        <w:rPr>
          <w:rFonts w:hint="eastAsia"/>
          <w:sz w:val="24"/>
        </w:rPr>
        <w:t>身体健康</w:t>
      </w:r>
      <w:r>
        <w:rPr>
          <w:sz w:val="24"/>
        </w:rPr>
        <w:t>。</w:t>
      </w:r>
    </w:p>
    <w:p w14:paraId="53DCBE26" w14:textId="77777777" w:rsidR="00A30C84" w:rsidRDefault="00A30C84">
      <w:pPr>
        <w:ind w:firstLineChars="200" w:firstLine="480"/>
        <w:rPr>
          <w:sz w:val="24"/>
        </w:rPr>
      </w:pPr>
    </w:p>
    <w:p w14:paraId="5677A4C0" w14:textId="77777777" w:rsidR="00A30C84" w:rsidRDefault="001A755C">
      <w:pPr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114300" distR="114300" wp14:anchorId="6450C5D4" wp14:editId="09C24D88">
            <wp:extent cx="3021330" cy="30213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37A3" w14:textId="77777777" w:rsidR="00A30C84" w:rsidRDefault="001A755C">
      <w:pPr>
        <w:jc w:val="center"/>
        <w:rPr>
          <w:b/>
          <w:bCs/>
          <w:sz w:val="24"/>
        </w:rPr>
      </w:pPr>
      <w:r>
        <w:rPr>
          <w:rFonts w:hint="eastAsia"/>
          <w:sz w:val="24"/>
        </w:rPr>
        <w:t>安东尼·波斯特的《</w:t>
      </w:r>
      <w:proofErr w:type="spellStart"/>
      <w:r>
        <w:rPr>
          <w:rFonts w:hint="eastAsia"/>
          <w:sz w:val="24"/>
        </w:rPr>
        <w:t>Iss</w:t>
      </w:r>
      <w:proofErr w:type="spellEnd"/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doch</w:t>
      </w:r>
      <w:proofErr w:type="spellEnd"/>
      <w:r>
        <w:rPr>
          <w:rFonts w:hint="eastAsia"/>
          <w:sz w:val="24"/>
        </w:rPr>
        <w:t xml:space="preserve">, was du </w:t>
      </w:r>
      <w:proofErr w:type="spellStart"/>
      <w:r>
        <w:rPr>
          <w:rFonts w:hint="eastAsia"/>
          <w:sz w:val="24"/>
        </w:rPr>
        <w:t>willst</w:t>
      </w:r>
      <w:proofErr w:type="spellEnd"/>
      <w:r>
        <w:rPr>
          <w:rFonts w:hint="eastAsia"/>
          <w:sz w:val="24"/>
        </w:rPr>
        <w:t>!</w:t>
      </w:r>
      <w:r>
        <w:rPr>
          <w:rFonts w:hint="eastAsia"/>
          <w:sz w:val="24"/>
        </w:rPr>
        <w:t>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播客，不仅聊科学，更探讨心理学，帮助人们找到健康、直觉、无压力的饮食方式。</w:t>
      </w:r>
    </w:p>
    <w:p w14:paraId="3B7B328B" w14:textId="77777777" w:rsidR="00A30C84" w:rsidRDefault="00A30C84">
      <w:pPr>
        <w:ind w:firstLineChars="200" w:firstLine="480"/>
        <w:rPr>
          <w:sz w:val="24"/>
        </w:rPr>
      </w:pPr>
    </w:p>
    <w:p w14:paraId="004EDF88" w14:textId="77777777" w:rsidR="00A30C84" w:rsidRDefault="001A755C">
      <w:pPr>
        <w:rPr>
          <w:b/>
          <w:bCs/>
          <w:sz w:val="24"/>
        </w:rPr>
      </w:pPr>
      <w:bookmarkStart w:id="3" w:name="_Hlk190423953"/>
      <w:bookmarkEnd w:id="0"/>
      <w:r>
        <w:rPr>
          <w:rFonts w:hint="eastAsia"/>
          <w:b/>
          <w:bCs/>
          <w:sz w:val="24"/>
        </w:rPr>
        <w:t>作者简介：</w:t>
      </w:r>
      <w:bookmarkEnd w:id="1"/>
    </w:p>
    <w:p w14:paraId="6CE2207F" w14:textId="77777777" w:rsidR="00A30C84" w:rsidRDefault="001A755C">
      <w:pPr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 xml:space="preserve"> </w:t>
      </w:r>
    </w:p>
    <w:bookmarkEnd w:id="2"/>
    <w:p w14:paraId="3A059BE7" w14:textId="77777777" w:rsidR="00A30C84" w:rsidRDefault="001A755C">
      <w:pPr>
        <w:ind w:firstLineChars="200" w:firstLine="482"/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E250304" wp14:editId="6CF19B86">
            <wp:simplePos x="0" y="0"/>
            <wp:positionH relativeFrom="column">
              <wp:posOffset>327025</wp:posOffset>
            </wp:positionH>
            <wp:positionV relativeFrom="paragraph">
              <wp:posOffset>84455</wp:posOffset>
            </wp:positionV>
            <wp:extent cx="914400" cy="91440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安东尼·波斯特（</w:t>
      </w:r>
      <w:r>
        <w:rPr>
          <w:b/>
          <w:bCs/>
          <w:sz w:val="24"/>
        </w:rPr>
        <w:t>Antonie Post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1982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），博士，</w:t>
      </w:r>
      <w:r>
        <w:rPr>
          <w:sz w:val="24"/>
        </w:rPr>
        <w:t>拥有营养学学位及膳食咨询认证资质，</w:t>
      </w:r>
      <w:r>
        <w:rPr>
          <w:rFonts w:hint="eastAsia"/>
          <w:sz w:val="24"/>
        </w:rPr>
        <w:t>主攻直觉营养法。她近</w:t>
      </w:r>
      <w:r>
        <w:rPr>
          <w:sz w:val="24"/>
        </w:rPr>
        <w:t>期创</w:t>
      </w:r>
      <w:r>
        <w:rPr>
          <w:rFonts w:hint="eastAsia"/>
          <w:sz w:val="24"/>
        </w:rPr>
        <w:t>建</w:t>
      </w:r>
      <w:r>
        <w:rPr>
          <w:sz w:val="24"/>
        </w:rPr>
        <w:t>体重</w:t>
      </w:r>
      <w:r>
        <w:rPr>
          <w:rFonts w:hint="eastAsia"/>
          <w:sz w:val="24"/>
        </w:rPr>
        <w:t>中性化</w:t>
      </w:r>
      <w:r>
        <w:rPr>
          <w:sz w:val="24"/>
        </w:rPr>
        <w:t>营养咨询和治疗</w:t>
      </w:r>
      <w:r>
        <w:rPr>
          <w:rFonts w:hint="eastAsia"/>
          <w:sz w:val="24"/>
        </w:rPr>
        <w:t>诊所。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年起，她主持反节食主题播客，听众超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万。</w:t>
      </w:r>
    </w:p>
    <w:p w14:paraId="043AC736" w14:textId="77777777" w:rsidR="00A30C84" w:rsidRDefault="001A755C">
      <w:pPr>
        <w:ind w:left="720"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</w:p>
    <w:p w14:paraId="5DF9115F" w14:textId="77777777" w:rsidR="00A30C84" w:rsidRDefault="00A30C84">
      <w:pPr>
        <w:shd w:val="clear" w:color="auto" w:fill="FFFFFF"/>
        <w:rPr>
          <w:b/>
          <w:bCs/>
          <w:color w:val="000000" w:themeColor="text1"/>
          <w:sz w:val="24"/>
        </w:rPr>
      </w:pPr>
    </w:p>
    <w:p w14:paraId="371C508A" w14:textId="77777777" w:rsidR="00A30C84" w:rsidRDefault="00A30C84">
      <w:pPr>
        <w:shd w:val="clear" w:color="auto" w:fill="FFFFFF"/>
        <w:rPr>
          <w:b/>
          <w:bCs/>
          <w:color w:val="000000" w:themeColor="text1"/>
          <w:sz w:val="24"/>
        </w:rPr>
      </w:pPr>
    </w:p>
    <w:bookmarkEnd w:id="3"/>
    <w:p w14:paraId="544A8E9B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b/>
          <w:bCs/>
          <w:color w:val="000000" w:themeColor="text1"/>
          <w:kern w:val="0"/>
          <w:sz w:val="24"/>
        </w:rPr>
        <w:t>感谢您的阅读！</w:t>
      </w:r>
    </w:p>
    <w:p w14:paraId="4B4DAD4B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b/>
          <w:bCs/>
          <w:color w:val="000000" w:themeColor="text1"/>
          <w:kern w:val="0"/>
          <w:sz w:val="24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 w:val="24"/>
        </w:rPr>
        <w:t>版权负责人</w:t>
      </w:r>
    </w:p>
    <w:p w14:paraId="7DFE000B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b/>
          <w:bCs/>
          <w:color w:val="000000" w:themeColor="text1"/>
          <w:kern w:val="0"/>
          <w:sz w:val="24"/>
        </w:rPr>
        <w:t>Email</w:t>
      </w:r>
      <w:r>
        <w:rPr>
          <w:color w:val="000000" w:themeColor="text1"/>
          <w:kern w:val="0"/>
          <w:sz w:val="24"/>
        </w:rPr>
        <w:t>：</w:t>
      </w:r>
      <w:hyperlink r:id="rId10" w:tgtFrame="_blank" w:history="1">
        <w:r>
          <w:rPr>
            <w:color w:val="000000" w:themeColor="text1"/>
            <w:kern w:val="0"/>
            <w:sz w:val="24"/>
            <w:u w:val="single"/>
          </w:rPr>
          <w:t>Rights@nurnberg.com.cn</w:t>
        </w:r>
      </w:hyperlink>
    </w:p>
    <w:p w14:paraId="1454921F" w14:textId="77777777" w:rsidR="00A30C84" w:rsidRDefault="001A755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安德鲁</w:t>
      </w:r>
      <w:r>
        <w:rPr>
          <w:color w:val="000000" w:themeColor="text1"/>
          <w:kern w:val="0"/>
          <w:sz w:val="24"/>
        </w:rPr>
        <w:t>·</w:t>
      </w:r>
      <w:r>
        <w:rPr>
          <w:color w:val="000000" w:themeColor="text1"/>
          <w:kern w:val="0"/>
          <w:sz w:val="24"/>
        </w:rPr>
        <w:t>纳伯格联合国际有限公司北京代表处</w:t>
      </w:r>
    </w:p>
    <w:p w14:paraId="0B7666F0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北京市海淀区中关村大街甲</w:t>
      </w:r>
      <w:r>
        <w:rPr>
          <w:color w:val="000000" w:themeColor="text1"/>
          <w:kern w:val="0"/>
          <w:sz w:val="24"/>
        </w:rPr>
        <w:t>59</w:t>
      </w:r>
      <w:r>
        <w:rPr>
          <w:color w:val="000000" w:themeColor="text1"/>
          <w:kern w:val="0"/>
          <w:sz w:val="24"/>
        </w:rPr>
        <w:t>号中国人民大学文化大厦</w:t>
      </w:r>
      <w:r>
        <w:rPr>
          <w:color w:val="000000" w:themeColor="text1"/>
          <w:kern w:val="0"/>
          <w:sz w:val="24"/>
        </w:rPr>
        <w:t>1705</w:t>
      </w:r>
      <w:r>
        <w:rPr>
          <w:color w:val="000000" w:themeColor="text1"/>
          <w:kern w:val="0"/>
          <w:sz w:val="24"/>
        </w:rPr>
        <w:t>室</w:t>
      </w:r>
      <w:r>
        <w:rPr>
          <w:color w:val="000000" w:themeColor="text1"/>
          <w:kern w:val="0"/>
          <w:sz w:val="24"/>
        </w:rPr>
        <w:t>, </w:t>
      </w:r>
      <w:r>
        <w:rPr>
          <w:color w:val="000000" w:themeColor="text1"/>
          <w:kern w:val="0"/>
          <w:sz w:val="24"/>
        </w:rPr>
        <w:t>邮编：</w:t>
      </w:r>
      <w:r>
        <w:rPr>
          <w:color w:val="000000" w:themeColor="text1"/>
          <w:kern w:val="0"/>
          <w:sz w:val="24"/>
        </w:rPr>
        <w:t>100872</w:t>
      </w:r>
    </w:p>
    <w:p w14:paraId="5857B717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电话：</w:t>
      </w:r>
      <w:r>
        <w:rPr>
          <w:color w:val="000000" w:themeColor="text1"/>
          <w:kern w:val="0"/>
          <w:sz w:val="24"/>
        </w:rPr>
        <w:t xml:space="preserve">010-82504106, </w:t>
      </w:r>
      <w:r>
        <w:rPr>
          <w:color w:val="000000" w:themeColor="text1"/>
          <w:kern w:val="0"/>
          <w:sz w:val="24"/>
        </w:rPr>
        <w:t>传真：</w:t>
      </w:r>
      <w:r>
        <w:rPr>
          <w:color w:val="000000" w:themeColor="text1"/>
          <w:kern w:val="0"/>
          <w:sz w:val="24"/>
        </w:rPr>
        <w:t>010-82504200</w:t>
      </w:r>
    </w:p>
    <w:p w14:paraId="3817C625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公司网址：</w:t>
      </w:r>
      <w:hyperlink r:id="rId11" w:tgtFrame="_blank" w:history="1">
        <w:r>
          <w:rPr>
            <w:color w:val="000000" w:themeColor="text1"/>
            <w:kern w:val="0"/>
            <w:sz w:val="24"/>
            <w:u w:val="single"/>
          </w:rPr>
          <w:t>http://www.nurnberg.com.cn</w:t>
        </w:r>
      </w:hyperlink>
    </w:p>
    <w:p w14:paraId="03195CA7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书目下载：</w:t>
      </w:r>
      <w:hyperlink r:id="rId12" w:tgtFrame="_blank" w:history="1">
        <w:r>
          <w:rPr>
            <w:color w:val="000000" w:themeColor="text1"/>
            <w:kern w:val="0"/>
            <w:sz w:val="24"/>
            <w:u w:val="single"/>
          </w:rPr>
          <w:t>http://www.nurnberg.com.cn/booklist_zh/list.aspx</w:t>
        </w:r>
      </w:hyperlink>
    </w:p>
    <w:p w14:paraId="7F0412A9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书讯浏览：</w:t>
      </w:r>
      <w:hyperlink r:id="rId13" w:tgtFrame="_blank" w:history="1">
        <w:r>
          <w:rPr>
            <w:color w:val="000000" w:themeColor="text1"/>
            <w:kern w:val="0"/>
            <w:sz w:val="24"/>
            <w:u w:val="single"/>
          </w:rPr>
          <w:t>http://www.nurnberg.com.cn/book/book.aspx</w:t>
        </w:r>
      </w:hyperlink>
    </w:p>
    <w:p w14:paraId="5A4CCCBD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视频推荐：</w:t>
      </w:r>
      <w:hyperlink r:id="rId14" w:tgtFrame="_blank" w:history="1">
        <w:r>
          <w:rPr>
            <w:color w:val="000000" w:themeColor="text1"/>
            <w:kern w:val="0"/>
            <w:sz w:val="24"/>
            <w:u w:val="single"/>
          </w:rPr>
          <w:t>http://www.nurnberg.com.cn/video/video.aspx</w:t>
        </w:r>
      </w:hyperlink>
    </w:p>
    <w:p w14:paraId="4F575C6E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豆瓣小站：</w:t>
      </w:r>
      <w:hyperlink r:id="rId15" w:tgtFrame="_blank" w:history="1">
        <w:r>
          <w:rPr>
            <w:color w:val="000000" w:themeColor="text1"/>
            <w:kern w:val="0"/>
            <w:sz w:val="24"/>
            <w:u w:val="single"/>
          </w:rPr>
          <w:t>http://site.douban.com/110577/</w:t>
        </w:r>
      </w:hyperlink>
    </w:p>
    <w:p w14:paraId="6581C5C5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新浪微博：</w:t>
      </w:r>
      <w:hyperlink r:id="rId16" w:tgtFrame="_blank" w:history="1">
        <w:r>
          <w:rPr>
            <w:color w:val="000000" w:themeColor="text1"/>
            <w:kern w:val="0"/>
            <w:sz w:val="24"/>
            <w:u w:val="single"/>
          </w:rPr>
          <w:t>安德鲁纳伯格公司的微博</w:t>
        </w:r>
        <w:r>
          <w:rPr>
            <w:color w:val="000000" w:themeColor="text1"/>
            <w:kern w:val="0"/>
            <w:sz w:val="24"/>
            <w:u w:val="single"/>
          </w:rPr>
          <w:t>_</w:t>
        </w:r>
        <w:r>
          <w:rPr>
            <w:color w:val="000000" w:themeColor="text1"/>
            <w:kern w:val="0"/>
            <w:sz w:val="24"/>
            <w:u w:val="single"/>
          </w:rPr>
          <w:t>微博</w:t>
        </w:r>
        <w:r>
          <w:rPr>
            <w:color w:val="000000" w:themeColor="text1"/>
            <w:kern w:val="0"/>
            <w:sz w:val="24"/>
            <w:u w:val="single"/>
          </w:rPr>
          <w:t> (weibo.com)</w:t>
        </w:r>
      </w:hyperlink>
    </w:p>
    <w:p w14:paraId="3E8D004A" w14:textId="77777777" w:rsidR="00A30C84" w:rsidRDefault="001A755C">
      <w:pPr>
        <w:widowControl/>
        <w:shd w:val="clear" w:color="auto" w:fill="FFFFFF"/>
        <w:rPr>
          <w:color w:val="000000" w:themeColor="text1"/>
          <w:kern w:val="0"/>
          <w:sz w:val="24"/>
        </w:rPr>
      </w:pPr>
      <w:r>
        <w:rPr>
          <w:color w:val="000000" w:themeColor="text1"/>
          <w:kern w:val="0"/>
          <w:sz w:val="24"/>
        </w:rPr>
        <w:t>微信订阅号：</w:t>
      </w:r>
      <w:r>
        <w:rPr>
          <w:color w:val="000000" w:themeColor="text1"/>
          <w:kern w:val="0"/>
          <w:sz w:val="24"/>
        </w:rPr>
        <w:t>ANABJ2002</w:t>
      </w:r>
    </w:p>
    <w:p w14:paraId="4250FC09" w14:textId="77777777" w:rsidR="00A30C84" w:rsidRDefault="001A755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lastRenderedPageBreak/>
        <w:drawing>
          <wp:inline distT="0" distB="0" distL="0" distR="0" wp14:anchorId="0BE85340" wp14:editId="6ACE838E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C84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0E3BB" w14:textId="77777777" w:rsidR="0011557F" w:rsidRDefault="0011557F">
      <w:r>
        <w:separator/>
      </w:r>
    </w:p>
  </w:endnote>
  <w:endnote w:type="continuationSeparator" w:id="0">
    <w:p w14:paraId="0B94AD4F" w14:textId="77777777" w:rsidR="0011557F" w:rsidRDefault="0011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4C00B" w14:textId="77777777" w:rsidR="00A30C84" w:rsidRDefault="00A30C8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7582A8F" w14:textId="77777777" w:rsidR="00A30C84" w:rsidRDefault="001A755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C656B24" w14:textId="77777777" w:rsidR="00A30C84" w:rsidRDefault="001A755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9CC30F3" w14:textId="77777777" w:rsidR="00A30C84" w:rsidRDefault="001A755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097EB146" w14:textId="77777777" w:rsidR="00A30C84" w:rsidRDefault="001A755C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50D8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8AE77" w14:textId="77777777" w:rsidR="0011557F" w:rsidRDefault="0011557F">
      <w:r>
        <w:separator/>
      </w:r>
    </w:p>
  </w:footnote>
  <w:footnote w:type="continuationSeparator" w:id="0">
    <w:p w14:paraId="359475FD" w14:textId="77777777" w:rsidR="0011557F" w:rsidRDefault="0011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3D97" w14:textId="77777777" w:rsidR="00A30C84" w:rsidRDefault="001A755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C4487B" wp14:editId="421D755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F78ABE" w14:textId="77777777" w:rsidR="00A30C84" w:rsidRDefault="001A755C">
    <w:pPr>
      <w:pStyle w:val="a7"/>
      <w:jc w:val="right"/>
      <w:rPr>
        <w:rFonts w:eastAsia="方正姚体"/>
        <w:b/>
        <w:bCs/>
      </w:rPr>
    </w:pPr>
    <w:bookmarkStart w:id="4" w:name="_Hlk175863839"/>
    <w:bookmarkStart w:id="5" w:name="_Hlk175863842"/>
    <w:bookmarkStart w:id="6" w:name="_Hlk175863840"/>
    <w:bookmarkStart w:id="7" w:name="_Hlk175863841"/>
    <w:bookmarkStart w:id="8" w:name="_Hlk175863844"/>
    <w:bookmarkStart w:id="9" w:name="_Hlk175863845"/>
    <w:bookmarkStart w:id="10" w:name="_Hlk175863843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FF7B49CA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30C6"/>
    <w:rsid w:val="0003734A"/>
    <w:rsid w:val="00037B4D"/>
    <w:rsid w:val="00037EDE"/>
    <w:rsid w:val="00037F3B"/>
    <w:rsid w:val="00044468"/>
    <w:rsid w:val="000471BE"/>
    <w:rsid w:val="00050D89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1557F"/>
    <w:rsid w:val="00134275"/>
    <w:rsid w:val="00135161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57D4D"/>
    <w:rsid w:val="00161F32"/>
    <w:rsid w:val="001639E3"/>
    <w:rsid w:val="00163C0C"/>
    <w:rsid w:val="00166064"/>
    <w:rsid w:val="001705F4"/>
    <w:rsid w:val="00171765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55C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0E38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1483"/>
    <w:rsid w:val="00212EA1"/>
    <w:rsid w:val="00215937"/>
    <w:rsid w:val="0021654B"/>
    <w:rsid w:val="00222C48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5E3D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4CA"/>
    <w:rsid w:val="003E0567"/>
    <w:rsid w:val="003E2B7F"/>
    <w:rsid w:val="003E4D86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0A8C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3E3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5812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27C14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23E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3DF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3C5F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3201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226D"/>
    <w:rsid w:val="0089462C"/>
    <w:rsid w:val="00894FF9"/>
    <w:rsid w:val="008955F8"/>
    <w:rsid w:val="0089589B"/>
    <w:rsid w:val="008A0347"/>
    <w:rsid w:val="008A2E5B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4804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C7C5C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2588A"/>
    <w:rsid w:val="00A30C84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57C49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0EC7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167C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4711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3C7C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2D64"/>
    <w:rsid w:val="00FD59CB"/>
    <w:rsid w:val="00FE4CD3"/>
    <w:rsid w:val="00FE4FD6"/>
    <w:rsid w:val="00FF08FD"/>
    <w:rsid w:val="00FF6295"/>
    <w:rsid w:val="00FF63CA"/>
    <w:rsid w:val="1AF119FB"/>
    <w:rsid w:val="1D4FD0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994D17"/>
  <w15:docId w15:val="{B12D7151-2A06-4060-8656-B81AEB2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CC48194D-A383-4B63-9CB1-A6D5DD6C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299</Words>
  <Characters>1708</Characters>
  <Application>Microsoft Office Word</Application>
  <DocSecurity>0</DocSecurity>
  <Lines>14</Lines>
  <Paragraphs>4</Paragraphs>
  <ScaleCrop>false</ScaleCrop>
  <Company>2ndSpAcE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25</cp:revision>
  <cp:lastPrinted>2004-04-23T15:06:00Z</cp:lastPrinted>
  <dcterms:created xsi:type="dcterms:W3CDTF">2024-11-21T23:11:00Z</dcterms:created>
  <dcterms:modified xsi:type="dcterms:W3CDTF">2025-04-02T02:37:00Z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A9EC83151EEA16B0C2C6EB674A868FDA_43</vt:lpwstr>
  </property>
  <property fmtid="{D5CDD505-2E9C-101B-9397-08002B2CF9AE}" pid="4" name="GrammarlyDocumentId">
    <vt:lpwstr>6384f9fc398310d53f7c1e96edb9c330b9663e79693f26b1b3b6b52e17e51920</vt:lpwstr>
  </property>
</Properties>
</file>