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E19CB">
      <w:pPr>
        <w:jc w:val="center"/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 xml:space="preserve">新 书 </w:t>
      </w:r>
      <w:r>
        <w:rPr>
          <w:b/>
          <w:bCs/>
          <w:color w:val="000000" w:themeColor="text1"/>
          <w:sz w:val="36"/>
          <w:shd w:val="pct10" w:color="auto" w:fill="FFFFFF"/>
          <w14:textFill>
            <w14:solidFill>
              <w14:schemeClr w14:val="tx1"/>
            </w14:solidFill>
          </w14:textFill>
        </w:rPr>
        <w:t>推 荐</w:t>
      </w:r>
    </w:p>
    <w:p w14:paraId="3DC3A64A">
      <w:pPr>
        <w:rPr>
          <w:b/>
        </w:rPr>
      </w:pPr>
      <w:r>
        <w:rPr>
          <w:b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3896360</wp:posOffset>
            </wp:positionH>
            <wp:positionV relativeFrom="paragraph">
              <wp:posOffset>28575</wp:posOffset>
            </wp:positionV>
            <wp:extent cx="1541145" cy="2435225"/>
            <wp:effectExtent l="0" t="0" r="8255" b="317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145" cy="243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中文书名：</w:t>
      </w:r>
      <w:bookmarkStart w:id="0" w:name="_Hlk191658537"/>
      <w:r>
        <w:rPr>
          <w:rFonts w:hint="eastAsia"/>
          <w:b/>
        </w:rPr>
        <w:t>《</w:t>
      </w:r>
      <w:r>
        <w:rPr>
          <w:b/>
        </w:rPr>
        <w:t>理解取代</w:t>
      </w:r>
      <w:r>
        <w:rPr>
          <w:rFonts w:hint="eastAsia"/>
          <w:b/>
        </w:rPr>
        <w:t>绝望</w:t>
      </w:r>
      <w:r>
        <w:rPr>
          <w:b/>
        </w:rPr>
        <w:t>：智能手机</w:t>
      </w:r>
      <w:r>
        <w:rPr>
          <w:rFonts w:hint="eastAsia"/>
          <w:b/>
        </w:rPr>
        <w:t>时代下的</w:t>
      </w:r>
      <w:r>
        <w:rPr>
          <w:b/>
        </w:rPr>
        <w:t>青春期急救指南</w:t>
      </w:r>
      <w:r>
        <w:rPr>
          <w:rFonts w:hint="eastAsia"/>
          <w:b/>
        </w:rPr>
        <w:t>》</w:t>
      </w:r>
    </w:p>
    <w:bookmarkEnd w:id="0"/>
    <w:p w14:paraId="5C1D1706">
      <w:pPr>
        <w:rPr>
          <w:b/>
        </w:rPr>
      </w:pPr>
      <w:r>
        <w:rPr>
          <w:b/>
        </w:rPr>
        <w:t>英文书名：Understanding Instead of Despairing</w:t>
      </w:r>
      <w:r>
        <w:rPr>
          <w:rFonts w:hint="eastAsia"/>
          <w:b/>
        </w:rPr>
        <w:t xml:space="preserve">: </w:t>
      </w:r>
      <w:r>
        <w:rPr>
          <w:b/>
        </w:rPr>
        <w:t xml:space="preserve">FIRST-AID FOR SMART-PHONE PUBERTY   </w:t>
      </w:r>
    </w:p>
    <w:p w14:paraId="6022BE63">
      <w:pPr>
        <w:rPr>
          <w:b/>
        </w:rPr>
      </w:pPr>
      <w:r>
        <w:rPr>
          <w:rFonts w:hint="eastAsia"/>
          <w:b/>
        </w:rPr>
        <w:t>德文书名：</w:t>
      </w:r>
      <w:r>
        <w:rPr>
          <w:b/>
        </w:rPr>
        <w:t>Verstehen statt verlieren</w:t>
      </w:r>
    </w:p>
    <w:p w14:paraId="03B3F743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者：Leonie Lutz</w:t>
      </w:r>
      <w:r>
        <w:rPr>
          <w:rFonts w:hint="eastAsia"/>
          <w:b/>
        </w:rPr>
        <w:t xml:space="preserve">, </w:t>
      </w:r>
      <w:r>
        <w:rPr>
          <w:b/>
        </w:rPr>
        <w:t>Mareike Brede</w:t>
      </w:r>
    </w:p>
    <w:p w14:paraId="360226A4">
      <w:pPr>
        <w:rPr>
          <w:b/>
        </w:rPr>
      </w:pPr>
      <w:r>
        <w:rPr>
          <w:b/>
        </w:rPr>
        <w:t>出 版 社：Kösel</w:t>
      </w:r>
    </w:p>
    <w:p w14:paraId="3F94B763">
      <w:pPr>
        <w:rPr>
          <w:b/>
          <w:bCs/>
          <w:color w:val="000000"/>
          <w:szCs w:val="21"/>
          <w:shd w:val="clear" w:color="auto" w:fill="FFFFFF"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  <w:bCs/>
          <w:color w:val="000000"/>
          <w:szCs w:val="21"/>
          <w:shd w:val="clear" w:color="auto" w:fill="FFFFFF"/>
        </w:rPr>
        <w:t>Penguin Random House Verlagsgruppe/ANA/ Winney</w:t>
      </w:r>
    </w:p>
    <w:p w14:paraId="0870D13D">
      <w:pPr>
        <w:rPr>
          <w:b/>
        </w:rPr>
      </w:pPr>
      <w:r>
        <w:rPr>
          <w:b/>
        </w:rPr>
        <w:t>页    数：</w:t>
      </w:r>
      <w:r>
        <w:rPr>
          <w:rFonts w:hint="eastAsia"/>
          <w:b/>
        </w:rPr>
        <w:t>256</w:t>
      </w:r>
      <w:r>
        <w:rPr>
          <w:b/>
        </w:rPr>
        <w:t>页</w:t>
      </w:r>
    </w:p>
    <w:p w14:paraId="6B17CA2E">
      <w:pPr>
        <w:rPr>
          <w:b/>
        </w:rPr>
      </w:pPr>
      <w:r>
        <w:rPr>
          <w:b/>
        </w:rPr>
        <w:t>出版时间：202</w:t>
      </w:r>
      <w:r>
        <w:rPr>
          <w:rFonts w:hint="eastAsia"/>
          <w:b/>
        </w:rPr>
        <w:t>5</w:t>
      </w:r>
      <w:r>
        <w:rPr>
          <w:b/>
        </w:rPr>
        <w:t>年</w:t>
      </w:r>
      <w:r>
        <w:rPr>
          <w:rFonts w:hint="eastAsia"/>
          <w:b/>
        </w:rPr>
        <w:t>3月</w:t>
      </w:r>
    </w:p>
    <w:p w14:paraId="0AB42952">
      <w:pPr>
        <w:rPr>
          <w:b/>
        </w:rPr>
      </w:pPr>
      <w:r>
        <w:rPr>
          <w:b/>
        </w:rPr>
        <w:t>代理地区：中国大陆、台湾</w:t>
      </w:r>
    </w:p>
    <w:p w14:paraId="3CA1E3C4">
      <w:pPr>
        <w:rPr>
          <w:b/>
        </w:rPr>
      </w:pPr>
      <w:r>
        <w:rPr>
          <w:b/>
        </w:rPr>
        <w:t>审读资料：电子稿</w:t>
      </w:r>
    </w:p>
    <w:p w14:paraId="3737AE14">
      <w:pPr>
        <w:rPr>
          <w:rFonts w:hint="eastAsia"/>
          <w:b/>
          <w:lang w:val="en-US" w:eastAsia="zh-CN"/>
        </w:rPr>
      </w:pPr>
      <w:r>
        <w:rPr>
          <w:b/>
        </w:rPr>
        <w:t>类    型</w:t>
      </w:r>
      <w:r>
        <w:rPr>
          <w:rFonts w:hint="eastAsia"/>
          <w:b/>
        </w:rPr>
        <w:t>：家教育儿</w:t>
      </w:r>
      <w:r>
        <w:rPr>
          <w:rFonts w:hint="eastAsia"/>
          <w:b/>
          <w:lang w:val="en-US" w:eastAsia="zh-CN"/>
        </w:rPr>
        <w:t>/大众社科</w:t>
      </w:r>
    </w:p>
    <w:p w14:paraId="41F19A8A">
      <w:pPr>
        <w:rPr>
          <w:rFonts w:hint="eastAsia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**面向“数字原住民”一代家长的实用养育指南</w:t>
      </w:r>
    </w:p>
    <w:p w14:paraId="2E4CEFE0">
      <w:pPr>
        <w:rPr>
          <w:rFonts w:hint="eastAsia"/>
          <w:b/>
          <w:lang w:val="en-US" w:eastAsia="zh-CN"/>
        </w:rPr>
      </w:pPr>
    </w:p>
    <w:p w14:paraId="30C437E9">
      <w:pPr>
        <w:rPr>
          <w:b/>
          <w:bCs/>
        </w:rPr>
      </w:pPr>
      <w:bookmarkStart w:id="1" w:name="_Hlk190423941"/>
      <w:r>
        <w:rPr>
          <w:b/>
          <w:bCs/>
        </w:rPr>
        <w:t>内容简介：</w:t>
      </w:r>
      <w:bookmarkStart w:id="2" w:name="_Hlk175862361"/>
      <w:bookmarkStart w:id="3" w:name="OLE_LINK1"/>
    </w:p>
    <w:p w14:paraId="55BE939B">
      <w:pPr>
        <w:ind w:firstLine="420" w:firstLineChars="200"/>
      </w:pPr>
      <w:bookmarkStart w:id="4" w:name="_Hlk191658547"/>
    </w:p>
    <w:p w14:paraId="06ADF1D2">
      <w:pPr>
        <w:ind w:firstLine="420" w:firstLineChars="200"/>
      </w:pPr>
      <w:r>
        <w:t>当代青少年及其父母正经历着与上一代截然不同的青春期。大脑高速发育阶段恰逢智能手机全面渗透家庭生活，为亲子关系带来全新挑战</w:t>
      </w:r>
      <w:r>
        <w:rPr>
          <w:rFonts w:hint="eastAsia"/>
        </w:rPr>
        <w:t>。</w:t>
      </w:r>
      <w:r>
        <w:t>情绪失控摔坏</w:t>
      </w:r>
      <w:r>
        <w:rPr>
          <w:rFonts w:hint="eastAsia"/>
        </w:rPr>
        <w:t>手机</w:t>
      </w:r>
      <w:r>
        <w:t>？班级群聊惊现色情内容？</w:t>
      </w:r>
      <w:r>
        <w:rPr>
          <w:rFonts w:hint="eastAsia"/>
        </w:rPr>
        <w:t>社交媒体在线</w:t>
      </w:r>
      <w:r>
        <w:t>时间之争愈演愈烈？著名</w:t>
      </w:r>
      <w:r>
        <w:rPr>
          <w:rFonts w:hint="eastAsia"/>
        </w:rPr>
        <w:t>网络</w:t>
      </w:r>
      <w:r>
        <w:t>教育专家、《明镜周刊》畅销书作家莱奥妮</w:t>
      </w:r>
      <w:r>
        <w:rPr>
          <w:rFonts w:hint="eastAsia"/>
        </w:rPr>
        <w:t>·</w:t>
      </w:r>
      <w:r>
        <w:t>卢茨联袂知名性教育专家玛蕾克</w:t>
      </w:r>
      <w:r>
        <w:rPr>
          <w:rFonts w:hint="eastAsia"/>
        </w:rPr>
        <w:t>·</w:t>
      </w:r>
      <w:r>
        <w:t>布雷德，专门针对青春期与媒体使用</w:t>
      </w:r>
      <w:r>
        <w:rPr>
          <w:rFonts w:hint="eastAsia"/>
        </w:rPr>
        <w:t>时长</w:t>
      </w:r>
      <w:r>
        <w:t>问题，为家长和青少年提供深度认知与建设性解决方案，助力共同度过这段充满挑战的成长时期。</w:t>
      </w:r>
    </w:p>
    <w:p w14:paraId="76B8FE8E"/>
    <w:p w14:paraId="0068C01F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面向“数字原住民”一代家长的实用养育指南</w:t>
      </w:r>
    </w:p>
    <w:p w14:paraId="1B060515">
      <w:pPr>
        <w:ind w:firstLine="420" w:firstLineChars="200"/>
        <w:rPr>
          <w:rFonts w:hint="eastAsia"/>
        </w:rPr>
      </w:pPr>
      <w:r>
        <w:rPr>
          <w:rFonts w:hint="eastAsia"/>
        </w:rPr>
        <w:t>当今青少年所经历的青春期与过去大相径庭，社交媒体、色情内容、电子游戏成瘾等问题层出不穷，本书为家长提供全面理解与应对新型青春期挑战的思路与工具。</w:t>
      </w:r>
    </w:p>
    <w:p w14:paraId="4476C438">
      <w:pPr>
        <w:ind w:firstLine="420" w:firstLineChars="200"/>
        <w:rPr>
          <w:rFonts w:hint="eastAsia"/>
        </w:rPr>
      </w:pPr>
    </w:p>
    <w:p w14:paraId="0A54695A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“陪伴式教育”与“数字素养”结合的先行者之作</w:t>
      </w:r>
    </w:p>
    <w:p w14:paraId="2D2C46B5">
      <w:pPr>
        <w:ind w:firstLine="420" w:firstLineChars="200"/>
        <w:rPr>
          <w:rFonts w:hint="eastAsia"/>
          <w:b w:val="0"/>
          <w:bCs w:val="0"/>
        </w:rPr>
      </w:pPr>
      <w:r>
        <w:rPr>
          <w:rFonts w:hint="eastAsia"/>
        </w:rPr>
        <w:t>继畅销书《陪伴而不是禁止</w:t>
      </w:r>
      <w:r>
        <w:rPr>
          <w:rFonts w:hint="eastAsia"/>
          <w:lang w:eastAsia="zh-CN"/>
        </w:rPr>
        <w:t>（</w:t>
      </w:r>
      <w:r>
        <w:rPr>
          <w:rFonts w:hint="eastAsia"/>
        </w:rPr>
        <w:t>Begleiten statt verbieten</w:t>
      </w:r>
      <w:r>
        <w:rPr>
          <w:rFonts w:hint="eastAsia"/>
          <w:lang w:eastAsia="zh-CN"/>
        </w:rPr>
        <w:t>）</w:t>
      </w:r>
      <w:r>
        <w:rPr>
          <w:rFonts w:hint="eastAsia"/>
        </w:rPr>
        <w:t>》后，</w:t>
      </w:r>
      <w:r>
        <w:rPr>
          <w:rFonts w:hint="eastAsia"/>
          <w:b w:val="0"/>
          <w:bCs w:val="0"/>
        </w:rPr>
        <w:t>数字专家</w:t>
      </w:r>
      <w:r>
        <w:rPr>
          <w:b w:val="0"/>
          <w:bCs w:val="0"/>
        </w:rPr>
        <w:t>莱奥妮</w:t>
      </w:r>
      <w:r>
        <w:rPr>
          <w:rFonts w:hint="eastAsia"/>
          <w:b w:val="0"/>
          <w:bCs w:val="0"/>
        </w:rPr>
        <w:t>·</w:t>
      </w:r>
      <w:r>
        <w:rPr>
          <w:b w:val="0"/>
          <w:bCs w:val="0"/>
        </w:rPr>
        <w:t>卢茨</w:t>
      </w:r>
      <w:r>
        <w:rPr>
          <w:rFonts w:hint="eastAsia"/>
          <w:b w:val="0"/>
          <w:bCs w:val="0"/>
        </w:rPr>
        <w:t>与性教育专家</w:t>
      </w:r>
      <w:r>
        <w:rPr>
          <w:b w:val="0"/>
          <w:bCs w:val="0"/>
        </w:rPr>
        <w:t>玛蕾克</w:t>
      </w:r>
      <w:r>
        <w:rPr>
          <w:rFonts w:hint="eastAsia"/>
          <w:b w:val="0"/>
          <w:bCs w:val="0"/>
        </w:rPr>
        <w:t>·</w:t>
      </w:r>
      <w:r>
        <w:rPr>
          <w:b w:val="0"/>
          <w:bCs w:val="0"/>
        </w:rPr>
        <w:t>布雷德</w:t>
      </w:r>
      <w:r>
        <w:rPr>
          <w:rFonts w:hint="eastAsia"/>
          <w:b w:val="0"/>
          <w:bCs w:val="0"/>
        </w:rPr>
        <w:t>强强联手，首次系统将“青春期”与“媒介使用”结合讨论，填补家庭教育空白。</w:t>
      </w:r>
    </w:p>
    <w:p w14:paraId="055CF596">
      <w:pPr>
        <w:ind w:firstLine="420" w:firstLineChars="200"/>
        <w:rPr>
          <w:rFonts w:hint="eastAsia"/>
        </w:rPr>
      </w:pPr>
    </w:p>
    <w:p w14:paraId="63D37685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极具实操性的家庭冲突“急救手册”</w:t>
      </w:r>
    </w:p>
    <w:p w14:paraId="74FDBB17">
      <w:pPr>
        <w:ind w:firstLine="420" w:firstLineChars="200"/>
        <w:rPr>
          <w:rFonts w:hint="eastAsia"/>
        </w:rPr>
      </w:pPr>
      <w:r>
        <w:rPr>
          <w:rFonts w:hint="eastAsia"/>
        </w:rPr>
        <w:t>针对家长普遍困扰的问题（如：看不懂孩子沉迷游戏、性知识从网络得来、家庭矛盾激化等），提供具体应对策略、谈话技巧、危机干预方法，帮助父母冷静有效陪伴孩子。</w:t>
      </w:r>
    </w:p>
    <w:p w14:paraId="5B5B7DCF">
      <w:pPr>
        <w:ind w:firstLine="420" w:firstLineChars="200"/>
        <w:rPr>
          <w:rFonts w:hint="eastAsia"/>
        </w:rPr>
      </w:pPr>
    </w:p>
    <w:p w14:paraId="1A82E013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结合前沿专家观点，专业权威，视角前瞻</w:t>
      </w:r>
    </w:p>
    <w:p w14:paraId="3D54B645">
      <w:pPr>
        <w:ind w:firstLine="420" w:firstLineChars="200"/>
        <w:rPr>
          <w:rFonts w:hint="eastAsia"/>
        </w:rPr>
      </w:pPr>
      <w:r>
        <w:rPr>
          <w:rFonts w:hint="eastAsia"/>
        </w:rPr>
        <w:t>书中汇集多位专家的访谈与实用建议，涵盖游戏沉迷、成瘾行为、焦虑、青少年性教育等关键议题，为父母提供可信、科学、可落地的养育建议。</w:t>
      </w:r>
    </w:p>
    <w:p w14:paraId="1ADFA028">
      <w:pPr>
        <w:ind w:firstLine="420" w:firstLineChars="200"/>
        <w:rPr>
          <w:rFonts w:hint="eastAsia"/>
        </w:rPr>
      </w:pPr>
    </w:p>
    <w:p w14:paraId="5A3E2610">
      <w:pPr>
        <w:numPr>
          <w:ilvl w:val="0"/>
          <w:numId w:val="1"/>
        </w:numPr>
        <w:ind w:left="420" w:leftChars="0" w:hanging="420" w:firstLineChars="0"/>
        <w:rPr>
          <w:rFonts w:hint="eastAsia"/>
        </w:rPr>
      </w:pPr>
      <w:r>
        <w:rPr>
          <w:rFonts w:hint="eastAsia"/>
        </w:rPr>
        <w:t>作者具有广泛影响力与深厚媒体背景</w:t>
      </w:r>
    </w:p>
    <w:p w14:paraId="5369559E">
      <w:pPr>
        <w:ind w:firstLine="420" w:firstLineChars="200"/>
        <w:rPr>
          <w:rFonts w:hint="eastAsia"/>
        </w:rPr>
      </w:pPr>
      <w:r>
        <w:rPr>
          <w:rFonts w:hint="eastAsia"/>
        </w:rPr>
        <w:t>作者Leonie Lutz是数字教育知名倡导者，其家庭教育平台拥有大量用户；她的前作已登上《明镜》畅销榜，并长期活跃于DAK健康与德国校园成功法则等公益平台，具备良好的媒体曝光基础与公信力。</w:t>
      </w:r>
    </w:p>
    <w:p w14:paraId="6BF657FC"/>
    <w:bookmarkEnd w:id="1"/>
    <w:p w14:paraId="04BAC26A">
      <w:bookmarkStart w:id="5" w:name="_Hlk190423953"/>
    </w:p>
    <w:p w14:paraId="11A77C9B">
      <w:pPr>
        <w:rPr>
          <w:b/>
          <w:bCs/>
        </w:rPr>
      </w:pPr>
      <w:r>
        <w:rPr>
          <w:rFonts w:hint="eastAsia"/>
          <w:b/>
          <w:bCs/>
        </w:rPr>
        <w:t>作者简介：</w:t>
      </w:r>
      <w:bookmarkEnd w:id="2"/>
    </w:p>
    <w:p w14:paraId="6AD10906">
      <w:pPr>
        <w:ind w:firstLine="420" w:firstLineChars="200"/>
        <w:rPr>
          <w:bCs/>
        </w:rPr>
      </w:pPr>
      <w:r>
        <w:rPr>
          <w:rFonts w:hint="eastAsia"/>
          <w:bCs/>
        </w:rPr>
        <w:t xml:space="preserve"> </w:t>
      </w:r>
    </w:p>
    <w:bookmarkEnd w:id="3"/>
    <w:p w14:paraId="3670B8B7">
      <w:pPr>
        <w:rPr>
          <w:rFonts w:hint="eastAsia"/>
          <w:lang w:val="en-US" w:eastAsia="zh-CN"/>
        </w:rPr>
      </w:pPr>
      <w:r>
        <w:rPr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64770</wp:posOffset>
            </wp:positionH>
            <wp:positionV relativeFrom="paragraph">
              <wp:posOffset>43815</wp:posOffset>
            </wp:positionV>
            <wp:extent cx="770890" cy="755015"/>
            <wp:effectExtent l="0" t="0" r="0" b="6985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莱奥妮</w:t>
      </w:r>
      <w:r>
        <w:rPr>
          <w:rFonts w:hint="eastAsia"/>
          <w:b/>
          <w:bCs/>
        </w:rPr>
        <w:t>·</w:t>
      </w:r>
      <w:r>
        <w:rPr>
          <w:b/>
          <w:bCs/>
        </w:rPr>
        <w:t>卢茨</w:t>
      </w:r>
      <w:r>
        <w:rPr>
          <w:rFonts w:hint="eastAsia"/>
          <w:b/>
          <w:bCs/>
        </w:rPr>
        <w:t>（</w:t>
      </w:r>
      <w:r>
        <w:rPr>
          <w:b/>
          <w:bCs/>
        </w:rPr>
        <w:t>Leonie Lutz</w:t>
      </w:r>
      <w:r>
        <w:rPr>
          <w:rFonts w:hint="eastAsia"/>
          <w:b/>
          <w:bCs/>
        </w:rPr>
        <w:t>）</w:t>
      </w:r>
      <w:r>
        <w:rPr>
          <w:rFonts w:hint="eastAsia"/>
        </w:rPr>
        <w:t>，</w:t>
      </w:r>
      <w:r>
        <w:t>编辑</w:t>
      </w:r>
      <w:r>
        <w:rPr>
          <w:rFonts w:hint="eastAsia"/>
        </w:rPr>
        <w:t>、</w:t>
      </w:r>
      <w:r>
        <w:t>社交媒体专家。其《明镜周刊》畅销书《引导而非禁止》于2022年出版，并开设</w:t>
      </w:r>
      <w:r>
        <w:rPr>
          <w:rFonts w:hint="eastAsia"/>
        </w:rPr>
        <w:t>在线</w:t>
      </w:r>
      <w:r>
        <w:t>育儿课程。Instagram账号@kinderdigitalbegleiten</w:t>
      </w:r>
      <w:r>
        <w:rPr>
          <w:rFonts w:hint="eastAsia"/>
        </w:rPr>
        <w:t>粉丝</w:t>
      </w:r>
      <w:r>
        <w:t>超33,000名。</w:t>
      </w:r>
      <w:r>
        <w:rPr>
          <w:rFonts w:hint="eastAsia"/>
          <w:lang w:val="en-US" w:eastAsia="zh-CN"/>
        </w:rPr>
        <w:t>欢迎访问作者主页：</w:t>
      </w:r>
    </w:p>
    <w:p w14:paraId="7D936D1C">
      <w:r>
        <w:rPr>
          <w:rFonts w:hint="eastAsia"/>
        </w:rPr>
        <w:t>https://kinderdigitalbegleiten.coachy.net/lp/leonielutz</w:t>
      </w:r>
    </w:p>
    <w:bookmarkEnd w:id="4"/>
    <w:p w14:paraId="6E018180">
      <w:pPr>
        <w:ind w:firstLine="1470" w:firstLineChars="700"/>
      </w:pPr>
    </w:p>
    <w:p w14:paraId="7FED44E4">
      <w:pPr>
        <w:rPr>
          <w:bCs/>
        </w:rPr>
      </w:pPr>
      <w:bookmarkStart w:id="14" w:name="_GoBack"/>
      <w:bookmarkEnd w:id="14"/>
    </w:p>
    <w:p w14:paraId="5EB76476">
      <w:pPr>
        <w:rPr>
          <w:bCs/>
        </w:rPr>
      </w:pPr>
    </w:p>
    <w:p w14:paraId="5F6FBF5E">
      <w:r>
        <w:rPr>
          <w:b/>
          <w:bCs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95885</wp:posOffset>
            </wp:positionH>
            <wp:positionV relativeFrom="paragraph">
              <wp:posOffset>98425</wp:posOffset>
            </wp:positionV>
            <wp:extent cx="623570" cy="795020"/>
            <wp:effectExtent l="0" t="0" r="5080" b="5080"/>
            <wp:wrapSquare wrapText="bothSides"/>
            <wp:docPr id="10131070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07087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玛蕾克</w:t>
      </w:r>
      <w:r>
        <w:rPr>
          <w:rFonts w:hint="eastAsia"/>
          <w:b/>
          <w:bCs/>
        </w:rPr>
        <w:t>·</w:t>
      </w:r>
      <w:r>
        <w:rPr>
          <w:b/>
          <w:bCs/>
        </w:rPr>
        <w:t>布雷德</w:t>
      </w:r>
      <w:r>
        <w:rPr>
          <w:rFonts w:hint="eastAsia"/>
          <w:b/>
          <w:bCs/>
        </w:rPr>
        <w:t>（</w:t>
      </w:r>
      <w:r>
        <w:rPr>
          <w:b/>
          <w:bCs/>
        </w:rPr>
        <w:t>Mareike Brede</w:t>
      </w:r>
      <w:r>
        <w:rPr>
          <w:rFonts w:hint="eastAsia"/>
          <w:b/>
          <w:bCs/>
        </w:rPr>
        <w:t>）</w:t>
      </w:r>
      <w:r>
        <w:rPr>
          <w:rFonts w:hint="eastAsia"/>
        </w:rPr>
        <w:t>，于</w:t>
      </w:r>
      <w:r>
        <w:t>基尔大学</w:t>
      </w:r>
      <w:r>
        <w:rPr>
          <w:rFonts w:hint="eastAsia"/>
        </w:rPr>
        <w:t>主修</w:t>
      </w:r>
      <w:r>
        <w:t>教育学与社会学，专攻性教育方向。毕业后曾任职于咨询机构，在学校和托儿所开展讲座。现</w:t>
      </w:r>
      <w:r>
        <w:rPr>
          <w:rFonts w:hint="eastAsia"/>
        </w:rPr>
        <w:t>工作重心是</w:t>
      </w:r>
      <w:r>
        <w:t>为父母提供青春期及其性教育相关指导。Instagram账号@die.mamareiken粉丝逾96,000人。</w:t>
      </w:r>
    </w:p>
    <w:p w14:paraId="58994E33">
      <w:pPr>
        <w:shd w:val="clear" w:color="auto" w:fill="FFFFFF"/>
        <w:rPr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18FC4520">
      <w:pPr>
        <w:shd w:val="clear" w:color="auto" w:fill="FFFFFF"/>
        <w:rPr>
          <w:rFonts w:hint="eastAsia" w:eastAsia="宋体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bookmarkEnd w:id="5"/>
    <w:p w14:paraId="53C9209A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感谢您的阅读！</w:t>
      </w:r>
    </w:p>
    <w:p w14:paraId="65F49A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版权负责人</w:t>
      </w:r>
    </w:p>
    <w:p w14:paraId="73CD5438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Email</w:t>
      </w: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：</w:t>
      </w:r>
      <w:r>
        <w:fldChar w:fldCharType="begin"/>
      </w:r>
      <w:r>
        <w:instrText xml:space="preserve"> HYPERLINK "mailto:Rights@nurnberg.com.cn"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Rights@nurnberg.com.cn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2724EE8B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安德鲁·纳伯格联合国际有限公司北京代表处</w:t>
      </w:r>
    </w:p>
    <w:p w14:paraId="4EE00A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北京市海淀区中关村大街甲59号中国人民大学文化大厦1705室, 邮编：100872</w:t>
      </w:r>
    </w:p>
    <w:p w14:paraId="03F675EC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电话：010-82504106, 传真：010-82504200</w:t>
      </w:r>
    </w:p>
    <w:p w14:paraId="2116A073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公司网址：</w:t>
      </w:r>
      <w:r>
        <w:fldChar w:fldCharType="begin"/>
      </w:r>
      <w:r>
        <w:instrText xml:space="preserve"> HYPERLINK "http://www.nurnberg.com.cn/"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C161AB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书目下载：</w:t>
      </w:r>
      <w:r>
        <w:fldChar w:fldCharType="begin"/>
      </w:r>
      <w:r>
        <w:instrText xml:space="preserve"> HYPERLINK "http://www.nurnberg.com.cn/booklist_zh/list.aspx"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http://www.nurnberg.com.cn/booklist_zh/list.aspx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770BCE7F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书讯浏览：</w:t>
      </w:r>
      <w:r>
        <w:fldChar w:fldCharType="begin"/>
      </w:r>
      <w:r>
        <w:instrText xml:space="preserve"> HYPERLINK "http://www.nurnberg.com.cn/book/book.aspx"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http://www.nurnberg.com.cn/book/book.aspx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AFDCD42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视频推荐：</w:t>
      </w:r>
      <w:r>
        <w:fldChar w:fldCharType="begin"/>
      </w:r>
      <w:r>
        <w:instrText xml:space="preserve"> HYPERLINK "http://www.nurnberg.com.cn/video/video.aspx"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http://www.nurnberg.com.cn/video/video.aspx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15B81ED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豆瓣小站：</w:t>
      </w:r>
      <w:r>
        <w:fldChar w:fldCharType="begin"/>
      </w:r>
      <w:r>
        <w:instrText xml:space="preserve"> HYPERLINK "http://site.douban.com/110577/"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http://site.douban.com/110577/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5383EAFB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新浪微博：</w:t>
      </w:r>
      <w:r>
        <w:fldChar w:fldCharType="begin"/>
      </w:r>
      <w:r>
        <w:instrText xml:space="preserve"> HYPERLINK "https://weibo.com/1877653117/profile?topnav=1&amp;wvr=6" \t "_blank" </w:instrText>
      </w:r>
      <w:r>
        <w:fldChar w:fldCharType="separate"/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t>安德鲁纳伯格公司的微博_微博 (weibo.com)</w:t>
      </w:r>
      <w:r>
        <w:rPr>
          <w:color w:val="000000" w:themeColor="text1"/>
          <w:kern w:val="0"/>
          <w:szCs w:val="21"/>
          <w:u w:val="single"/>
          <w14:textFill>
            <w14:solidFill>
              <w14:schemeClr w14:val="tx1"/>
            </w14:solidFill>
          </w14:textFill>
        </w:rPr>
        <w:fldChar w:fldCharType="end"/>
      </w:r>
    </w:p>
    <w:p w14:paraId="06DA86F7">
      <w:pPr>
        <w:widowControl/>
        <w:shd w:val="clear" w:color="auto" w:fill="FFFFFF"/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微信订阅号：ANABJ2002</w:t>
      </w:r>
    </w:p>
    <w:p w14:paraId="087854CD">
      <w:pPr>
        <w:ind w:right="42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60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7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姚体">
    <w:altName w:val="宋体-简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altName w:val="Times New Roman"/>
    <w:panose1 w:val="020B0600000000000000"/>
    <w:charset w:val="00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8BD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107F62AB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 w14:paraId="01F8EECD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 w14:paraId="45EDD62F"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eastAsia="方正姚体"/>
        <w:sz w:val="18"/>
        <w:szCs w:val="18"/>
      </w:rPr>
      <w:t>www.nurnberg.com.cn</w:t>
    </w:r>
    <w:r>
      <w:rPr>
        <w:rStyle w:val="17"/>
        <w:rFonts w:hint="eastAsia" w:ascii="方正姚体" w:eastAsia="方正姚体"/>
        <w:sz w:val="18"/>
        <w:szCs w:val="18"/>
      </w:rPr>
      <w:fldChar w:fldCharType="end"/>
    </w:r>
  </w:p>
  <w:p w14:paraId="503EAD41">
    <w:pPr>
      <w:pStyle w:val="8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73930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>
    <w:pPr>
      <w:pStyle w:val="9"/>
      <w:jc w:val="right"/>
      <w:rPr>
        <w:rFonts w:eastAsia="方正姚体"/>
        <w:b/>
        <w:bCs/>
      </w:rPr>
    </w:pPr>
    <w:bookmarkStart w:id="6" w:name="_Hlk175863843"/>
    <w:bookmarkStart w:id="7" w:name="_Hlk175863840"/>
    <w:bookmarkStart w:id="8" w:name="_Hlk175863846"/>
    <w:bookmarkStart w:id="9" w:name="_Hlk175863842"/>
    <w:bookmarkStart w:id="10" w:name="_Hlk175863845"/>
    <w:bookmarkStart w:id="11" w:name="_Hlk175863844"/>
    <w:bookmarkStart w:id="12" w:name="_Hlk175863841"/>
    <w:bookmarkStart w:id="13" w:name="_Hlk175863839"/>
    <w:r>
      <w:rPr>
        <w:rFonts w:hint="eastAsia" w:eastAsia="方正姚体"/>
      </w:rPr>
      <w:t>英国安德鲁·纳伯格联合国际有限公司北京代表处</w:t>
    </w:r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BE778F"/>
    <w:multiLevelType w:val="singleLevel"/>
    <w:tmpl w:val="E8BE778F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34E8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26B0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5B02"/>
    <w:rsid w:val="000C6B43"/>
    <w:rsid w:val="000C7101"/>
    <w:rsid w:val="000C780B"/>
    <w:rsid w:val="000D0766"/>
    <w:rsid w:val="000D0F3C"/>
    <w:rsid w:val="000D447B"/>
    <w:rsid w:val="000E219B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913BB"/>
    <w:rsid w:val="00193398"/>
    <w:rsid w:val="00197385"/>
    <w:rsid w:val="001A170B"/>
    <w:rsid w:val="001A3091"/>
    <w:rsid w:val="001A7625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4DB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7ADE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E94"/>
    <w:rsid w:val="00431D1E"/>
    <w:rsid w:val="0043213E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3A4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238C4"/>
    <w:rsid w:val="00723F55"/>
    <w:rsid w:val="0072407A"/>
    <w:rsid w:val="00725E3B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2CC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2652"/>
    <w:rsid w:val="00B5387C"/>
    <w:rsid w:val="00B546FA"/>
    <w:rsid w:val="00B55934"/>
    <w:rsid w:val="00B56462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2731E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  <w:rsid w:val="7F87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99" w:semiHidden="0" w:name="Normal (Web)"/>
    <w:lsdException w:uiPriority="0" w:name="HTML Acronym"/>
    <w:lsdException w:uiPriority="0" w:name="HTML Address"/>
    <w:lsdException w:unhideWhenUsed="0" w:uiPriority="0" w:semiHidden="0" w:name="HTML Cite"/>
    <w:lsdException w:uiPriority="0" w:name="HTML Code"/>
    <w:lsdException w:uiPriority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2"/>
    <w:basedOn w:val="1"/>
    <w:next w:val="1"/>
    <w:link w:val="4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4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4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link w:val="42"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22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character" w:styleId="18">
    <w:name w:val="HTML Cite"/>
    <w:uiPriority w:val="0"/>
    <w:rPr>
      <w:i/>
      <w:iCs/>
    </w:rPr>
  </w:style>
  <w:style w:type="character" w:customStyle="1" w:styleId="19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20">
    <w:name w:val="award"/>
    <w:basedOn w:val="1"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21">
    <w:name w:val="bookcopy1"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22">
    <w:name w:val="tiny1"/>
    <w:uiPriority w:val="0"/>
    <w:rPr>
      <w:rFonts w:hint="default" w:ascii="Verdana" w:hAnsi="Verdana"/>
      <w:sz w:val="15"/>
      <w:szCs w:val="15"/>
    </w:rPr>
  </w:style>
  <w:style w:type="character" w:customStyle="1" w:styleId="23">
    <w:name w:val="smalltext1"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4">
    <w:name w:val="regbold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6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9">
    <w:name w:val="bsauthor1"/>
    <w:uiPriority w:val="0"/>
    <w:rPr>
      <w:b/>
      <w:bCs/>
      <w:color w:val="000000"/>
      <w:sz w:val="18"/>
      <w:szCs w:val="18"/>
    </w:rPr>
  </w:style>
  <w:style w:type="character" w:customStyle="1" w:styleId="30">
    <w:name w:val="bsauthorlink1"/>
    <w:uiPriority w:val="0"/>
    <w:rPr>
      <w:color w:val="000000"/>
      <w:u w:val="single"/>
    </w:rPr>
  </w:style>
  <w:style w:type="character" w:customStyle="1" w:styleId="31">
    <w:name w:val="redsubtitle1"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32">
    <w:name w:val="ar12-16re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3">
    <w:name w:val="bold1"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4">
    <w:name w:val="bookstrapline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5">
    <w:name w:val="book_copy1"/>
    <w:uiPriority w:val="0"/>
    <w:rPr>
      <w:color w:val="000000"/>
      <w:sz w:val="18"/>
      <w:szCs w:val="18"/>
    </w:rPr>
  </w:style>
  <w:style w:type="paragraph" w:customStyle="1" w:styleId="36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7">
    <w:name w:val="author"/>
    <w:basedOn w:val="13"/>
    <w:uiPriority w:val="0"/>
  </w:style>
  <w:style w:type="paragraph" w:customStyle="1" w:styleId="38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9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40">
    <w:name w:val="apple-style-span"/>
    <w:basedOn w:val="13"/>
    <w:uiPriority w:val="0"/>
  </w:style>
  <w:style w:type="character" w:customStyle="1" w:styleId="41">
    <w:name w:val="apple-converted-space"/>
    <w:basedOn w:val="13"/>
    <w:uiPriority w:val="0"/>
  </w:style>
  <w:style w:type="character" w:customStyle="1" w:styleId="42">
    <w:name w:val="批注框文本 字符"/>
    <w:basedOn w:val="13"/>
    <w:link w:val="7"/>
    <w:uiPriority w:val="0"/>
    <w:rPr>
      <w:kern w:val="2"/>
      <w:sz w:val="18"/>
      <w:szCs w:val="18"/>
    </w:rPr>
  </w:style>
  <w:style w:type="paragraph" w:styleId="43">
    <w:name w:val="List Paragraph"/>
    <w:basedOn w:val="1"/>
    <w:qFormat/>
    <w:uiPriority w:val="34"/>
    <w:pPr>
      <w:ind w:firstLine="420" w:firstLineChars="200"/>
    </w:pPr>
  </w:style>
  <w:style w:type="character" w:customStyle="1" w:styleId="44">
    <w:name w:val="未处理的提及1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5">
    <w:name w:val="未处理的提及2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6">
    <w:name w:val="标题 2 字符"/>
    <w:basedOn w:val="13"/>
    <w:link w:val="3"/>
    <w:semiHidden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47">
    <w:name w:val="未处理的提及3"/>
    <w:basedOn w:val="13"/>
    <w:semiHidden/>
    <w:unhideWhenUsed/>
    <w:uiPriority w:val="99"/>
    <w:rPr>
      <w:color w:val="605E5C"/>
      <w:shd w:val="clear" w:color="auto" w:fill="E1DFDD"/>
    </w:rPr>
  </w:style>
  <w:style w:type="character" w:customStyle="1" w:styleId="48">
    <w:name w:val="标题 5 字符"/>
    <w:basedOn w:val="13"/>
    <w:link w:val="5"/>
    <w:semiHidden/>
    <w:uiPriority w:val="0"/>
    <w:rPr>
      <w:b/>
      <w:bCs/>
      <w:kern w:val="2"/>
      <w:sz w:val="28"/>
      <w:szCs w:val="28"/>
    </w:rPr>
  </w:style>
  <w:style w:type="character" w:customStyle="1" w:styleId="49">
    <w:name w:val="标题 3 字符"/>
    <w:basedOn w:val="13"/>
    <w:link w:val="4"/>
    <w:semiHidden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D6110ABD-01B4-4D01-8409-F7689A742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266</Words>
  <Characters>1518</Characters>
  <Lines>12</Lines>
  <Paragraphs>3</Paragraphs>
  <TotalTime>13</TotalTime>
  <ScaleCrop>false</ScaleCrop>
  <LinksUpToDate>false</LinksUpToDate>
  <CharactersWithSpaces>1781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2024-11-21T23:11:00Z</dcterms:created>
  <dc:creator>Image</dc:creator>
  <cp:lastModifiedBy>七宝。</cp:lastModifiedBy>
  <cp:lastPrinted>2004-04-23T15:06:00Z</cp:lastPrinted>
  <dcterms:modified xsi:type="dcterms:W3CDTF">2025-04-08T15:36:17Z</dcterms:modified>
  <dc:title>新 书 推 荐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