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95F6A" w14:textId="77777777" w:rsidR="004E06AE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249E2B7E" w14:textId="77777777" w:rsidR="004E06AE" w:rsidRDefault="00000000">
      <w:pPr>
        <w:jc w:val="left"/>
        <w:rPr>
          <w:rFonts w:ascii="宋体" w:hAnsi="宋体" w:cs="宋体" w:hint="eastAsia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8F7AAEA" wp14:editId="5064B8E9">
            <wp:simplePos x="0" y="0"/>
            <wp:positionH relativeFrom="column">
              <wp:posOffset>3757930</wp:posOffset>
            </wp:positionH>
            <wp:positionV relativeFrom="paragraph">
              <wp:posOffset>163195</wp:posOffset>
            </wp:positionV>
            <wp:extent cx="1359535" cy="2054860"/>
            <wp:effectExtent l="0" t="0" r="2540" b="254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F74D46" w14:textId="77777777" w:rsidR="004E06AE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《告诉我你怎样吃》</w:t>
      </w:r>
    </w:p>
    <w:p w14:paraId="445C61BA" w14:textId="77777777" w:rsidR="004E06AE" w:rsidRDefault="0000000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iCs/>
          <w:color w:val="000000"/>
          <w:szCs w:val="21"/>
        </w:rPr>
        <w:t>Tell Me How You Eat</w:t>
      </w:r>
    </w:p>
    <w:p w14:paraId="271DFA9B" w14:textId="77777777" w:rsidR="004E06AE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Amber Husain</w:t>
      </w:r>
    </w:p>
    <w:p w14:paraId="4423E493" w14:textId="77777777" w:rsidR="004E06AE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Heinemann Hutchinson</w:t>
      </w:r>
    </w:p>
    <w:p w14:paraId="3004B432" w14:textId="556F113D" w:rsidR="004E06AE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Felicity Bryan/A</w:t>
      </w:r>
      <w:r>
        <w:rPr>
          <w:b/>
          <w:bCs/>
          <w:color w:val="000000"/>
          <w:szCs w:val="21"/>
        </w:rPr>
        <w:t>NA/</w:t>
      </w:r>
    </w:p>
    <w:p w14:paraId="3F819F02" w14:textId="77777777" w:rsidR="004E06AE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120</w:t>
      </w:r>
      <w:r>
        <w:rPr>
          <w:rFonts w:hint="eastAsia"/>
          <w:b/>
          <w:bCs/>
          <w:color w:val="000000"/>
          <w:szCs w:val="21"/>
        </w:rPr>
        <w:t>页</w:t>
      </w:r>
    </w:p>
    <w:p w14:paraId="6ABDD615" w14:textId="77777777" w:rsidR="004E06AE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2026</w:t>
      </w:r>
      <w:r>
        <w:rPr>
          <w:rFonts w:hint="eastAsia"/>
          <w:b/>
          <w:bCs/>
          <w:color w:val="000000"/>
          <w:szCs w:val="21"/>
        </w:rPr>
        <w:t>年春</w:t>
      </w:r>
    </w:p>
    <w:p w14:paraId="0FCAD2FA" w14:textId="77777777" w:rsidR="004E06AE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730C7125" w14:textId="77777777" w:rsidR="004E06AE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14:paraId="3F5D9EB7" w14:textId="77777777" w:rsidR="004E06AE" w:rsidRDefault="00000000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color w:val="000000"/>
        </w:rPr>
        <w:t>类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型：</w:t>
      </w:r>
      <w:r>
        <w:rPr>
          <w:rFonts w:hint="eastAsia"/>
          <w:b/>
          <w:bCs/>
          <w:color w:val="000000"/>
        </w:rPr>
        <w:t>保健</w:t>
      </w:r>
    </w:p>
    <w:p w14:paraId="059E9924" w14:textId="77777777" w:rsidR="004E06AE" w:rsidRDefault="004E06AE">
      <w:pPr>
        <w:tabs>
          <w:tab w:val="left" w:pos="341"/>
          <w:tab w:val="left" w:pos="5235"/>
        </w:tabs>
        <w:rPr>
          <w:b/>
          <w:bCs/>
          <w:color w:val="000000"/>
        </w:rPr>
      </w:pPr>
    </w:p>
    <w:p w14:paraId="3065B892" w14:textId="77777777" w:rsidR="004E06AE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49667F3F" w14:textId="77777777" w:rsidR="004E06AE" w:rsidRDefault="004E06AE">
      <w:pPr>
        <w:rPr>
          <w:b/>
          <w:bCs/>
          <w:color w:val="000000"/>
        </w:rPr>
      </w:pPr>
    </w:p>
    <w:p w14:paraId="7C2C754A" w14:textId="77777777" w:rsidR="004E06AE" w:rsidRDefault="00000000">
      <w:pPr>
        <w:widowControl/>
        <w:shd w:val="clear" w:color="auto" w:fill="FFFFFF"/>
        <w:spacing w:line="210" w:lineRule="atLeast"/>
        <w:ind w:firstLineChars="200" w:firstLine="420"/>
        <w:jc w:val="center"/>
        <w:rPr>
          <w:color w:val="0000FF"/>
          <w:kern w:val="0"/>
          <w:szCs w:val="21"/>
          <w:shd w:val="clear" w:color="auto" w:fill="FFFFFF"/>
        </w:rPr>
      </w:pPr>
      <w:r>
        <w:rPr>
          <w:color w:val="0000FF"/>
          <w:kern w:val="0"/>
          <w:szCs w:val="21"/>
          <w:shd w:val="clear" w:color="auto" w:fill="FFFFFF"/>
        </w:rPr>
        <w:t>食品体系混乱，吃饭压力山大？厌倦在健康与成本间</w:t>
      </w:r>
      <w:r>
        <w:rPr>
          <w:rFonts w:hint="eastAsia"/>
          <w:color w:val="0000FF"/>
          <w:kern w:val="0"/>
          <w:szCs w:val="21"/>
          <w:shd w:val="clear" w:color="auto" w:fill="FFFFFF"/>
        </w:rPr>
        <w:t>徘徊</w:t>
      </w:r>
      <w:r>
        <w:rPr>
          <w:color w:val="0000FF"/>
          <w:kern w:val="0"/>
          <w:szCs w:val="21"/>
          <w:shd w:val="clear" w:color="auto" w:fill="FFFFFF"/>
        </w:rPr>
        <w:t>挣扎？</w:t>
      </w:r>
    </w:p>
    <w:p w14:paraId="509C9D2E" w14:textId="77777777" w:rsidR="004E06AE" w:rsidRDefault="00000000">
      <w:pPr>
        <w:widowControl/>
        <w:shd w:val="clear" w:color="auto" w:fill="FFFFFF"/>
        <w:spacing w:line="210" w:lineRule="atLeast"/>
        <w:ind w:firstLineChars="200" w:firstLine="420"/>
        <w:jc w:val="center"/>
        <w:rPr>
          <w:color w:val="0000FF"/>
          <w:kern w:val="0"/>
          <w:szCs w:val="21"/>
          <w:shd w:val="clear" w:color="auto" w:fill="FFFFFF"/>
        </w:rPr>
      </w:pPr>
      <w:r>
        <w:rPr>
          <w:color w:val="0000FF"/>
          <w:kern w:val="0"/>
          <w:szCs w:val="21"/>
          <w:shd w:val="clear" w:color="auto" w:fill="FFFFFF"/>
        </w:rPr>
        <w:t>追溯历史，拥抱饮食理想新方案</w:t>
      </w:r>
      <w:r>
        <w:rPr>
          <w:rFonts w:hint="eastAsia"/>
          <w:color w:val="0000FF"/>
          <w:kern w:val="0"/>
          <w:szCs w:val="21"/>
          <w:shd w:val="clear" w:color="auto" w:fill="FFFFFF"/>
        </w:rPr>
        <w:t>，</w:t>
      </w:r>
      <w:r>
        <w:rPr>
          <w:color w:val="0000FF"/>
          <w:kern w:val="0"/>
          <w:szCs w:val="21"/>
          <w:shd w:val="clear" w:color="auto" w:fill="FFFFFF"/>
        </w:rPr>
        <w:t>解锁饮食破局</w:t>
      </w:r>
      <w:r>
        <w:rPr>
          <w:rFonts w:hint="eastAsia"/>
          <w:color w:val="0000FF"/>
          <w:kern w:val="0"/>
          <w:szCs w:val="21"/>
          <w:shd w:val="clear" w:color="auto" w:fill="FFFFFF"/>
        </w:rPr>
        <w:t>新</w:t>
      </w:r>
      <w:r>
        <w:rPr>
          <w:color w:val="0000FF"/>
          <w:kern w:val="0"/>
          <w:szCs w:val="21"/>
          <w:shd w:val="clear" w:color="auto" w:fill="FFFFFF"/>
        </w:rPr>
        <w:t>密码</w:t>
      </w:r>
      <w:r>
        <w:rPr>
          <w:rFonts w:hint="eastAsia"/>
          <w:color w:val="0000FF"/>
          <w:kern w:val="0"/>
          <w:szCs w:val="21"/>
          <w:shd w:val="clear" w:color="auto" w:fill="FFFFFF"/>
        </w:rPr>
        <w:t>！</w:t>
      </w:r>
    </w:p>
    <w:p w14:paraId="2346CCF2" w14:textId="77777777" w:rsidR="004E06AE" w:rsidRDefault="004E06AE">
      <w:pPr>
        <w:rPr>
          <w:color w:val="000000"/>
          <w:kern w:val="0"/>
          <w:szCs w:val="21"/>
          <w:shd w:val="clear" w:color="auto" w:fill="FFFFFF"/>
        </w:rPr>
      </w:pPr>
    </w:p>
    <w:p w14:paraId="6E313495" w14:textId="77777777" w:rsidR="004E06AE" w:rsidRDefault="00000000">
      <w:pPr>
        <w:widowControl/>
        <w:shd w:val="clear" w:color="auto" w:fill="FFFFFF"/>
        <w:spacing w:line="210" w:lineRule="atLeast"/>
        <w:ind w:firstLineChars="200" w:firstLine="420"/>
        <w:jc w:val="lef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如今，</w:t>
      </w:r>
      <w:r>
        <w:rPr>
          <w:rFonts w:hint="eastAsia"/>
          <w:color w:val="000000"/>
          <w:kern w:val="0"/>
          <w:szCs w:val="21"/>
          <w:shd w:val="clear" w:color="auto" w:fill="FFFFFF"/>
        </w:rPr>
        <w:t>随着</w:t>
      </w:r>
      <w:r>
        <w:rPr>
          <w:color w:val="000000"/>
          <w:kern w:val="0"/>
          <w:szCs w:val="21"/>
          <w:shd w:val="clear" w:color="auto" w:fill="FFFFFF"/>
        </w:rPr>
        <w:t>生活成本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升高</w:t>
      </w:r>
      <w:r>
        <w:rPr>
          <w:color w:val="000000"/>
          <w:kern w:val="0"/>
          <w:szCs w:val="21"/>
          <w:shd w:val="clear" w:color="auto" w:fill="FFFFFF"/>
        </w:rPr>
        <w:t>，气候危机影响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不断扩大</w:t>
      </w:r>
      <w:r>
        <w:rPr>
          <w:color w:val="000000"/>
          <w:kern w:val="0"/>
          <w:szCs w:val="21"/>
          <w:shd w:val="clear" w:color="auto" w:fill="FFFFFF"/>
        </w:rPr>
        <w:t>，</w:t>
      </w:r>
      <w:r>
        <w:rPr>
          <w:color w:val="000000"/>
          <w:szCs w:val="21"/>
          <w:shd w:val="clear" w:color="auto" w:fill="FFFFFF"/>
        </w:rPr>
        <w:t>晚餐吃什么的问题</w:t>
      </w:r>
      <w:r>
        <w:rPr>
          <w:rFonts w:hint="eastAsia"/>
          <w:color w:val="000000"/>
          <w:szCs w:val="21"/>
          <w:shd w:val="clear" w:color="auto" w:fill="FFFFFF"/>
        </w:rPr>
        <w:t>着实需要花点心思</w:t>
      </w:r>
      <w:r>
        <w:rPr>
          <w:color w:val="000000"/>
          <w:szCs w:val="21"/>
          <w:shd w:val="clear" w:color="auto" w:fill="FFFFFF"/>
        </w:rPr>
        <w:t>。</w:t>
      </w:r>
      <w:r>
        <w:rPr>
          <w:rFonts w:hint="eastAsia"/>
          <w:color w:val="000000"/>
          <w:szCs w:val="21"/>
          <w:shd w:val="clear" w:color="auto" w:fill="FFFFFF"/>
        </w:rPr>
        <w:t>讲求食物健康和控制食物成本是两个相互矛盾的问题。保证</w:t>
      </w:r>
      <w:r>
        <w:rPr>
          <w:color w:val="000000"/>
          <w:szCs w:val="21"/>
          <w:shd w:val="clear" w:color="auto" w:fill="FFFFFF"/>
        </w:rPr>
        <w:t>对人类、动物和环境破坏的低（或不那么低）负罪感可能会</w:t>
      </w:r>
      <w:r>
        <w:rPr>
          <w:rFonts w:hint="eastAsia"/>
          <w:color w:val="000000"/>
          <w:szCs w:val="21"/>
          <w:shd w:val="clear" w:color="auto" w:fill="FFFFFF"/>
        </w:rPr>
        <w:t>影响晚餐选择。食物的选择甚至关乎阶级和文化象征，当然也会产生伴随的压力。</w:t>
      </w:r>
      <w:r>
        <w:rPr>
          <w:color w:val="000000"/>
          <w:szCs w:val="21"/>
          <w:shd w:val="clear" w:color="auto" w:fill="FFFFFF"/>
        </w:rPr>
        <w:t>用一杯</w:t>
      </w:r>
      <w:r>
        <w:rPr>
          <w:color w:val="000000"/>
          <w:szCs w:val="21"/>
          <w:shd w:val="clear" w:color="auto" w:fill="FFFFFF"/>
        </w:rPr>
        <w:t>Huel</w:t>
      </w:r>
      <w:r>
        <w:rPr>
          <w:color w:val="000000"/>
          <w:szCs w:val="21"/>
          <w:shd w:val="clear" w:color="auto" w:fill="FFFFFF"/>
        </w:rPr>
        <w:t>奶昔甚至一杯</w:t>
      </w:r>
      <w:r>
        <w:rPr>
          <w:color w:val="000000"/>
          <w:szCs w:val="21"/>
          <w:shd w:val="clear" w:color="auto" w:fill="FFFFFF"/>
        </w:rPr>
        <w:t>Ozempic</w:t>
      </w:r>
      <w:r>
        <w:rPr>
          <w:color w:val="000000"/>
          <w:szCs w:val="21"/>
          <w:shd w:val="clear" w:color="auto" w:fill="FFFFFF"/>
        </w:rPr>
        <w:t>来隔绝所有</w:t>
      </w:r>
      <w:r>
        <w:rPr>
          <w:color w:val="000000"/>
          <w:szCs w:val="21"/>
          <w:shd w:val="clear" w:color="auto" w:fill="FFFFFF"/>
        </w:rPr>
        <w:t>“</w:t>
      </w:r>
      <w:r>
        <w:rPr>
          <w:color w:val="000000"/>
          <w:szCs w:val="21"/>
          <w:shd w:val="clear" w:color="auto" w:fill="FFFFFF"/>
        </w:rPr>
        <w:t>食物噪音</w:t>
      </w:r>
      <w:r>
        <w:rPr>
          <w:color w:val="000000"/>
          <w:szCs w:val="21"/>
          <w:shd w:val="clear" w:color="auto" w:fill="FFFFFF"/>
        </w:rPr>
        <w:t>”</w:t>
      </w:r>
      <w:r>
        <w:rPr>
          <w:color w:val="000000"/>
          <w:szCs w:val="21"/>
          <w:shd w:val="clear" w:color="auto" w:fill="FFFFFF"/>
        </w:rPr>
        <w:t>的诱惑</w:t>
      </w:r>
      <w:r>
        <w:rPr>
          <w:rFonts w:hint="eastAsia"/>
          <w:color w:val="000000"/>
          <w:szCs w:val="21"/>
          <w:shd w:val="clear" w:color="auto" w:fill="FFFFFF"/>
        </w:rPr>
        <w:t>，成了部分人的选择</w:t>
      </w:r>
      <w:r>
        <w:rPr>
          <w:color w:val="000000"/>
          <w:szCs w:val="21"/>
          <w:shd w:val="clear" w:color="auto" w:fill="FFFFFF"/>
        </w:rPr>
        <w:t>。</w:t>
      </w:r>
    </w:p>
    <w:p w14:paraId="70BB1BB5" w14:textId="77777777" w:rsidR="004E06AE" w:rsidRDefault="004E06AE">
      <w:pPr>
        <w:widowControl/>
        <w:jc w:val="left"/>
        <w:rPr>
          <w:color w:val="000000"/>
          <w:kern w:val="0"/>
          <w:szCs w:val="21"/>
          <w:shd w:val="clear" w:color="auto" w:fill="FFFFFF"/>
        </w:rPr>
      </w:pPr>
    </w:p>
    <w:p w14:paraId="5522D807" w14:textId="77777777" w:rsidR="004E06AE" w:rsidRDefault="00000000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color w:val="000000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在一个充满剥削、功能失调和企业贪婪的食品体系中，很难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让人不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感到无能为力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正是这种无力感促使安布尔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侯赛因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 xml:space="preserve"> (Amber Husain) 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在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30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岁生日后不久停止进食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而不是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因为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像刻板印象所暗示的那样，对完美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身材的痴迷才做出这一选择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。</w:t>
      </w:r>
    </w:p>
    <w:p w14:paraId="34C66653" w14:textId="77777777" w:rsidR="004E06AE" w:rsidRDefault="004E06AE">
      <w:pPr>
        <w:widowControl/>
        <w:jc w:val="left"/>
        <w:rPr>
          <w:color w:val="000000"/>
          <w:kern w:val="0"/>
          <w:szCs w:val="21"/>
          <w:shd w:val="clear" w:color="auto" w:fill="FFFFFF"/>
        </w:rPr>
      </w:pPr>
    </w:p>
    <w:p w14:paraId="3A505991" w14:textId="77777777" w:rsidR="004E06AE" w:rsidRDefault="00000000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color w:val="000000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饮食失调是最致命的精神疾病，治疗方案中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也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充斥着厌女症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倾向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而且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主要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发生在青春期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少女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身上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。当侯赛因踏上艰难的治愈之路时，她转向历史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寻求方法，探索从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中世纪修女到埃莉诺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马克思，从二战的良心反对者到黑豹党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等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激进思想家和活动家的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饮食情况，希望能找到好的进食方式，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恢复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生活的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希望和目标。</w:t>
      </w:r>
    </w:p>
    <w:p w14:paraId="3788DA3B" w14:textId="77777777" w:rsidR="004E06AE" w:rsidRDefault="00000000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color w:val="000000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 </w:t>
      </w:r>
    </w:p>
    <w:p w14:paraId="1828D903" w14:textId="77777777" w:rsidR="004E06AE" w:rsidRDefault="00000000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color w:val="000000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《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告诉我你怎么吃</w:t>
      </w:r>
      <w:r>
        <w:rPr>
          <w:rStyle w:val="apple-converted-space"/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 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》一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书以珍妮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奥德尔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 xml:space="preserve"> (Jenny Odell)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、贾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托伦蒂诺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 xml:space="preserve"> (Jia Tolentino)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、奥利维亚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莱恩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 xml:space="preserve"> (Olivia Laing) 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和阿米亚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斯里尼瓦桑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 xml:space="preserve"> (Amia Srinivasan) 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等文学、左派和女权主义批评家的风格，广泛深入地探讨了食物和饮食的政治潜力。侯赛因从被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深深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遗忘的历史、她自己的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亲身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经历和出色的批判思维中汲取灵感，来对抗那些让生活变得不适宜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生活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的结构性力量，并拓宽读者对生活的视野。她发现，追求道德、生物和环境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友好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时，不应该把注意力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lastRenderedPageBreak/>
        <w:t>集中在食物选择上，而是可以以培养社区、政治意识和变革意愿的方式饮食。我们甚至可以以让世界变得更美好的方式吃饭。</w:t>
      </w:r>
      <w:r>
        <w:rPr>
          <w:rStyle w:val="apple-converted-space"/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 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 </w:t>
      </w:r>
    </w:p>
    <w:p w14:paraId="7219F7D1" w14:textId="77777777" w:rsidR="004E06AE" w:rsidRDefault="00000000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color w:val="000000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 </w:t>
      </w:r>
    </w:p>
    <w:p w14:paraId="694501D0" w14:textId="77777777" w:rsidR="004E06AE" w:rsidRDefault="004E06AE">
      <w:pPr>
        <w:pStyle w:val="a6"/>
        <w:shd w:val="clear" w:color="auto" w:fill="FFFFFF"/>
        <w:spacing w:before="0" w:beforeAutospacing="0" w:after="0" w:afterAutospacing="0"/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14:paraId="17637031" w14:textId="77777777" w:rsidR="004E06AE" w:rsidRDefault="00000000">
      <w:pPr>
        <w:rPr>
          <w:rStyle w:val="apple-converted-space"/>
          <w:rFonts w:eastAsia="Arial Unicode MS"/>
          <w:i/>
          <w:iCs/>
          <w:color w:val="000000"/>
          <w:szCs w:val="21"/>
          <w:shd w:val="clear" w:color="auto" w:fill="FFFFFF"/>
        </w:rPr>
      </w:pPr>
      <w:r>
        <w:rPr>
          <w:rStyle w:val="apple-converted-space"/>
          <w:rFonts w:ascii="楷体" w:eastAsia="楷体" w:hAnsi="楷体" w:cs="楷体" w:hint="eastAsia"/>
          <w:i/>
          <w:iCs/>
          <w:color w:val="000000"/>
          <w:szCs w:val="21"/>
          <w:shd w:val="clear" w:color="auto" w:fill="FFFFFF"/>
        </w:rPr>
        <w:t>“</w:t>
      </w:r>
      <w:r>
        <w:rPr>
          <w:rFonts w:ascii="楷体" w:eastAsia="楷体" w:hAnsi="楷体" w:cs="楷体" w:hint="eastAsia"/>
          <w:i/>
          <w:iCs/>
          <w:color w:val="222222"/>
        </w:rPr>
        <w:t>这本书的章节将政治层面的细微差别融入到了如何吃饭的问题中。</w:t>
      </w:r>
      <w:r>
        <w:rPr>
          <w:rFonts w:ascii="楷体" w:eastAsia="楷体" w:hAnsi="楷体" w:cs="楷体" w:hint="eastAsia"/>
          <w:b/>
          <w:bCs/>
          <w:i/>
          <w:iCs/>
          <w:color w:val="222222"/>
        </w:rPr>
        <w:t>第一章：你不要</w:t>
      </w:r>
      <w:r>
        <w:rPr>
          <w:rFonts w:ascii="楷体" w:eastAsia="楷体" w:hAnsi="楷体" w:cs="楷体" w:hint="eastAsia"/>
          <w:i/>
          <w:iCs/>
          <w:color w:val="222222"/>
        </w:rPr>
        <w:t>，讲述吃的重要性。</w:t>
      </w:r>
      <w:r>
        <w:rPr>
          <w:rFonts w:ascii="楷体" w:eastAsia="楷体" w:hAnsi="楷体" w:cs="楷体" w:hint="eastAsia"/>
          <w:b/>
          <w:bCs/>
          <w:i/>
          <w:iCs/>
          <w:color w:val="222222"/>
        </w:rPr>
        <w:t>第二章：你克制</w:t>
      </w:r>
      <w:r>
        <w:rPr>
          <w:rFonts w:ascii="楷体" w:eastAsia="楷体" w:hAnsi="楷体" w:cs="楷体" w:hint="eastAsia"/>
          <w:i/>
          <w:iCs/>
          <w:color w:val="222222"/>
        </w:rPr>
        <w:t>中，我考虑了如何在自控中赋能，例如通过土地工人积极分子的纯素政治化所表明的那样。在</w:t>
      </w:r>
      <w:r>
        <w:rPr>
          <w:rFonts w:ascii="楷体" w:eastAsia="楷体" w:hAnsi="楷体" w:cs="楷体" w:hint="eastAsia"/>
          <w:b/>
          <w:bCs/>
          <w:i/>
          <w:iCs/>
          <w:color w:val="222222"/>
        </w:rPr>
        <w:t>第三章：你狼吞虎咽</w:t>
      </w:r>
      <w:r>
        <w:rPr>
          <w:rFonts w:ascii="楷体" w:eastAsia="楷体" w:hAnsi="楷体" w:cs="楷体" w:hint="eastAsia"/>
          <w:i/>
          <w:iCs/>
          <w:color w:val="222222"/>
        </w:rPr>
        <w:t>中，我开始问自由进食意味着什么。</w:t>
      </w:r>
      <w:r>
        <w:rPr>
          <w:rFonts w:ascii="楷体" w:eastAsia="楷体" w:hAnsi="楷体" w:cs="楷体" w:hint="eastAsia"/>
          <w:b/>
          <w:bCs/>
          <w:i/>
          <w:iCs/>
          <w:color w:val="222222"/>
        </w:rPr>
        <w:t>第四章：你进食</w:t>
      </w:r>
      <w:r>
        <w:rPr>
          <w:rFonts w:ascii="楷体" w:eastAsia="楷体" w:hAnsi="楷体" w:cs="楷体" w:hint="eastAsia"/>
          <w:i/>
          <w:iCs/>
          <w:color w:val="222222"/>
        </w:rPr>
        <w:t>探讨了如何养活自己在如何养活他人的大政治宏图中的作用。在</w:t>
      </w:r>
      <w:r>
        <w:rPr>
          <w:rFonts w:ascii="楷体" w:eastAsia="楷体" w:hAnsi="楷体" w:cs="楷体" w:hint="eastAsia"/>
          <w:b/>
          <w:bCs/>
          <w:i/>
          <w:iCs/>
          <w:color w:val="222222"/>
        </w:rPr>
        <w:t>第五章：你需要</w:t>
      </w:r>
      <w:r>
        <w:rPr>
          <w:rFonts w:ascii="楷体" w:eastAsia="楷体" w:hAnsi="楷体" w:cs="楷体" w:hint="eastAsia"/>
          <w:i/>
          <w:iCs/>
          <w:color w:val="222222"/>
        </w:rPr>
        <w:t xml:space="preserve">中，我汇集了在积极参与食品正义运动时变得更加坚定的想法，食品正义运动坚持认为工资、福利、政策和法律应该确保所有人有能力吃饭，吃的有尊严、吃的富足。最后，我反思了对活动人员而言，饮食本身并不是一种“政治”行为，而是政治意识、力量和想象力的源泉。 </w:t>
      </w:r>
      <w:r>
        <w:rPr>
          <w:rStyle w:val="apple-converted-space"/>
          <w:rFonts w:ascii="楷体" w:eastAsia="楷体" w:hAnsi="楷体" w:cs="楷体" w:hint="eastAsia"/>
          <w:i/>
          <w:iCs/>
          <w:color w:val="000000"/>
          <w:szCs w:val="21"/>
          <w:shd w:val="clear" w:color="auto" w:fill="FFFFFF"/>
        </w:rPr>
        <w:t>”</w:t>
      </w:r>
    </w:p>
    <w:p w14:paraId="5CD3C34B" w14:textId="77777777" w:rsidR="004E06AE" w:rsidRDefault="004E06AE">
      <w:pPr>
        <w:ind w:right="420"/>
        <w:rPr>
          <w:color w:val="000000"/>
          <w:szCs w:val="21"/>
        </w:rPr>
      </w:pPr>
    </w:p>
    <w:p w14:paraId="42F7F6A1" w14:textId="77777777" w:rsidR="004E06AE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3DBD44EC" w14:textId="77777777" w:rsidR="004E06AE" w:rsidRDefault="00000000">
      <w:pPr>
        <w:ind w:right="420"/>
        <w:rPr>
          <w:color w:val="000000"/>
          <w:szCs w:val="21"/>
        </w:rPr>
      </w:pPr>
      <w:r>
        <w:rPr>
          <w:b/>
          <w:bCs/>
          <w:noProof/>
          <w:color w:val="000000"/>
          <w:sz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43169DAF" wp14:editId="55AC10A6">
            <wp:simplePos x="0" y="0"/>
            <wp:positionH relativeFrom="column">
              <wp:posOffset>47625</wp:posOffset>
            </wp:positionH>
            <wp:positionV relativeFrom="paragraph">
              <wp:posOffset>191135</wp:posOffset>
            </wp:positionV>
            <wp:extent cx="887095" cy="1329690"/>
            <wp:effectExtent l="0" t="0" r="8255" b="3810"/>
            <wp:wrapSquare wrapText="bothSides"/>
            <wp:docPr id="5" name="图片 5" descr="Amber-Husain-full-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mber-Husain-full-siz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9E1AF" w14:textId="77777777" w:rsidR="004E06AE" w:rsidRDefault="00000000">
      <w:pPr>
        <w:adjustRightInd w:val="0"/>
        <w:ind w:firstLineChars="200" w:firstLine="422"/>
        <w:rPr>
          <w:color w:val="000000"/>
          <w:sz w:val="24"/>
          <w:shd w:val="clear" w:color="auto" w:fill="FFFFFF"/>
        </w:rPr>
      </w:pPr>
      <w:r>
        <w:rPr>
          <w:b/>
          <w:bCs/>
        </w:rPr>
        <w:t>安布尔</w:t>
      </w:r>
      <w:r>
        <w:rPr>
          <w:b/>
          <w:bCs/>
        </w:rPr>
        <w:t>·</w:t>
      </w:r>
      <w:r>
        <w:rPr>
          <w:b/>
          <w:bCs/>
        </w:rPr>
        <w:t>侯赛因</w:t>
      </w:r>
      <w:r>
        <w:rPr>
          <w:rFonts w:hint="eastAsia"/>
          <w:b/>
          <w:bCs/>
        </w:rPr>
        <w:t>（</w:t>
      </w:r>
      <w:r>
        <w:rPr>
          <w:b/>
          <w:bCs/>
        </w:rPr>
        <w:t>Amber Husain</w:t>
      </w:r>
      <w:r>
        <w:rPr>
          <w:rFonts w:hint="eastAsia"/>
          <w:b/>
          <w:bCs/>
        </w:rPr>
        <w:t>）</w:t>
      </w:r>
      <w:r>
        <w:rPr>
          <w:b/>
          <w:bCs/>
        </w:rPr>
        <w:t>是</w:t>
      </w:r>
      <w:r>
        <w:rPr>
          <w:b/>
          <w:bCs/>
          <w:i/>
          <w:iCs/>
        </w:rPr>
        <w:t xml:space="preserve">Meat Love </w:t>
      </w:r>
      <w:r>
        <w:t>（</w:t>
      </w:r>
      <w:r>
        <w:t>Mack</w:t>
      </w:r>
      <w:r>
        <w:t>，</w:t>
      </w:r>
      <w:r>
        <w:t>2023</w:t>
      </w:r>
      <w:r>
        <w:t>）和</w:t>
      </w:r>
      <w:r>
        <w:rPr>
          <w:b/>
          <w:bCs/>
          <w:i/>
          <w:iCs/>
        </w:rPr>
        <w:t>Replace Me</w:t>
      </w:r>
      <w:r>
        <w:t>的作者（</w:t>
      </w:r>
      <w:r>
        <w:t>Peninsula Press</w:t>
      </w:r>
      <w:r>
        <w:t>，</w:t>
      </w:r>
      <w:r>
        <w:t>2021</w:t>
      </w:r>
      <w:r>
        <w:t>）。她关于政治、文学和艺术的文章发表在</w:t>
      </w:r>
      <w:r>
        <w:rPr>
          <w:color w:val="0000FF"/>
        </w:rPr>
        <w:t>《</w:t>
      </w:r>
      <w:hyperlink r:id="rId8" w:history="1">
        <w:r>
          <w:rPr>
            <w:rStyle w:val="a8"/>
          </w:rPr>
          <w:t>纽约时报杂志》</w:t>
        </w:r>
        <w:r>
          <w:rPr>
            <w:rStyle w:val="a8"/>
          </w:rPr>
          <w:t xml:space="preserve"> </w:t>
        </w:r>
      </w:hyperlink>
      <w:r>
        <w:t>、</w:t>
      </w:r>
      <w:r>
        <w:rPr>
          <w:color w:val="0000FF"/>
        </w:rPr>
        <w:t>《</w:t>
      </w:r>
      <w:hyperlink r:id="rId9" w:history="1">
        <w:r>
          <w:rPr>
            <w:rStyle w:val="aa"/>
          </w:rPr>
          <w:t>迷惑者》</w:t>
        </w:r>
        <w:r>
          <w:rPr>
            <w:rStyle w:val="aa"/>
          </w:rPr>
          <w:t xml:space="preserve"> </w:t>
        </w:r>
      </w:hyperlink>
      <w:r>
        <w:rPr>
          <w:color w:val="0000FF"/>
        </w:rPr>
        <w:t>、</w:t>
      </w:r>
      <w:r>
        <w:rPr>
          <w:color w:val="0000FF"/>
        </w:rPr>
        <w:t xml:space="preserve"> </w:t>
      </w:r>
      <w:r>
        <w:rPr>
          <w:color w:val="0000FF"/>
        </w:rPr>
        <w:t>《</w:t>
      </w:r>
      <w:hyperlink r:id="rId10" w:history="1">
        <w:r>
          <w:rPr>
            <w:rStyle w:val="aa"/>
          </w:rPr>
          <w:t>信徒》</w:t>
        </w:r>
        <w:r>
          <w:rPr>
            <w:rStyle w:val="aa"/>
          </w:rPr>
          <w:t xml:space="preserve"> </w:t>
        </w:r>
      </w:hyperlink>
      <w:r>
        <w:rPr>
          <w:color w:val="0000FF"/>
        </w:rPr>
        <w:t>、</w:t>
      </w:r>
      <w:r>
        <w:rPr>
          <w:color w:val="0000FF"/>
        </w:rPr>
        <w:t xml:space="preserve"> </w:t>
      </w:r>
      <w:hyperlink r:id="rId11" w:history="1">
        <w:r>
          <w:rPr>
            <w:rStyle w:val="aa"/>
          </w:rPr>
          <w:t>《洛杉矶书评》</w:t>
        </w:r>
        <w:r>
          <w:rPr>
            <w:rStyle w:val="aa"/>
            <w:i/>
            <w:iCs/>
          </w:rPr>
          <w:t xml:space="preserve"> </w:t>
        </w:r>
      </w:hyperlink>
      <w:r>
        <w:rPr>
          <w:color w:val="0000FF"/>
        </w:rPr>
        <w:t>、</w:t>
      </w:r>
      <w:r>
        <w:rPr>
          <w:i/>
          <w:iCs/>
          <w:color w:val="0000FF"/>
        </w:rPr>
        <w:t xml:space="preserve"> </w:t>
      </w:r>
      <w:hyperlink r:id="rId12" w:history="1">
        <w:r>
          <w:rPr>
            <w:rFonts w:hint="eastAsia"/>
            <w:color w:val="0000FF"/>
          </w:rPr>
          <w:t>《</w:t>
        </w:r>
        <w:r>
          <w:rPr>
            <w:rStyle w:val="aa"/>
            <w:i/>
            <w:iCs/>
          </w:rPr>
          <w:t>格兰塔</w:t>
        </w:r>
        <w:r>
          <w:rPr>
            <w:rFonts w:hint="eastAsia"/>
            <w:color w:val="0000FF"/>
          </w:rPr>
          <w:t>》</w:t>
        </w:r>
      </w:hyperlink>
      <w:r>
        <w:rPr>
          <w:color w:val="0000FF"/>
        </w:rPr>
        <w:t>、</w:t>
      </w:r>
      <w:r>
        <w:rPr>
          <w:color w:val="0000FF"/>
        </w:rPr>
        <w:t xml:space="preserve"> </w:t>
      </w:r>
      <w:hyperlink r:id="rId13" w:history="1">
        <w:r>
          <w:rPr>
            <w:rStyle w:val="aa"/>
            <w:i/>
            <w:iCs/>
          </w:rPr>
          <w:t xml:space="preserve">LRB </w:t>
        </w:r>
      </w:hyperlink>
      <w:r>
        <w:rPr>
          <w:color w:val="0000FF"/>
        </w:rPr>
        <w:t>、</w:t>
      </w:r>
      <w:r>
        <w:rPr>
          <w:rFonts w:hint="eastAsia"/>
          <w:color w:val="0000FF"/>
        </w:rPr>
        <w:t>《</w:t>
      </w:r>
      <w:hyperlink r:id="rId14" w:history="1">
        <w:r>
          <w:rPr>
            <w:rStyle w:val="aa"/>
          </w:rPr>
          <w:t>新左派评论</w:t>
        </w:r>
      </w:hyperlink>
      <w:r>
        <w:rPr>
          <w:rFonts w:hint="eastAsia"/>
          <w:color w:val="0000FF"/>
        </w:rPr>
        <w:t>》</w:t>
      </w:r>
      <w:r>
        <w:t>和</w:t>
      </w:r>
      <w:r>
        <w:rPr>
          <w:rFonts w:hint="eastAsia"/>
          <w:color w:val="0000FF"/>
        </w:rPr>
        <w:t>《</w:t>
      </w:r>
      <w:hyperlink r:id="rId15" w:history="1">
        <w:r>
          <w:rPr>
            <w:rStyle w:val="aa"/>
          </w:rPr>
          <w:t>白色评论</w:t>
        </w:r>
      </w:hyperlink>
      <w:r>
        <w:rPr>
          <w:rFonts w:hint="eastAsia"/>
          <w:color w:val="0000FF"/>
        </w:rPr>
        <w:t>》</w:t>
      </w:r>
      <w:r>
        <w:rPr>
          <w:rFonts w:hint="eastAsia"/>
        </w:rPr>
        <w:t>上</w:t>
      </w:r>
      <w:r>
        <w:t>。她的书曾在国内和国际媒体上得到专题报道或评论，包括</w:t>
      </w:r>
      <w:hyperlink r:id="rId16" w:history="1">
        <w:r>
          <w:rPr>
            <w:rStyle w:val="aa"/>
          </w:rPr>
          <w:t>《卫报》</w:t>
        </w:r>
        <w:r>
          <w:rPr>
            <w:rStyle w:val="aa"/>
          </w:rPr>
          <w:t xml:space="preserve"> </w:t>
        </w:r>
      </w:hyperlink>
      <w:r>
        <w:t>、</w:t>
      </w:r>
      <w:r>
        <w:t xml:space="preserve"> </w:t>
      </w:r>
      <w:r>
        <w:rPr>
          <w:b/>
          <w:bCs/>
        </w:rPr>
        <w:t>《共和报》</w:t>
      </w:r>
      <w:r>
        <w:t>和</w:t>
      </w:r>
      <w:r>
        <w:rPr>
          <w:b/>
          <w:bCs/>
        </w:rPr>
        <w:t>澳大利亚广播公司</w:t>
      </w:r>
      <w:r>
        <w:t>。</w:t>
      </w:r>
      <w:r>
        <w:rPr>
          <w:rFonts w:hint="eastAsia"/>
        </w:rPr>
        <w:t>参加过</w:t>
      </w:r>
      <w:r>
        <w:rPr>
          <w:b/>
          <w:bCs/>
        </w:rPr>
        <w:t>伦敦评论书店</w:t>
      </w:r>
      <w:r>
        <w:t>、伦敦</w:t>
      </w:r>
      <w:r>
        <w:rPr>
          <w:b/>
          <w:bCs/>
        </w:rPr>
        <w:t>ICA</w:t>
      </w:r>
      <w:r>
        <w:t>和</w:t>
      </w:r>
      <w:r>
        <w:rPr>
          <w:b/>
          <w:bCs/>
        </w:rPr>
        <w:t>爱丁堡国际图书节</w:t>
      </w:r>
      <w:r>
        <w:t>的阅读和讨论</w:t>
      </w:r>
      <w:r>
        <w:rPr>
          <w:rFonts w:hint="eastAsia"/>
        </w:rPr>
        <w:t>活动</w:t>
      </w:r>
      <w:r>
        <w:t>。</w:t>
      </w:r>
      <w:r>
        <w:rPr>
          <w:rFonts w:ascii="Garamond" w:hAnsi="Garamond"/>
        </w:rPr>
        <w:t xml:space="preserve"> </w:t>
      </w:r>
    </w:p>
    <w:p w14:paraId="1323C926" w14:textId="77777777" w:rsidR="004E06AE" w:rsidRDefault="00000000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5EE870B9" w14:textId="77777777" w:rsidR="004E06AE" w:rsidRDefault="004E06AE">
      <w:pPr>
        <w:rPr>
          <w:rFonts w:ascii="Garamond" w:hAnsi="Garamond"/>
        </w:rPr>
      </w:pPr>
    </w:p>
    <w:p w14:paraId="163952B5" w14:textId="77777777" w:rsidR="004E06AE" w:rsidRDefault="004E06AE">
      <w:pPr>
        <w:ind w:right="420"/>
        <w:rPr>
          <w:color w:val="000000"/>
          <w:szCs w:val="21"/>
        </w:rPr>
      </w:pPr>
    </w:p>
    <w:p w14:paraId="3026BA01" w14:textId="77777777" w:rsidR="004E06AE" w:rsidRDefault="00000000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8BA8071" w14:textId="77777777" w:rsidR="004E06AE" w:rsidRDefault="0000000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05DE6537" w14:textId="77777777" w:rsidR="004E06A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7" w:history="1">
        <w:r>
          <w:rPr>
            <w:rStyle w:val="aa"/>
            <w:rFonts w:hint="eastAsia"/>
            <w:b/>
            <w:szCs w:val="21"/>
          </w:rPr>
          <w:t>Righ</w:t>
        </w:r>
        <w:r>
          <w:rPr>
            <w:rStyle w:val="aa"/>
            <w:b/>
            <w:szCs w:val="21"/>
          </w:rPr>
          <w:t>ts@nurnberg.com.cn</w:t>
        </w:r>
      </w:hyperlink>
    </w:p>
    <w:p w14:paraId="3FDDB39D" w14:textId="77777777" w:rsidR="004E06AE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7407690" w14:textId="77777777" w:rsidR="004E06AE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1134B3" w14:textId="77777777" w:rsidR="004E06AE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21F8E52" w14:textId="77777777" w:rsidR="004E06AE" w:rsidRDefault="00000000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hyperlink r:id="rId18" w:history="1">
        <w:r>
          <w:rPr>
            <w:rStyle w:val="aa"/>
            <w:szCs w:val="21"/>
          </w:rPr>
          <w:t>http://www.nurnberg.com.cn</w:t>
        </w:r>
      </w:hyperlink>
    </w:p>
    <w:p w14:paraId="5FA3AAB7" w14:textId="77777777" w:rsidR="004E06AE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9" w:history="1">
        <w:r>
          <w:rPr>
            <w:rStyle w:val="aa"/>
            <w:szCs w:val="21"/>
          </w:rPr>
          <w:t>http://www.nurnberg.com.cn/booklist_zh/list.aspx</w:t>
        </w:r>
      </w:hyperlink>
    </w:p>
    <w:p w14:paraId="24D920E6" w14:textId="77777777" w:rsidR="004E06AE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20" w:history="1">
        <w:r>
          <w:rPr>
            <w:rStyle w:val="aa"/>
            <w:szCs w:val="21"/>
          </w:rPr>
          <w:t>http://www.nurnberg.com.cn/book/book.aspx</w:t>
        </w:r>
      </w:hyperlink>
    </w:p>
    <w:p w14:paraId="38CFD90B" w14:textId="77777777" w:rsidR="004E06AE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21" w:history="1">
        <w:r>
          <w:rPr>
            <w:rStyle w:val="aa"/>
            <w:szCs w:val="21"/>
          </w:rPr>
          <w:t>http://www.nurnberg.com.cn/video/video.aspx</w:t>
        </w:r>
      </w:hyperlink>
    </w:p>
    <w:p w14:paraId="18C64B66" w14:textId="77777777" w:rsidR="004E06AE" w:rsidRDefault="00000000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hyperlink r:id="rId22" w:history="1">
        <w:r>
          <w:rPr>
            <w:rStyle w:val="aa"/>
            <w:szCs w:val="21"/>
          </w:rPr>
          <w:t>http://site.douban.com/110577/</w:t>
        </w:r>
      </w:hyperlink>
    </w:p>
    <w:p w14:paraId="0A4737B6" w14:textId="77777777" w:rsidR="004E06AE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2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93108AC" w14:textId="77777777" w:rsidR="004E06AE" w:rsidRDefault="00000000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19269A3C" w14:textId="77777777" w:rsidR="004E06AE" w:rsidRDefault="00000000">
      <w:pPr>
        <w:rPr>
          <w:color w:val="000000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4507947C" wp14:editId="4ED82D44">
            <wp:simplePos x="0" y="0"/>
            <wp:positionH relativeFrom="column">
              <wp:posOffset>-56515</wp:posOffset>
            </wp:positionH>
            <wp:positionV relativeFrom="paragraph">
              <wp:posOffset>50800</wp:posOffset>
            </wp:positionV>
            <wp:extent cx="540385" cy="587375"/>
            <wp:effectExtent l="0" t="0" r="12065" b="3175"/>
            <wp:wrapSquare wrapText="bothSides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安德鲁微信号二维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E06AE">
      <w:headerReference w:type="default" r:id="rId25"/>
      <w:footerReference w:type="default" r:id="rId2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93C79" w14:textId="77777777" w:rsidR="00F365E3" w:rsidRDefault="00F365E3">
      <w:r>
        <w:separator/>
      </w:r>
    </w:p>
  </w:endnote>
  <w:endnote w:type="continuationSeparator" w:id="0">
    <w:p w14:paraId="0CB7185F" w14:textId="77777777" w:rsidR="00F365E3" w:rsidRDefault="00F3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63DAA" w14:textId="77777777" w:rsidR="004E06AE" w:rsidRDefault="004E06A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6F88D14" w14:textId="77777777" w:rsidR="004E06AE" w:rsidRDefault="004E06AE">
    <w:pPr>
      <w:jc w:val="center"/>
      <w:rPr>
        <w:rFonts w:ascii="方正姚体" w:eastAsia="方正姚体"/>
        <w:sz w:val="18"/>
      </w:rPr>
    </w:pPr>
  </w:p>
  <w:p w14:paraId="38492ECE" w14:textId="77777777" w:rsidR="004E06A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A955619" w14:textId="77777777" w:rsidR="004E06A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7E14DEEF" w14:textId="77777777" w:rsidR="004E06A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1B97F93" w14:textId="77777777" w:rsidR="004E06AE" w:rsidRDefault="004E06AE">
    <w:pPr>
      <w:pStyle w:val="a4"/>
      <w:jc w:val="center"/>
      <w:rPr>
        <w:rFonts w:eastAsia="方正姚体"/>
      </w:rPr>
    </w:pPr>
  </w:p>
  <w:p w14:paraId="445FCA8C" w14:textId="77777777" w:rsidR="004E06AE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E8B20" w14:textId="77777777" w:rsidR="00F365E3" w:rsidRDefault="00F365E3">
      <w:r>
        <w:separator/>
      </w:r>
    </w:p>
  </w:footnote>
  <w:footnote w:type="continuationSeparator" w:id="0">
    <w:p w14:paraId="7709552B" w14:textId="77777777" w:rsidR="00F365E3" w:rsidRDefault="00F36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F4FA3" w14:textId="77777777" w:rsidR="004E06AE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60FCFB" wp14:editId="59D5E99F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4EFFAC" w14:textId="77777777" w:rsidR="004E06AE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45631"/>
    <w:rsid w:val="000911ED"/>
    <w:rsid w:val="000B0EB5"/>
    <w:rsid w:val="000C4196"/>
    <w:rsid w:val="000D27A2"/>
    <w:rsid w:val="000E2488"/>
    <w:rsid w:val="000E6D3C"/>
    <w:rsid w:val="0014140E"/>
    <w:rsid w:val="00145294"/>
    <w:rsid w:val="001616BB"/>
    <w:rsid w:val="00172A27"/>
    <w:rsid w:val="001909FF"/>
    <w:rsid w:val="001F7563"/>
    <w:rsid w:val="00280E24"/>
    <w:rsid w:val="00283CA5"/>
    <w:rsid w:val="002A2F14"/>
    <w:rsid w:val="002B69B5"/>
    <w:rsid w:val="002B797C"/>
    <w:rsid w:val="002E289E"/>
    <w:rsid w:val="002E572B"/>
    <w:rsid w:val="003B04F0"/>
    <w:rsid w:val="003F4B3F"/>
    <w:rsid w:val="00403389"/>
    <w:rsid w:val="004119B3"/>
    <w:rsid w:val="00425B7D"/>
    <w:rsid w:val="00433DCB"/>
    <w:rsid w:val="00467907"/>
    <w:rsid w:val="00486E3B"/>
    <w:rsid w:val="004A0548"/>
    <w:rsid w:val="004B7F4A"/>
    <w:rsid w:val="004D518C"/>
    <w:rsid w:val="004E06AE"/>
    <w:rsid w:val="004E4A3D"/>
    <w:rsid w:val="00501905"/>
    <w:rsid w:val="00571F6D"/>
    <w:rsid w:val="005A2486"/>
    <w:rsid w:val="005A3352"/>
    <w:rsid w:val="005A6013"/>
    <w:rsid w:val="005C2EEA"/>
    <w:rsid w:val="00611C1F"/>
    <w:rsid w:val="00612B38"/>
    <w:rsid w:val="006330BC"/>
    <w:rsid w:val="0069043B"/>
    <w:rsid w:val="00702E0E"/>
    <w:rsid w:val="0074425B"/>
    <w:rsid w:val="00746120"/>
    <w:rsid w:val="00757985"/>
    <w:rsid w:val="007638E9"/>
    <w:rsid w:val="007C4665"/>
    <w:rsid w:val="007D2630"/>
    <w:rsid w:val="007E326E"/>
    <w:rsid w:val="007E4874"/>
    <w:rsid w:val="007F3368"/>
    <w:rsid w:val="00807839"/>
    <w:rsid w:val="008216B5"/>
    <w:rsid w:val="008249F3"/>
    <w:rsid w:val="008305A6"/>
    <w:rsid w:val="00850886"/>
    <w:rsid w:val="008571E2"/>
    <w:rsid w:val="008636F0"/>
    <w:rsid w:val="008A0F28"/>
    <w:rsid w:val="008C5341"/>
    <w:rsid w:val="0092126F"/>
    <w:rsid w:val="00935CF3"/>
    <w:rsid w:val="00936274"/>
    <w:rsid w:val="009378EC"/>
    <w:rsid w:val="00947857"/>
    <w:rsid w:val="0098379A"/>
    <w:rsid w:val="009D73C2"/>
    <w:rsid w:val="00A673E4"/>
    <w:rsid w:val="00A85B48"/>
    <w:rsid w:val="00AB14EF"/>
    <w:rsid w:val="00AC4A7D"/>
    <w:rsid w:val="00AD7F6A"/>
    <w:rsid w:val="00B06D4A"/>
    <w:rsid w:val="00B07A3C"/>
    <w:rsid w:val="00B14ABE"/>
    <w:rsid w:val="00B30FF6"/>
    <w:rsid w:val="00B56758"/>
    <w:rsid w:val="00BA125E"/>
    <w:rsid w:val="00BD0E22"/>
    <w:rsid w:val="00C86C59"/>
    <w:rsid w:val="00D527B4"/>
    <w:rsid w:val="00D57DC9"/>
    <w:rsid w:val="00D64AE1"/>
    <w:rsid w:val="00D81694"/>
    <w:rsid w:val="00D8523C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F365E3"/>
    <w:rsid w:val="00FB0BD3"/>
    <w:rsid w:val="00FF13CD"/>
    <w:rsid w:val="041004DF"/>
    <w:rsid w:val="04C67B06"/>
    <w:rsid w:val="133775B4"/>
    <w:rsid w:val="19762565"/>
    <w:rsid w:val="1BDE43F2"/>
    <w:rsid w:val="21052421"/>
    <w:rsid w:val="213A47C0"/>
    <w:rsid w:val="2187050F"/>
    <w:rsid w:val="22A30143"/>
    <w:rsid w:val="2F0A4326"/>
    <w:rsid w:val="313E4B48"/>
    <w:rsid w:val="31985317"/>
    <w:rsid w:val="34A2025B"/>
    <w:rsid w:val="371C4825"/>
    <w:rsid w:val="3AE72812"/>
    <w:rsid w:val="3BA90329"/>
    <w:rsid w:val="3F501024"/>
    <w:rsid w:val="445639F4"/>
    <w:rsid w:val="491479D3"/>
    <w:rsid w:val="4FD8098D"/>
    <w:rsid w:val="59C80971"/>
    <w:rsid w:val="5A0A227A"/>
    <w:rsid w:val="5DA35915"/>
    <w:rsid w:val="5F060DF3"/>
    <w:rsid w:val="5F6F35F5"/>
    <w:rsid w:val="61BC09FB"/>
    <w:rsid w:val="63B35731"/>
    <w:rsid w:val="64C7221B"/>
    <w:rsid w:val="666845B1"/>
    <w:rsid w:val="66E810F3"/>
    <w:rsid w:val="67A21691"/>
    <w:rsid w:val="6A7E64A4"/>
    <w:rsid w:val="6F0B6421"/>
    <w:rsid w:val="71706A0F"/>
    <w:rsid w:val="7399224D"/>
    <w:rsid w:val="79711668"/>
    <w:rsid w:val="7B882DC7"/>
    <w:rsid w:val="7BB70067"/>
    <w:rsid w:val="7CD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5421A7"/>
  <w15:docId w15:val="{C8F33DFA-A6F9-4344-A7DF-CFE1EC7F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apple-converted-space">
    <w:name w:val="apple-converted-space"/>
    <w:qFormat/>
  </w:style>
  <w:style w:type="character" w:customStyle="1" w:styleId="contentpasted0">
    <w:name w:val="contentpasted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22/08/30/magazine/gorilla-milk-motherhood.html" TargetMode="External"/><Relationship Id="rId13" Type="http://schemas.openxmlformats.org/officeDocument/2006/relationships/hyperlink" Target="https://www.lrb.co.uk/blog/2021/february/editorial-distinctions" TargetMode="External"/><Relationship Id="rId18" Type="http://schemas.openxmlformats.org/officeDocument/2006/relationships/hyperlink" Target="http://www.nurnberg.com.cn/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www.nurnberg.com.cn/video/video.aspx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granta.com/contributor/amber-husain/" TargetMode="External"/><Relationship Id="rId17" Type="http://schemas.openxmlformats.org/officeDocument/2006/relationships/hyperlink" Target="mailto:Rights@nurnberg.com.cn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theguardian.com/environment/2023/jun/23/amber-husain-meat-love-vegan-politics-of-eating-animals" TargetMode="External"/><Relationship Id="rId20" Type="http://schemas.openxmlformats.org/officeDocument/2006/relationships/hyperlink" Target="http://www.nurnberg.com.cn/book/book.aspx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areviewofbooks.org/article/against-white-publishing-the-limits-of-rafia-zakarias-against-white-feminism/" TargetMode="External"/><Relationship Id="rId24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https://www.thewhitereview.org/contributor_bio/amber-husain/" TargetMode="External"/><Relationship Id="rId23" Type="http://schemas.openxmlformats.org/officeDocument/2006/relationships/hyperlink" Target="https://weibo.com/1877653117/profile?topnav=1&amp;wvr=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hebeliever.net/amber-husain-cant-wait-to-get-started/" TargetMode="External"/><Relationship Id="rId19" Type="http://schemas.openxmlformats.org/officeDocument/2006/relationships/hyperlink" Target="http://www.nurnberg.com.cn/booklist_zh/list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hebaffler.com/latest/consciously-uncontracting-husain" TargetMode="External"/><Relationship Id="rId14" Type="http://schemas.openxmlformats.org/officeDocument/2006/relationships/hyperlink" Target="https://newleftreview.org/sidecar/posts/corrosive-methods" TargetMode="External"/><Relationship Id="rId22" Type="http://schemas.openxmlformats.org/officeDocument/2006/relationships/hyperlink" Target="http://site.douban.com/110577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>2ndSpAcE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2006-04-26T10:03:00Z</dcterms:created>
  <dcterms:modified xsi:type="dcterms:W3CDTF">2025-04-09T05:30:00Z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26D82F0457964216A6C23DDF1C53582E_13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