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19F35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89E84B7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4C02E3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2FF49D4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144145</wp:posOffset>
            </wp:positionV>
            <wp:extent cx="1179830" cy="1840865"/>
            <wp:effectExtent l="0" t="0" r="1270" b="698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875B2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摆脱救世主心态：不再为他人解决问题</w:t>
      </w:r>
      <w:r>
        <w:rPr>
          <w:rFonts w:hint="eastAsia"/>
          <w:b/>
          <w:color w:val="000000"/>
          <w:szCs w:val="21"/>
        </w:rPr>
        <w:t>》</w:t>
      </w:r>
    </w:p>
    <w:p w14:paraId="008A9F1E">
      <w:pPr>
        <w:pStyle w:val="38"/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</w:pPr>
      <w:r>
        <w:rPr>
          <w:b/>
          <w:szCs w:val="21"/>
        </w:rPr>
        <w:t>英文书名</w:t>
      </w:r>
      <w:r>
        <w:rPr>
          <w:rFonts w:ascii="Times New Roman" w:hAnsi="Times New Roman" w:cs="Times New Roman"/>
          <w:b/>
          <w:kern w:val="2"/>
          <w:sz w:val="21"/>
          <w:szCs w:val="21"/>
        </w:rPr>
        <w:t>：</w:t>
      </w:r>
      <w:r>
        <w:rPr>
          <w:rFonts w:hint="eastAsia" w:ascii="Times New Roman" w:hAnsi="Times New Roman" w:cs="Times New Roman"/>
          <w:b/>
          <w:kern w:val="2"/>
          <w:sz w:val="21"/>
          <w:szCs w:val="21"/>
          <w:lang w:val="en-US" w:eastAsia="zh-CN"/>
        </w:rPr>
        <w:t>S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erial Fixer: Break Free from the Habit of Solving Other </w:t>
      </w:r>
    </w:p>
    <w:p w14:paraId="5CAF0DBF">
      <w:pPr>
        <w:pStyle w:val="38"/>
        <w:rPr>
          <w:sz w:val="34"/>
          <w:szCs w:val="34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People's Problems</w:t>
      </w:r>
    </w:p>
    <w:p w14:paraId="6D067FE0">
      <w:pPr>
        <w:pStyle w:val="38"/>
        <w:rPr>
          <w:rFonts w:hint="eastAsia"/>
          <w:b/>
          <w:sz w:val="21"/>
          <w:szCs w:val="21"/>
        </w:rPr>
      </w:pPr>
      <w:r>
        <w:rPr>
          <w:b/>
          <w:szCs w:val="21"/>
        </w:rPr>
        <w:t>作    者：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Leah Marone</w:t>
      </w:r>
    </w:p>
    <w:p w14:paraId="06ECCAE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Broadleaf Books</w:t>
      </w:r>
    </w:p>
    <w:p w14:paraId="5C2440C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DeFiore/</w:t>
      </w:r>
      <w:r>
        <w:rPr>
          <w:b/>
          <w:color w:val="000000"/>
          <w:szCs w:val="21"/>
        </w:rPr>
        <w:t>ANA/Jessica</w:t>
      </w:r>
    </w:p>
    <w:p w14:paraId="20398904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</w:t>
      </w:r>
      <w:r>
        <w:rPr>
          <w:rFonts w:hint="eastAsia"/>
          <w:b/>
          <w:color w:val="000000"/>
          <w:szCs w:val="21"/>
          <w:lang w:val="en-US" w:eastAsia="zh-CN"/>
        </w:rPr>
        <w:t>56</w:t>
      </w:r>
    </w:p>
    <w:p w14:paraId="550FD89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11</w:t>
      </w:r>
      <w:r>
        <w:rPr>
          <w:rFonts w:hint="eastAsia"/>
          <w:b/>
          <w:color w:val="000000"/>
          <w:szCs w:val="21"/>
        </w:rPr>
        <w:t>月</w:t>
      </w:r>
    </w:p>
    <w:p w14:paraId="742776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91457F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75469D56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型：大众</w:t>
      </w:r>
      <w:r>
        <w:rPr>
          <w:rFonts w:hint="eastAsia"/>
          <w:b/>
          <w:color w:val="000000"/>
          <w:szCs w:val="21"/>
          <w:lang w:val="en-US" w:eastAsia="zh-CN"/>
        </w:rPr>
        <w:t>社科</w:t>
      </w:r>
      <w:bookmarkStart w:id="2" w:name="_GoBack"/>
      <w:bookmarkEnd w:id="2"/>
    </w:p>
    <w:p w14:paraId="3D257587">
      <w:pPr>
        <w:rPr>
          <w:b/>
          <w:bCs/>
          <w:color w:val="000000"/>
          <w:szCs w:val="21"/>
        </w:rPr>
      </w:pPr>
    </w:p>
    <w:p w14:paraId="32A841E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511BF89">
      <w:pPr>
        <w:rPr>
          <w:b/>
          <w:bCs/>
          <w:color w:val="000000"/>
          <w:szCs w:val="21"/>
        </w:rPr>
      </w:pPr>
    </w:p>
    <w:p w14:paraId="0DC7A04A">
      <w:pPr>
        <w:jc w:val="center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别让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“搭子文化”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里的过度付出，成为你的枷锁！跟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“老好人”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人设说再见，做飒爽新青年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！</w:t>
      </w:r>
    </w:p>
    <w:p w14:paraId="7BA87C74">
      <w:pPr>
        <w:jc w:val="center"/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深陷关系内耗？厌倦关系疲惫？《摆脱救世主心态》用 5 步解锁年轻人的真诚社交密码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！</w:t>
      </w:r>
    </w:p>
    <w:p w14:paraId="0ADF1AAD">
      <w:pPr>
        <w:rPr>
          <w:rFonts w:hint="default" w:ascii="Segoe UI" w:hAnsi="Segoe UI" w:cs="Segoe UI"/>
          <w:color w:val="0000FF"/>
          <w:szCs w:val="21"/>
          <w:shd w:val="clear" w:color="auto" w:fill="FFFFFF"/>
          <w:lang w:val="en-US" w:eastAsia="zh-CN"/>
        </w:rPr>
      </w:pPr>
    </w:p>
    <w:p w14:paraId="12D4FA4C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你是否常常感到困惑？我们都知道建立健康的边界和学会拒绝很重要，但为什么还是忍不住过度迁就他人，深陷那些失衡的关系中，让自己焦虑又疲惫？</w:t>
      </w:r>
    </w:p>
    <w:p w14:paraId="507E5F99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</w:p>
    <w:p w14:paraId="0D49C6C8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如果你在人际关系中总是过度付出，之后又对他人占用你的时间和精力感到不满，那么是时候改变这一切了！</w:t>
      </w:r>
    </w:p>
    <w:p w14:paraId="5E25DB23">
      <w:pPr>
        <w:ind w:firstLine="420" w:firstLineChars="200"/>
        <w:rPr>
          <w:rFonts w:hint="default" w:ascii="Segoe UI" w:hAnsi="Segoe UI" w:cs="Segoe UI"/>
          <w:color w:val="0000FF"/>
          <w:szCs w:val="21"/>
          <w:shd w:val="clear" w:color="auto" w:fill="FFFFFF"/>
          <w:lang w:val="en-US" w:eastAsia="zh-CN"/>
        </w:rPr>
      </w:pPr>
    </w:p>
    <w:p w14:paraId="47EB9AAF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在《</w:t>
      </w:r>
      <w:r>
        <w:rPr>
          <w:rFonts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摆脱救世主心态：不再为他人解决问题</w:t>
      </w: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》一书中，心理治疗师兼健康咨询师莉亚・马罗内将帮助你摆脱总是关注并试图解决他人问题的旧习惯。这是一本积极、实用的指南，能引导你提升情感认知，重新调整你与他人以及自己的关系。审视你习惯性的控制欲，弄明白为什么你会如此深陷于他人的是非纠葛之中，并探索摆脱完美主义束缚的方法。</w:t>
      </w:r>
    </w:p>
    <w:p w14:paraId="668CC4A8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</w:p>
    <w:p w14:paraId="69EE5AEE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在这个过程中，你会发现压力、焦虑、情绪低落、职业倦怠和同情疲劳的根源。你将熟练掌握如何创造空间、营造氛围、以好奇之心去探究、激发力量并维持人际关系。你会学会如何建立真正能够坚持下去的健康边界，而不只是</w:t>
      </w:r>
      <w:r>
        <w:rPr>
          <w:rFonts w:hint="eastAsia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口头</w:t>
      </w: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说说。通过真实的故事和实用的策略，马罗内赋予你力量，让你能够建立起真诚的人际关系，并让快乐、平静和满足感自然流动。</w:t>
      </w:r>
    </w:p>
    <w:p w14:paraId="04DDB291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</w:p>
    <w:p w14:paraId="06E4D0FD">
      <w:pPr>
        <w:ind w:firstLine="420" w:firstLineChars="200"/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马罗内方法的关键在于她提出的 “支持，而非解决” 框架，旨在帮助你让自己的生活与价值观</w:t>
      </w:r>
      <w:r>
        <w:rPr>
          <w:rFonts w:hint="eastAsia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对齐</w:t>
      </w: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，</w:t>
      </w:r>
      <w:r>
        <w:rPr>
          <w:rFonts w:hint="eastAsia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设定</w:t>
      </w: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健康的边界，识别触发因素，并找到更多幸福</w:t>
      </w:r>
      <w:r>
        <w:rPr>
          <w:rFonts w:hint="eastAsia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的</w:t>
      </w:r>
      <w:r>
        <w:rPr>
          <w:rFonts w:hint="default" w:ascii="Segoe UI" w:hAnsi="Segoe UI" w:cs="Segoe UI"/>
          <w:b w:val="0"/>
          <w:bCs w:val="0"/>
          <w:color w:val="auto"/>
          <w:szCs w:val="21"/>
          <w:shd w:val="clear" w:color="auto" w:fill="FFFFFF"/>
          <w:lang w:val="en-US" w:eastAsia="zh-CN"/>
        </w:rPr>
        <w:t>时刻。通过学习五个步骤 —— 认可、共情、询问、激励和支持，你可以放下那种渴望被他人需要的心理，摆脱因人际关系带来的倦怠感，朝着与朋友、同事和爱人建立起真实可靠的关系迈进。</w:t>
      </w:r>
    </w:p>
    <w:p w14:paraId="0B584139">
      <w:pPr>
        <w:rPr>
          <w:b/>
          <w:bCs/>
          <w:color w:val="000000"/>
          <w:szCs w:val="21"/>
        </w:rPr>
      </w:pPr>
    </w:p>
    <w:p w14:paraId="63A783F6">
      <w:pPr>
        <w:widowControl/>
        <w:shd w:val="clear" w:color="auto" w:fill="FFFFFF"/>
        <w:jc w:val="left"/>
        <w:rPr>
          <w:rFonts w:hint="eastAsia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52C86413">
      <w:pPr>
        <w:jc w:val="left"/>
        <w:rPr>
          <w:rFonts w:ascii="Segoe UI" w:hAnsi="Segoe UI" w:cs="Segoe UI"/>
          <w:color w:val="2A2F45"/>
          <w:szCs w:val="21"/>
          <w:shd w:val="clear" w:color="auto" w:fill="FFFFFF"/>
        </w:rPr>
      </w:pPr>
    </w:p>
    <w:p w14:paraId="6A81C5F9">
      <w:pPr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5E771EA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CFEB4E9">
      <w:pPr>
        <w:ind w:firstLine="442" w:firstLineChars="200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i/>
          <w:iCs/>
          <w:sz w:val="22"/>
          <w:szCs w:val="22"/>
          <w:lang w:val="en-US" w:eastAsia="zh-CN"/>
        </w:rPr>
        <w:t>莉亚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/>
          <w:b/>
          <w:bCs/>
          <w:i/>
          <w:iCs/>
          <w:sz w:val="22"/>
          <w:szCs w:val="22"/>
          <w:lang w:val="en-US" w:eastAsia="zh-CN"/>
        </w:rPr>
        <w:t>马罗内（Leah Marone）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是一位拥有超过二十年经验的临床社会工作者（LCSW），她是一名心理治疗师、主题演讲人、心理健康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咨询师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，前一级运动员（D1）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。她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正在努力摆脱完美主义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的束缚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她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不仅为个人提供心理治疗服务，还与企业、非营利组织和学校展开合作，解决焦虑、压力、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职业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倦怠和同情疲劳等问题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1F6FBF0">
      <w:pPr>
        <w:ind w:firstLine="420" w:firstLineChars="200"/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3B0AA1AF">
      <w:pPr>
        <w:ind w:firstLine="420" w:firstLineChars="200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Marone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《今日心理学》（Psychology Today）的定期撰稿人，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并为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《新闻周刊》（Newsweek）和《大西洋月刊》（The Atlantic）</w:t>
      </w:r>
      <w:r>
        <w:rPr>
          <w:rFonts w:hint="eastAsia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提供专业见解。</w:t>
      </w:r>
      <w:r>
        <w:rPr>
          <w:rFonts w:hint="default" w:ascii="Segoe UI" w:hAnsi="Segoe UI" w:cs="Segoe UI"/>
          <w:color w:val="000000" w:themeColor="text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她分享了关于应对心理健康挑战、设定健康边界和建立韧性的见解。她居住在北卡罗来纳州夏洛特附近的特加凯。</w:t>
      </w:r>
    </w:p>
    <w:p w14:paraId="527E063A">
      <w:pPr>
        <w:ind w:firstLine="420" w:firstLineChars="200"/>
        <w:rPr>
          <w:rFonts w:hint="eastAsia"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78492E8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2A3E9BD3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3D523E9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B0976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D480FF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F2B87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7A7AA1E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27358F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A0316D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2654ADF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6848B3DE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6B7045C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2A34B3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5DB885D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23F5983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52D82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61B16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6A1DB18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0C44668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CAF365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6B69D4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CA2E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2CD230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53B1B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0F5CD8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1F47B2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266D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8246C"/>
    <w:rsid w:val="00591477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1303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0784"/>
    <w:rsid w:val="00AC7610"/>
    <w:rsid w:val="00AD1193"/>
    <w:rsid w:val="00AD23A3"/>
    <w:rsid w:val="00AF0671"/>
    <w:rsid w:val="00AF0C5C"/>
    <w:rsid w:val="00B057F1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B2C9A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94C3497"/>
    <w:rsid w:val="20CC7DDC"/>
    <w:rsid w:val="21DC5EE4"/>
    <w:rsid w:val="224C6733"/>
    <w:rsid w:val="22720320"/>
    <w:rsid w:val="2281582F"/>
    <w:rsid w:val="24A0353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270744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1073</Words>
  <Characters>1526</Characters>
  <Lines>13</Lines>
  <Paragraphs>3</Paragraphs>
  <TotalTime>30</TotalTime>
  <ScaleCrop>false</ScaleCrop>
  <LinksUpToDate>false</LinksUpToDate>
  <CharactersWithSpaces>1580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2025-03-21T05:15:00Z</dcterms:created>
  <dc:creator>Image</dc:creator>
  <cp:lastModifiedBy>E.Song</cp:lastModifiedBy>
  <cp:lastPrinted>2005-06-10T06:33:00Z</cp:lastPrinted>
  <dcterms:modified xsi:type="dcterms:W3CDTF">2025-04-11T06:02:50Z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FC289FEFDB92490BAE456E60B3DC93D3_13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