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rFonts w:hint="eastAsia"/>
          <w:b/>
          <w:bCs/>
          <w:color w:val="FF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31750</wp:posOffset>
            </wp:positionV>
            <wp:extent cx="1315085" cy="1989455"/>
            <wp:effectExtent l="0" t="0" r="5715" b="17145"/>
            <wp:wrapSquare wrapText="bothSides"/>
            <wp:docPr id="3" name="图片 3" descr="9781250910011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81250910011_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致命导览</w:t>
      </w:r>
      <w:r>
        <w:rPr>
          <w:rFonts w:hint="eastAsia"/>
          <w:b/>
          <w:color w:val="000000"/>
          <w:szCs w:val="21"/>
          <w:lang w:eastAsia="zh-CN"/>
        </w:rPr>
        <w:t>（</w:t>
      </w:r>
      <w:r>
        <w:rPr>
          <w:rFonts w:hint="eastAsia"/>
          <w:b/>
          <w:color w:val="000000"/>
          <w:szCs w:val="21"/>
        </w:rPr>
        <w:t>旧金山连环杀手指南系列</w:t>
      </w:r>
      <w:r>
        <w:rPr>
          <w:rFonts w:hint="eastAsia"/>
          <w:b/>
          <w:color w:val="000000"/>
          <w:szCs w:val="21"/>
          <w:lang w:val="en-US" w:eastAsia="zh-CN"/>
        </w:rPr>
        <w:t>第二部）</w:t>
      </w:r>
      <w:r>
        <w:rPr>
          <w:b/>
          <w:color w:val="000000"/>
          <w:szCs w:val="21"/>
        </w:rPr>
        <w:t>》</w:t>
      </w:r>
    </w:p>
    <w:p w14:paraId="78E839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A Tour to Die for: A Serial Killer Guide to San Francisco Mystery (Serial Killer Guide to San Francisco Mysteries, 2)</w:t>
      </w:r>
    </w:p>
    <w:p w14:paraId="601C9F97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Michelle Chouinard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Minotaur Books</w:t>
      </w:r>
      <w:r>
        <w:rPr>
          <w:b/>
          <w:color w:val="000000"/>
          <w:szCs w:val="21"/>
        </w:rPr>
        <w:t>/St. Martin’s Press</w:t>
      </w:r>
    </w:p>
    <w:p w14:paraId="0BEDC4A2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336</w:t>
      </w:r>
      <w:bookmarkStart w:id="2" w:name="_GoBack"/>
      <w:bookmarkEnd w:id="2"/>
      <w:r>
        <w:rPr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</w:t>
      </w:r>
      <w:r>
        <w:rPr>
          <w:rFonts w:hint="eastAsia"/>
          <w:b/>
          <w:color w:val="000000"/>
          <w:szCs w:val="21"/>
          <w:lang w:val="en-US" w:eastAsia="zh-CN"/>
        </w:rPr>
        <w:t>9</w:t>
      </w:r>
      <w:r>
        <w:rPr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2B22960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惊悚悬疑</w:t>
      </w:r>
    </w:p>
    <w:p w14:paraId="04D6ADBE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BB3E5BD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好评如潮！</w:t>
      </w:r>
      <w:r>
        <w:rPr>
          <w:rFonts w:hint="eastAsia"/>
          <w:color w:val="000000"/>
          <w:szCs w:val="21"/>
        </w:rPr>
        <w:t>《旧金山连环杀手指南》系列悬疑小说</w:t>
      </w:r>
    </w:p>
    <w:p w14:paraId="6E813C99">
      <w:pPr>
        <w:ind w:firstLine="420" w:firstLineChars="200"/>
        <w:jc w:val="center"/>
        <w:rPr>
          <w:color w:val="000000"/>
          <w:szCs w:val="21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★2025年“爱伦·坡奖”玛丽·希金斯·克拉克奖提名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系列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作品！</w:t>
      </w:r>
    </w:p>
    <w:p w14:paraId="276A346A">
      <w:pPr>
        <w:rPr>
          <w:rFonts w:hint="eastAsia"/>
          <w:color w:val="000000"/>
          <w:szCs w:val="21"/>
        </w:rPr>
      </w:pPr>
    </w:p>
    <w:p w14:paraId="21F9369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卡普里·桑齐奥（Capri Sanzio）明白，当你的工作是带人步行游览连环杀手犯罪现场，意外比旧金山著名的浓雾还常见。所以，当一位游客在途中声称看到一名女子被袭击时，卡普里丝毫不慌。警方调查了那间公寓，却未发现任何异常，最终将其归类为“犯罪爱好者的虚假报警”——只是某个狂热分子想参与一桩案件罢了。卡普里一开始也认同这种说法，毕竟最近她的导览吸引了比以往更多“偏执粉丝”。事实证明，尽管她揭露了“过度杀手比尔”案的真凶，人们关于她祖父是否为杀人犯的追问却变本加厉。</w:t>
      </w:r>
    </w:p>
    <w:p w14:paraId="0AA72DEF">
      <w:pPr>
        <w:ind w:firstLine="420" w:firstLineChars="200"/>
        <w:rPr>
          <w:rFonts w:hint="eastAsia"/>
          <w:color w:val="000000"/>
          <w:szCs w:val="21"/>
        </w:rPr>
      </w:pPr>
    </w:p>
    <w:p w14:paraId="50B65C1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然而，如果真有人陷入危险，而她却袖手旁观，卡普里永远不会原谅自己。更何况，整件事激起了她作为调查记者的本能——谁会无缘无故编造一起袭击？</w:t>
      </w:r>
    </w:p>
    <w:p w14:paraId="68971EDF">
      <w:pPr>
        <w:ind w:firstLine="420" w:firstLineChars="200"/>
        <w:rPr>
          <w:rFonts w:hint="eastAsia"/>
          <w:color w:val="000000"/>
          <w:szCs w:val="21"/>
        </w:rPr>
      </w:pPr>
    </w:p>
    <w:p w14:paraId="04B6544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于是她开始追查真相。当她的调查最终发现一具尸体时，卡普里再次成为一起谋杀案的关键人物。</w:t>
      </w:r>
    </w:p>
    <w:p w14:paraId="22889C15">
      <w:pPr>
        <w:rPr>
          <w:color w:val="000000"/>
          <w:szCs w:val="21"/>
        </w:rPr>
      </w:pPr>
    </w:p>
    <w:p w14:paraId="023F853D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DE9A9E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5F0689ED">
      <w:pPr>
        <w:keepNext w:val="0"/>
        <w:keepLines w:val="0"/>
        <w:widowControl/>
        <w:suppressLineNumbers w:val="0"/>
        <w:jc w:val="lef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1905</wp:posOffset>
            </wp:positionV>
            <wp:extent cx="1017270" cy="988695"/>
            <wp:effectExtent l="0" t="0" r="24130" b="190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米歇尔·舒伊纳尔（Michelle Chouinard）</w:t>
      </w:r>
      <w:r>
        <w:rPr>
          <w:rFonts w:hint="eastAsia"/>
        </w:rPr>
        <w:t>是“旧金山连环杀手指南”系列的作者，同时也是以另一个笔名出版过九本畅销悬疑小说的作家，作品曾登上《今日美国报》和《出版人周刊》畅销榜。她拥有斯坦福大学发展心理学博士学位，是加州大学默塞德分校的创校教授之一。她热爱一切形式的咖啡因、家谱研究、烘焙、以及和万圣节和僵尸有关的一切。</w:t>
      </w:r>
    </w:p>
    <w:p w14:paraId="63904F2A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3B5AD6D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485E725F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E787F83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“这其实是一个关于家庭关系的故事，凶手与被害者之间错综复杂的联系既巧妙又动人……非常适合那些想了解旧金山‘遗落的心’的读者。”</w:t>
      </w:r>
    </w:p>
    <w:p w14:paraId="098CA153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——《柯克斯书评》（</w:t>
      </w:r>
      <w:r>
        <w:rPr>
          <w:rFonts w:hint="default" w:ascii="Times New Roman Italic" w:hAnsi="Times New Roman Italic" w:cs="Times New Roman Italic"/>
          <w:i/>
          <w:iCs/>
          <w:color w:val="000000"/>
          <w:kern w:val="0"/>
          <w:szCs w:val="21"/>
          <w:shd w:val="clear" w:color="auto" w:fill="FFFFFF"/>
        </w:rPr>
        <w:t>Kirkus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14:paraId="29E38CBC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E74A4C8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“舒伊纳尔的文风活泼，情节流畅，引领读者踏上一段旧金山的探秘之旅……一个令人着迷的悬疑故事。”</w:t>
      </w:r>
    </w:p>
    <w:p w14:paraId="058CAAB9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——《图书馆期刊》（</w:t>
      </w:r>
      <w:r>
        <w:rPr>
          <w:rFonts w:hint="default" w:ascii="Times New Roman Italic" w:hAnsi="Times New Roman Italic" w:cs="Times New Roman Italic"/>
          <w:i/>
          <w:iCs/>
          <w:color w:val="000000"/>
          <w:kern w:val="0"/>
          <w:szCs w:val="21"/>
          <w:shd w:val="clear" w:color="auto" w:fill="FFFFFF"/>
        </w:rPr>
        <w:t>Library Journal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14:paraId="1F54C24F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BE168A0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“一部节奏明快的本格推理小说……卡普里是一位极具魅力的主角，机智幽默，并且掌握许多关于旧金山的迷人轶事。舒伊纳尔为她打造了一个结构紧凑、环环相扣的精彩故事。”</w:t>
      </w:r>
    </w:p>
    <w:p w14:paraId="2167006C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——《出版人周刊》（</w:t>
      </w:r>
      <w:r>
        <w:rPr>
          <w:rFonts w:hint="default" w:ascii="Times New Roman Italic" w:hAnsi="Times New Roman Italic" w:cs="Times New Roman Italic"/>
          <w:i/>
          <w:iCs/>
          <w:color w:val="000000"/>
          <w:kern w:val="0"/>
          <w:szCs w:val="21"/>
          <w:shd w:val="clear" w:color="auto" w:fill="FFFFFF"/>
        </w:rPr>
        <w:t>Publishers Weekly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14:paraId="34EA5B3C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1F82CE78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“喜欢轻松推理小说的粉丝一定会爱上这本书。”</w:t>
      </w:r>
    </w:p>
    <w:p w14:paraId="309C02C3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——《女性世界》（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Woman’s World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14:paraId="5D613F40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07777A23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“推荐给喜欢虚构连环杀手和谋杀之旅的读者！”</w:t>
      </w:r>
    </w:p>
    <w:p w14:paraId="29596A87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——BookRiot</w:t>
      </w:r>
    </w:p>
    <w:p w14:paraId="2D9EC2D5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80E6E84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“在寻找经典谜案小说的读者不必再找了。”</w:t>
      </w:r>
    </w:p>
    <w:p w14:paraId="72EE9130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——First Clue</w:t>
      </w:r>
    </w:p>
    <w:p w14:paraId="7FB50502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94EBD16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“舒伊纳尔甚至让旧金山的地貌都成为了小说中的角色。”</w:t>
      </w:r>
    </w:p>
    <w:p w14:paraId="5BB8486C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——《皮德蒙特观察报》（</w:t>
      </w:r>
      <w:r>
        <w:rPr>
          <w:rFonts w:hint="default" w:ascii="Times New Roman Italic" w:hAnsi="Times New Roman Italic" w:cs="Times New Roman Italic"/>
          <w:i/>
          <w:iCs/>
          <w:color w:val="000000"/>
          <w:kern w:val="0"/>
          <w:szCs w:val="21"/>
          <w:shd w:val="clear" w:color="auto" w:fill="FFFFFF"/>
        </w:rPr>
        <w:t>Piedmont Exedra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14:paraId="1CDCE0EB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36CC98A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“一个有趣又聪明的谋杀悬疑故事，每一环都安排得恰到好处。开篇就抓人，全程都不放松。完美的秋季读物。”</w:t>
      </w:r>
    </w:p>
    <w:p w14:paraId="00155FD5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——Red Carpet Crash</w:t>
      </w:r>
    </w:p>
    <w:p w14:paraId="7E341F78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362EA1E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“真实的氛围感与浓浓旧金山风情——这是一座曾诞生过杀手的城市，但同时也美丽而富有历史。”</w:t>
      </w:r>
    </w:p>
    <w:p w14:paraId="7AF0D573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——Aunt Agatha’s</w:t>
      </w:r>
    </w:p>
    <w:p w14:paraId="626C69FC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4F9B3CA8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“我几乎能感受到浓重的旧金山雾气……我完全沉浸在书中，无法自拔！”</w:t>
      </w:r>
    </w:p>
    <w:p w14:paraId="540DCA29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——艾丽西亚·汤普森，《连环杀手时代的爱情》作者</w:t>
      </w:r>
    </w:p>
    <w:p w14:paraId="5A58EF3B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294A5CB7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“奇特的设定、色彩鲜明的角色、一座在纸上跃然呈现的旧金山——如果我不是已经住在附近，米歇尔·舒伊纳尔会让我想搬来这里！”</w:t>
      </w:r>
    </w:p>
    <w:p w14:paraId="466660DD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——劳丽·R·金，《养蜂人学徒》作者</w:t>
      </w:r>
    </w:p>
    <w:p w14:paraId="1D000BF8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4394C92B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“既令人毛骨悚然，又出奇地温馨。我被这个光怪陆离又神秘的世界深深吸引，忍不住一页接一页地读到最后。每一句怪趣十足的描写我都如饥似渴。”</w:t>
      </w:r>
    </w:p>
    <w:p w14:paraId="69515EEB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——黄愫棠（Jesse Q. Sutanto），《黄太太谋杀建议》作者</w:t>
      </w:r>
    </w:p>
    <w:p w14:paraId="4B1546FC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07EDB679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“《大楼里的谋杀案》遇见《迷魂记》再遇见《吉尔莫女孩》……舒伊纳尔这部精彩的系列首作揭露上流社会的秘密，情节像椒盐脆饼一样多弯又紧凑，并以极为轻盈的笔触处理黑暗主题。太棒了！”</w:t>
      </w:r>
    </w:p>
    <w:p w14:paraId="2BAFD1AA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——卡翠欧娜·麦克弗森，《最后一站汽车旅馆》系列作者</w:t>
      </w:r>
    </w:p>
    <w:p w14:paraId="3BD350EB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6E30F263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“准备被彻底吸引吧……这本扣人心弦的小说会让你彻夜难眠！”</w:t>
      </w:r>
    </w:p>
    <w:p w14:paraId="4F390208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——米歇尔·加农，《杀了我》作者</w:t>
      </w:r>
    </w:p>
    <w:p w14:paraId="39286CC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Myriad Pro">
    <w:altName w:val="苹方-简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altName w:val="Apple SD Gothic Neo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iragino Kaku Gothic ProN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1MzewMDU1NjExNDRT0lEKTi0uzszPAykwrgUAbeVYR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D16"/>
    <w:rsid w:val="0000741F"/>
    <w:rsid w:val="00013D7A"/>
    <w:rsid w:val="00014408"/>
    <w:rsid w:val="000226FA"/>
    <w:rsid w:val="00030B56"/>
    <w:rsid w:val="00030D63"/>
    <w:rsid w:val="0003191C"/>
    <w:rsid w:val="00040304"/>
    <w:rsid w:val="00052B70"/>
    <w:rsid w:val="00061C2C"/>
    <w:rsid w:val="00065726"/>
    <w:rsid w:val="000778AD"/>
    <w:rsid w:val="000803A7"/>
    <w:rsid w:val="00080CD8"/>
    <w:rsid w:val="000810D5"/>
    <w:rsid w:val="00082504"/>
    <w:rsid w:val="0008457B"/>
    <w:rsid w:val="0008781E"/>
    <w:rsid w:val="00092A92"/>
    <w:rsid w:val="000A01BD"/>
    <w:rsid w:val="000A57E2"/>
    <w:rsid w:val="000B3141"/>
    <w:rsid w:val="000B3EED"/>
    <w:rsid w:val="000B4D73"/>
    <w:rsid w:val="000B7A73"/>
    <w:rsid w:val="000C0951"/>
    <w:rsid w:val="000C18AC"/>
    <w:rsid w:val="000D0A7C"/>
    <w:rsid w:val="000D293D"/>
    <w:rsid w:val="000D34C3"/>
    <w:rsid w:val="000D3D3A"/>
    <w:rsid w:val="000D5F8D"/>
    <w:rsid w:val="000E1351"/>
    <w:rsid w:val="000E4E7B"/>
    <w:rsid w:val="000F60CE"/>
    <w:rsid w:val="001017C7"/>
    <w:rsid w:val="00102500"/>
    <w:rsid w:val="00110260"/>
    <w:rsid w:val="0011264B"/>
    <w:rsid w:val="00121268"/>
    <w:rsid w:val="001311CD"/>
    <w:rsid w:val="00132921"/>
    <w:rsid w:val="00133C63"/>
    <w:rsid w:val="00134987"/>
    <w:rsid w:val="001367F3"/>
    <w:rsid w:val="001425AA"/>
    <w:rsid w:val="00146F1E"/>
    <w:rsid w:val="00151BFC"/>
    <w:rsid w:val="00153FF2"/>
    <w:rsid w:val="00163F80"/>
    <w:rsid w:val="00167007"/>
    <w:rsid w:val="00167A6B"/>
    <w:rsid w:val="00193733"/>
    <w:rsid w:val="00195D6F"/>
    <w:rsid w:val="001B178B"/>
    <w:rsid w:val="001B206F"/>
    <w:rsid w:val="001B2196"/>
    <w:rsid w:val="001B679D"/>
    <w:rsid w:val="001C6D65"/>
    <w:rsid w:val="001D0115"/>
    <w:rsid w:val="001D0FAF"/>
    <w:rsid w:val="001D2937"/>
    <w:rsid w:val="001D4E4F"/>
    <w:rsid w:val="001E1B12"/>
    <w:rsid w:val="001E68DD"/>
    <w:rsid w:val="001F0F15"/>
    <w:rsid w:val="001F2E54"/>
    <w:rsid w:val="001F69BD"/>
    <w:rsid w:val="002068EA"/>
    <w:rsid w:val="00215BF8"/>
    <w:rsid w:val="002243E8"/>
    <w:rsid w:val="00227B4D"/>
    <w:rsid w:val="00232CDC"/>
    <w:rsid w:val="00236060"/>
    <w:rsid w:val="00244604"/>
    <w:rsid w:val="0024475A"/>
    <w:rsid w:val="00244F8F"/>
    <w:rsid w:val="002516C3"/>
    <w:rsid w:val="002523C1"/>
    <w:rsid w:val="00262B4B"/>
    <w:rsid w:val="00265795"/>
    <w:rsid w:val="002727E9"/>
    <w:rsid w:val="0027765C"/>
    <w:rsid w:val="00295FD8"/>
    <w:rsid w:val="00296425"/>
    <w:rsid w:val="0029676A"/>
    <w:rsid w:val="002B5ADD"/>
    <w:rsid w:val="002C0257"/>
    <w:rsid w:val="002C1993"/>
    <w:rsid w:val="002C5200"/>
    <w:rsid w:val="002C5D7B"/>
    <w:rsid w:val="002C79EA"/>
    <w:rsid w:val="002D009B"/>
    <w:rsid w:val="002D09D8"/>
    <w:rsid w:val="002D7F31"/>
    <w:rsid w:val="002E13E2"/>
    <w:rsid w:val="002E21FA"/>
    <w:rsid w:val="002E25C3"/>
    <w:rsid w:val="002E4527"/>
    <w:rsid w:val="002E6F90"/>
    <w:rsid w:val="00304C83"/>
    <w:rsid w:val="00310AD2"/>
    <w:rsid w:val="00312D3B"/>
    <w:rsid w:val="00314875"/>
    <w:rsid w:val="00314D8C"/>
    <w:rsid w:val="00315F29"/>
    <w:rsid w:val="003169AA"/>
    <w:rsid w:val="003212C8"/>
    <w:rsid w:val="00321CA9"/>
    <w:rsid w:val="0032259E"/>
    <w:rsid w:val="003250A9"/>
    <w:rsid w:val="0033179B"/>
    <w:rsid w:val="00336416"/>
    <w:rsid w:val="00340288"/>
    <w:rsid w:val="00340C73"/>
    <w:rsid w:val="00341881"/>
    <w:rsid w:val="0034331D"/>
    <w:rsid w:val="003514A6"/>
    <w:rsid w:val="003573C2"/>
    <w:rsid w:val="00357F6D"/>
    <w:rsid w:val="003646A1"/>
    <w:rsid w:val="003702ED"/>
    <w:rsid w:val="00374360"/>
    <w:rsid w:val="003803C5"/>
    <w:rsid w:val="00381FE9"/>
    <w:rsid w:val="00387E71"/>
    <w:rsid w:val="003920E9"/>
    <w:rsid w:val="003935E9"/>
    <w:rsid w:val="0039543C"/>
    <w:rsid w:val="003962CA"/>
    <w:rsid w:val="003A3601"/>
    <w:rsid w:val="003C524C"/>
    <w:rsid w:val="003D49B4"/>
    <w:rsid w:val="003E1CF7"/>
    <w:rsid w:val="003F1816"/>
    <w:rsid w:val="003F4DC2"/>
    <w:rsid w:val="003F745B"/>
    <w:rsid w:val="004039C9"/>
    <w:rsid w:val="00422383"/>
    <w:rsid w:val="00427236"/>
    <w:rsid w:val="00432CD4"/>
    <w:rsid w:val="00435906"/>
    <w:rsid w:val="00451BFF"/>
    <w:rsid w:val="004655CB"/>
    <w:rsid w:val="004704AE"/>
    <w:rsid w:val="004808B9"/>
    <w:rsid w:val="00485E2E"/>
    <w:rsid w:val="00486E31"/>
    <w:rsid w:val="004A3545"/>
    <w:rsid w:val="004A47D7"/>
    <w:rsid w:val="004B0017"/>
    <w:rsid w:val="004B450F"/>
    <w:rsid w:val="004C4664"/>
    <w:rsid w:val="004C6519"/>
    <w:rsid w:val="004D3568"/>
    <w:rsid w:val="004D4C4A"/>
    <w:rsid w:val="004D5ADA"/>
    <w:rsid w:val="004F57C7"/>
    <w:rsid w:val="004F65F8"/>
    <w:rsid w:val="004F6FDA"/>
    <w:rsid w:val="0050133A"/>
    <w:rsid w:val="00507886"/>
    <w:rsid w:val="00512B81"/>
    <w:rsid w:val="00515810"/>
    <w:rsid w:val="00516879"/>
    <w:rsid w:val="0052392F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2E95"/>
    <w:rsid w:val="005B3F46"/>
    <w:rsid w:val="005B444D"/>
    <w:rsid w:val="005B5068"/>
    <w:rsid w:val="005C244E"/>
    <w:rsid w:val="005C27DC"/>
    <w:rsid w:val="005D167F"/>
    <w:rsid w:val="005D3FD9"/>
    <w:rsid w:val="005D743E"/>
    <w:rsid w:val="005E31E5"/>
    <w:rsid w:val="005E4BF0"/>
    <w:rsid w:val="005F2EC6"/>
    <w:rsid w:val="005F4D4D"/>
    <w:rsid w:val="005F5420"/>
    <w:rsid w:val="006007AB"/>
    <w:rsid w:val="006040C5"/>
    <w:rsid w:val="00605307"/>
    <w:rsid w:val="00616A0F"/>
    <w:rsid w:val="006176AA"/>
    <w:rsid w:val="00617E47"/>
    <w:rsid w:val="00631E07"/>
    <w:rsid w:val="006469A1"/>
    <w:rsid w:val="00655FA9"/>
    <w:rsid w:val="006627A1"/>
    <w:rsid w:val="006656BA"/>
    <w:rsid w:val="00667C85"/>
    <w:rsid w:val="0067634F"/>
    <w:rsid w:val="0067771F"/>
    <w:rsid w:val="00680EFB"/>
    <w:rsid w:val="00682086"/>
    <w:rsid w:val="006B1DCB"/>
    <w:rsid w:val="006B52BE"/>
    <w:rsid w:val="006B62CA"/>
    <w:rsid w:val="006B6CAB"/>
    <w:rsid w:val="006B6FA9"/>
    <w:rsid w:val="006D37ED"/>
    <w:rsid w:val="006D7C3B"/>
    <w:rsid w:val="006E1D06"/>
    <w:rsid w:val="006E2E2E"/>
    <w:rsid w:val="00703789"/>
    <w:rsid w:val="007078E0"/>
    <w:rsid w:val="00710E20"/>
    <w:rsid w:val="00715F9D"/>
    <w:rsid w:val="0071652F"/>
    <w:rsid w:val="0073716D"/>
    <w:rsid w:val="007419C0"/>
    <w:rsid w:val="00747520"/>
    <w:rsid w:val="0075196D"/>
    <w:rsid w:val="00773ECB"/>
    <w:rsid w:val="00776CC5"/>
    <w:rsid w:val="00777C33"/>
    <w:rsid w:val="00791062"/>
    <w:rsid w:val="00792AB2"/>
    <w:rsid w:val="007962CA"/>
    <w:rsid w:val="007A513F"/>
    <w:rsid w:val="007A5AA6"/>
    <w:rsid w:val="007B5222"/>
    <w:rsid w:val="007B6993"/>
    <w:rsid w:val="007C14F9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8AB"/>
    <w:rsid w:val="007F652C"/>
    <w:rsid w:val="00805ED5"/>
    <w:rsid w:val="008077ED"/>
    <w:rsid w:val="00810E29"/>
    <w:rsid w:val="008129CA"/>
    <w:rsid w:val="00813471"/>
    <w:rsid w:val="00816558"/>
    <w:rsid w:val="00832514"/>
    <w:rsid w:val="0084560D"/>
    <w:rsid w:val="008571BC"/>
    <w:rsid w:val="00860CF8"/>
    <w:rsid w:val="00865FCE"/>
    <w:rsid w:val="008833DC"/>
    <w:rsid w:val="00895CB6"/>
    <w:rsid w:val="008A6811"/>
    <w:rsid w:val="008A7AE7"/>
    <w:rsid w:val="008B5949"/>
    <w:rsid w:val="008C0420"/>
    <w:rsid w:val="008C4BCC"/>
    <w:rsid w:val="008D07F2"/>
    <w:rsid w:val="008D0EF6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391A"/>
    <w:rsid w:val="00973993"/>
    <w:rsid w:val="00973E1A"/>
    <w:rsid w:val="0097507A"/>
    <w:rsid w:val="009836C5"/>
    <w:rsid w:val="00995581"/>
    <w:rsid w:val="00996023"/>
    <w:rsid w:val="009A1093"/>
    <w:rsid w:val="009B01A7"/>
    <w:rsid w:val="009B3943"/>
    <w:rsid w:val="009B3D44"/>
    <w:rsid w:val="009C66BB"/>
    <w:rsid w:val="009D09AC"/>
    <w:rsid w:val="009D4763"/>
    <w:rsid w:val="009D7EA7"/>
    <w:rsid w:val="009E0B45"/>
    <w:rsid w:val="009E3F92"/>
    <w:rsid w:val="009E5739"/>
    <w:rsid w:val="00A10F0C"/>
    <w:rsid w:val="00A1225E"/>
    <w:rsid w:val="00A13B6D"/>
    <w:rsid w:val="00A31277"/>
    <w:rsid w:val="00A33E18"/>
    <w:rsid w:val="00A45A3D"/>
    <w:rsid w:val="00A54620"/>
    <w:rsid w:val="00A54A8E"/>
    <w:rsid w:val="00A71EAE"/>
    <w:rsid w:val="00A74CB1"/>
    <w:rsid w:val="00A76679"/>
    <w:rsid w:val="00A863D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B55"/>
    <w:rsid w:val="00AF0671"/>
    <w:rsid w:val="00AF5F45"/>
    <w:rsid w:val="00B046F9"/>
    <w:rsid w:val="00B057F1"/>
    <w:rsid w:val="00B0698D"/>
    <w:rsid w:val="00B254DB"/>
    <w:rsid w:val="00B262C1"/>
    <w:rsid w:val="00B3476A"/>
    <w:rsid w:val="00B41F00"/>
    <w:rsid w:val="00B4253D"/>
    <w:rsid w:val="00B46E7C"/>
    <w:rsid w:val="00B47582"/>
    <w:rsid w:val="00B54288"/>
    <w:rsid w:val="00B5540C"/>
    <w:rsid w:val="00B5587F"/>
    <w:rsid w:val="00B60807"/>
    <w:rsid w:val="00B62889"/>
    <w:rsid w:val="00B63D45"/>
    <w:rsid w:val="00B648F3"/>
    <w:rsid w:val="00B6616C"/>
    <w:rsid w:val="00B71C53"/>
    <w:rsid w:val="00B7682F"/>
    <w:rsid w:val="00B82CB7"/>
    <w:rsid w:val="00B928DA"/>
    <w:rsid w:val="00B97532"/>
    <w:rsid w:val="00BA25D1"/>
    <w:rsid w:val="00BA2F96"/>
    <w:rsid w:val="00BB38B3"/>
    <w:rsid w:val="00BB3B7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7AA6"/>
    <w:rsid w:val="00C01700"/>
    <w:rsid w:val="00C032F2"/>
    <w:rsid w:val="00C061D1"/>
    <w:rsid w:val="00C07786"/>
    <w:rsid w:val="00C10DBC"/>
    <w:rsid w:val="00C117A9"/>
    <w:rsid w:val="00C1399B"/>
    <w:rsid w:val="00C16D2E"/>
    <w:rsid w:val="00C25A5F"/>
    <w:rsid w:val="00C308BC"/>
    <w:rsid w:val="00C314F3"/>
    <w:rsid w:val="00C40DC8"/>
    <w:rsid w:val="00C508C5"/>
    <w:rsid w:val="00C60B95"/>
    <w:rsid w:val="00C71DBF"/>
    <w:rsid w:val="00C835AD"/>
    <w:rsid w:val="00C9021F"/>
    <w:rsid w:val="00C96836"/>
    <w:rsid w:val="00CA1DDF"/>
    <w:rsid w:val="00CB3AF0"/>
    <w:rsid w:val="00CB6027"/>
    <w:rsid w:val="00CC69DA"/>
    <w:rsid w:val="00CD3036"/>
    <w:rsid w:val="00CD3E5C"/>
    <w:rsid w:val="00CD409A"/>
    <w:rsid w:val="00CD45CD"/>
    <w:rsid w:val="00CF75FD"/>
    <w:rsid w:val="00D068E5"/>
    <w:rsid w:val="00D13C1B"/>
    <w:rsid w:val="00D17732"/>
    <w:rsid w:val="00D24A70"/>
    <w:rsid w:val="00D24E00"/>
    <w:rsid w:val="00D341FB"/>
    <w:rsid w:val="00D4304A"/>
    <w:rsid w:val="00D500BB"/>
    <w:rsid w:val="00D5163B"/>
    <w:rsid w:val="00D5176B"/>
    <w:rsid w:val="00D51D69"/>
    <w:rsid w:val="00D55CF3"/>
    <w:rsid w:val="00D56A6F"/>
    <w:rsid w:val="00D56DBD"/>
    <w:rsid w:val="00D5705A"/>
    <w:rsid w:val="00D63010"/>
    <w:rsid w:val="00D64EE2"/>
    <w:rsid w:val="00D7332C"/>
    <w:rsid w:val="00D738A1"/>
    <w:rsid w:val="00D745AE"/>
    <w:rsid w:val="00D762D4"/>
    <w:rsid w:val="00D76715"/>
    <w:rsid w:val="00D80102"/>
    <w:rsid w:val="00DA1DE7"/>
    <w:rsid w:val="00DA23FD"/>
    <w:rsid w:val="00DA29DD"/>
    <w:rsid w:val="00DB3297"/>
    <w:rsid w:val="00DB7D8F"/>
    <w:rsid w:val="00DC7666"/>
    <w:rsid w:val="00DD4785"/>
    <w:rsid w:val="00DD56FD"/>
    <w:rsid w:val="00DD604B"/>
    <w:rsid w:val="00DF0BB7"/>
    <w:rsid w:val="00E00CC0"/>
    <w:rsid w:val="00E131BB"/>
    <w:rsid w:val="00E132E9"/>
    <w:rsid w:val="00E15659"/>
    <w:rsid w:val="00E24658"/>
    <w:rsid w:val="00E31F94"/>
    <w:rsid w:val="00E43598"/>
    <w:rsid w:val="00E468BC"/>
    <w:rsid w:val="00E46F99"/>
    <w:rsid w:val="00E509A5"/>
    <w:rsid w:val="00E54E5E"/>
    <w:rsid w:val="00E557C1"/>
    <w:rsid w:val="00E64EF0"/>
    <w:rsid w:val="00E65115"/>
    <w:rsid w:val="00E725A1"/>
    <w:rsid w:val="00E80561"/>
    <w:rsid w:val="00EA2646"/>
    <w:rsid w:val="00EA6987"/>
    <w:rsid w:val="00EA74CC"/>
    <w:rsid w:val="00EB27B1"/>
    <w:rsid w:val="00EC129D"/>
    <w:rsid w:val="00EC1F63"/>
    <w:rsid w:val="00ED1D72"/>
    <w:rsid w:val="00ED64A6"/>
    <w:rsid w:val="00EE24DC"/>
    <w:rsid w:val="00EE4676"/>
    <w:rsid w:val="00EF043A"/>
    <w:rsid w:val="00EF60DB"/>
    <w:rsid w:val="00F014A3"/>
    <w:rsid w:val="00F033EC"/>
    <w:rsid w:val="00F05A6A"/>
    <w:rsid w:val="00F10141"/>
    <w:rsid w:val="00F25456"/>
    <w:rsid w:val="00F26218"/>
    <w:rsid w:val="00F324C7"/>
    <w:rsid w:val="00F331B4"/>
    <w:rsid w:val="00F34420"/>
    <w:rsid w:val="00F34483"/>
    <w:rsid w:val="00F349FA"/>
    <w:rsid w:val="00F50C21"/>
    <w:rsid w:val="00F54836"/>
    <w:rsid w:val="00F57001"/>
    <w:rsid w:val="00F578E8"/>
    <w:rsid w:val="00F57900"/>
    <w:rsid w:val="00F621FE"/>
    <w:rsid w:val="00F6280C"/>
    <w:rsid w:val="00F66545"/>
    <w:rsid w:val="00F668A4"/>
    <w:rsid w:val="00F66AFD"/>
    <w:rsid w:val="00F712A7"/>
    <w:rsid w:val="00F74570"/>
    <w:rsid w:val="00F75DA4"/>
    <w:rsid w:val="00F80E8A"/>
    <w:rsid w:val="00F85274"/>
    <w:rsid w:val="00FA2346"/>
    <w:rsid w:val="00FA2401"/>
    <w:rsid w:val="00FB277E"/>
    <w:rsid w:val="00FB498C"/>
    <w:rsid w:val="00FB5963"/>
    <w:rsid w:val="00FC3699"/>
    <w:rsid w:val="00FC786E"/>
    <w:rsid w:val="00FD049B"/>
    <w:rsid w:val="00FD275E"/>
    <w:rsid w:val="00FD2972"/>
    <w:rsid w:val="00FD3BC4"/>
    <w:rsid w:val="00FD422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FA4C15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7DE121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  <w:rsid w:val="9FDF3AB6"/>
    <w:rsid w:val="FC3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1576</Words>
  <Characters>2091</Characters>
  <Lines>19</Lines>
  <Paragraphs>5</Paragraphs>
  <TotalTime>1</TotalTime>
  <ScaleCrop>false</ScaleCrop>
  <LinksUpToDate>false</LinksUpToDate>
  <CharactersWithSpaces>2134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2024-11-11T21:40:00Z</dcterms:created>
  <dc:creator>Image</dc:creator>
  <cp:lastModifiedBy>七宝。</cp:lastModifiedBy>
  <cp:lastPrinted>2005-06-10T22:33:00Z</cp:lastPrinted>
  <dcterms:modified xsi:type="dcterms:W3CDTF">2025-05-09T10:18:37Z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EE75C4F0E3494CFAB4FB7A8D0C3BEE53</vt:lpwstr>
  </property>
</Properties>
</file>