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B203" w14:textId="77777777" w:rsidR="001F2EAB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77777777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1D7C98FC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pict w14:anchorId="7DD0E4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5" type="#_x0000_t75" style="position:absolute;left:0;text-align:left;margin-left:323.65pt;margin-top:9.55pt;width:99.9pt;height:143.05pt;z-index:1;mso-position-horizontal-relative:text;mso-position-vertical-relative:text;mso-width-relative:page;mso-height-relative:page">
            <v:imagedata r:id="rId6" o:title=""/>
            <w10:wrap type="square"/>
          </v:shape>
        </w:pict>
      </w:r>
      <w:r w:rsidR="00DA780A">
        <w:rPr>
          <w:b/>
          <w:bCs/>
          <w:szCs w:val="21"/>
        </w:rPr>
        <w:t>中文书名：《</w:t>
      </w:r>
      <w:r w:rsidR="001D337F" w:rsidRPr="001D337F">
        <w:rPr>
          <w:rFonts w:hint="eastAsia"/>
          <w:b/>
          <w:bCs/>
          <w:szCs w:val="21"/>
        </w:rPr>
        <w:t>“破碎的矛”之后：西班牙征服过后的阿兹特克人</w:t>
      </w:r>
      <w:r w:rsidR="00DA780A">
        <w:rPr>
          <w:b/>
          <w:bCs/>
          <w:szCs w:val="21"/>
        </w:rPr>
        <w:t>》</w:t>
      </w:r>
    </w:p>
    <w:p w14:paraId="33914C81" w14:textId="7CA15072" w:rsidR="001F2EAB" w:rsidRDefault="00000000" w:rsidP="00916F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1D337F" w:rsidRPr="001D337F">
        <w:rPr>
          <w:b/>
          <w:bCs/>
          <w:szCs w:val="21"/>
        </w:rPr>
        <w:t>AFTER THE BROKEN SPEARS: The Aztecs in the Wake of Conquest</w:t>
      </w:r>
    </w:p>
    <w:p w14:paraId="6830B306" w14:textId="430619B2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1D337F" w:rsidRPr="001D337F">
        <w:rPr>
          <w:b/>
          <w:bCs/>
          <w:szCs w:val="21"/>
        </w:rPr>
        <w:t>Camilla Townsend and Josh Anthony</w:t>
      </w:r>
    </w:p>
    <w:p w14:paraId="2F50D5EE" w14:textId="75D1AC66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B78EA" w:rsidRPr="008B78EA">
        <w:rPr>
          <w:b/>
          <w:bCs/>
          <w:szCs w:val="21"/>
        </w:rPr>
        <w:t>Oxford University Press</w:t>
      </w:r>
    </w:p>
    <w:p w14:paraId="4B2BE2C1" w14:textId="4C28198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  <w:r w:rsidR="00E97E3B" w:rsidRPr="00E97E3B">
        <w:t xml:space="preserve"> </w:t>
      </w:r>
    </w:p>
    <w:p w14:paraId="6DA6D10A" w14:textId="200D1575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B78EA">
        <w:rPr>
          <w:rFonts w:hint="eastAsia"/>
          <w:b/>
          <w:bCs/>
          <w:szCs w:val="21"/>
        </w:rPr>
        <w:t>202</w:t>
      </w:r>
      <w:r w:rsidR="00916F95">
        <w:rPr>
          <w:rFonts w:hint="eastAsia"/>
          <w:b/>
          <w:bCs/>
          <w:szCs w:val="21"/>
        </w:rPr>
        <w:t>5</w:t>
      </w:r>
      <w:r w:rsidR="008B78EA">
        <w:rPr>
          <w:rFonts w:hint="eastAsia"/>
          <w:b/>
          <w:bCs/>
          <w:szCs w:val="21"/>
        </w:rPr>
        <w:t>年</w:t>
      </w:r>
      <w:r w:rsidR="001D337F">
        <w:rPr>
          <w:rFonts w:hint="eastAsia"/>
          <w:b/>
          <w:bCs/>
          <w:szCs w:val="21"/>
        </w:rPr>
        <w:t>7</w:t>
      </w:r>
      <w:r w:rsidR="008B78EA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 w14:textId="5CC62D29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2959E9">
        <w:rPr>
          <w:rFonts w:hint="eastAsia"/>
          <w:b/>
          <w:bCs/>
          <w:szCs w:val="21"/>
        </w:rPr>
        <w:t>3</w:t>
      </w:r>
      <w:r w:rsidR="001D337F">
        <w:rPr>
          <w:rFonts w:hint="eastAsia"/>
          <w:b/>
          <w:bCs/>
          <w:szCs w:val="21"/>
        </w:rPr>
        <w:t>36</w:t>
      </w:r>
      <w:r w:rsidR="00D64D4C">
        <w:rPr>
          <w:rFonts w:hint="eastAsia"/>
          <w:b/>
          <w:bCs/>
          <w:szCs w:val="21"/>
        </w:rPr>
        <w:t>页</w:t>
      </w:r>
    </w:p>
    <w:p w14:paraId="4F32C2E3" w14:textId="25D0DC1C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255F3AEE" w:rsidR="001F2EAB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5698D">
        <w:rPr>
          <w:rFonts w:hint="eastAsia"/>
          <w:b/>
          <w:bCs/>
          <w:szCs w:val="21"/>
        </w:rPr>
        <w:t>历史</w:t>
      </w:r>
    </w:p>
    <w:p w14:paraId="2141EB93" w14:textId="6C33181E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57961775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1C9F5FFC" w14:textId="77777777" w:rsidR="00EF07AF" w:rsidRDefault="00EF07AF" w:rsidP="00EF07AF">
      <w:pPr>
        <w:ind w:firstLineChars="200" w:firstLine="420"/>
        <w:rPr>
          <w:szCs w:val="21"/>
        </w:rPr>
      </w:pPr>
      <w:r w:rsidRPr="00ED2567">
        <w:rPr>
          <w:szCs w:val="21"/>
        </w:rPr>
        <w:t>1521</w:t>
      </w:r>
      <w:r w:rsidRPr="00ED2567">
        <w:rPr>
          <w:szCs w:val="21"/>
        </w:rPr>
        <w:t>年</w:t>
      </w:r>
      <w:r>
        <w:rPr>
          <w:rFonts w:hint="eastAsia"/>
          <w:szCs w:val="21"/>
        </w:rPr>
        <w:t>，</w:t>
      </w:r>
      <w:r w:rsidRPr="00ED2567">
        <w:rPr>
          <w:szCs w:val="21"/>
        </w:rPr>
        <w:t>特诺奇蒂特兰的阿兹特克</w:t>
      </w:r>
      <w:r>
        <w:rPr>
          <w:rFonts w:hint="eastAsia"/>
          <w:szCs w:val="21"/>
        </w:rPr>
        <w:t>首领们</w:t>
      </w:r>
      <w:r w:rsidRPr="00ED2567">
        <w:rPr>
          <w:szCs w:val="21"/>
        </w:rPr>
        <w:t>求和后，学者们一直将</w:t>
      </w:r>
      <w:r>
        <w:rPr>
          <w:rFonts w:hint="eastAsia"/>
          <w:szCs w:val="21"/>
        </w:rPr>
        <w:t>西班牙征服阿兹特克</w:t>
      </w:r>
      <w:r w:rsidRPr="00ED2567">
        <w:rPr>
          <w:szCs w:val="21"/>
        </w:rPr>
        <w:t>后的初期</w:t>
      </w:r>
      <w:r>
        <w:rPr>
          <w:rFonts w:hint="eastAsia"/>
          <w:szCs w:val="21"/>
        </w:rPr>
        <w:t>看作</w:t>
      </w:r>
      <w:r w:rsidRPr="00ED2567">
        <w:rPr>
          <w:szCs w:val="21"/>
        </w:rPr>
        <w:t>一个</w:t>
      </w:r>
      <w:r>
        <w:rPr>
          <w:rFonts w:hint="eastAsia"/>
          <w:szCs w:val="21"/>
        </w:rPr>
        <w:t>“</w:t>
      </w:r>
      <w:r w:rsidRPr="00ED2567">
        <w:rPr>
          <w:szCs w:val="21"/>
        </w:rPr>
        <w:t>黑洞</w:t>
      </w:r>
      <w:r>
        <w:rPr>
          <w:rFonts w:hint="eastAsia"/>
          <w:szCs w:val="21"/>
        </w:rPr>
        <w:t>”</w:t>
      </w:r>
      <w:r w:rsidRPr="00ED2567">
        <w:rPr>
          <w:szCs w:val="21"/>
        </w:rPr>
        <w:t>。</w:t>
      </w:r>
      <w:r>
        <w:rPr>
          <w:rFonts w:hint="eastAsia"/>
          <w:szCs w:val="21"/>
        </w:rPr>
        <w:t>在那些饥肠辘辘</w:t>
      </w:r>
      <w:r w:rsidRPr="00ED2567">
        <w:rPr>
          <w:szCs w:val="21"/>
        </w:rPr>
        <w:t>的幸存者们</w:t>
      </w:r>
      <w:r>
        <w:rPr>
          <w:rFonts w:hint="eastAsia"/>
          <w:szCs w:val="21"/>
        </w:rPr>
        <w:t>面前，是</w:t>
      </w:r>
      <w:r w:rsidRPr="00ED2567">
        <w:rPr>
          <w:szCs w:val="21"/>
        </w:rPr>
        <w:t>不确定的未来</w:t>
      </w:r>
      <w:r>
        <w:rPr>
          <w:rFonts w:hint="eastAsia"/>
          <w:szCs w:val="21"/>
        </w:rPr>
        <w:t>。</w:t>
      </w:r>
      <w:r w:rsidRPr="00ED2567">
        <w:rPr>
          <w:szCs w:val="21"/>
        </w:rPr>
        <w:t>人们</w:t>
      </w:r>
      <w:r>
        <w:rPr>
          <w:rFonts w:hint="eastAsia"/>
          <w:szCs w:val="21"/>
        </w:rPr>
        <w:t>都</w:t>
      </w:r>
      <w:r w:rsidRPr="00ED2567">
        <w:rPr>
          <w:szCs w:val="21"/>
        </w:rPr>
        <w:t>认为</w:t>
      </w:r>
      <w:r>
        <w:rPr>
          <w:rFonts w:hint="eastAsia"/>
          <w:szCs w:val="21"/>
        </w:rPr>
        <w:t>如今已经听不到</w:t>
      </w:r>
      <w:r w:rsidRPr="00ED2567">
        <w:rPr>
          <w:szCs w:val="21"/>
        </w:rPr>
        <w:t>他们的声音</w:t>
      </w:r>
      <w:r>
        <w:rPr>
          <w:rFonts w:hint="eastAsia"/>
          <w:szCs w:val="21"/>
        </w:rPr>
        <w:t>了</w:t>
      </w:r>
      <w:r w:rsidRPr="00ED2567">
        <w:rPr>
          <w:szCs w:val="21"/>
        </w:rPr>
        <w:t>，然而最近的研究表明，</w:t>
      </w:r>
      <w:r>
        <w:rPr>
          <w:rFonts w:hint="eastAsia"/>
          <w:szCs w:val="21"/>
        </w:rPr>
        <w:t>在一些</w:t>
      </w:r>
      <w:r w:rsidRPr="00ED2567">
        <w:rPr>
          <w:szCs w:val="21"/>
        </w:rPr>
        <w:t>16</w:t>
      </w:r>
      <w:r w:rsidRPr="00ED2567">
        <w:rPr>
          <w:szCs w:val="21"/>
        </w:rPr>
        <w:t>世纪中期</w:t>
      </w:r>
      <w:r>
        <w:rPr>
          <w:rFonts w:hint="eastAsia"/>
          <w:szCs w:val="21"/>
        </w:rPr>
        <w:t>的记录中出现了他们话语</w:t>
      </w:r>
      <w:r w:rsidRPr="00ED2567">
        <w:rPr>
          <w:szCs w:val="21"/>
        </w:rPr>
        <w:t>。</w:t>
      </w:r>
    </w:p>
    <w:p w14:paraId="2932032A" w14:textId="77777777" w:rsidR="00EF07AF" w:rsidRPr="00ED2567" w:rsidRDefault="00EF07AF" w:rsidP="00EF07AF">
      <w:pPr>
        <w:rPr>
          <w:rFonts w:hint="eastAsia"/>
          <w:szCs w:val="21"/>
        </w:rPr>
      </w:pPr>
    </w:p>
    <w:p w14:paraId="521EA209" w14:textId="7EB03A12" w:rsidR="004C41D0" w:rsidRDefault="00EF07AF" w:rsidP="00EF07AF">
      <w:pPr>
        <w:ind w:firstLineChars="200" w:firstLine="420"/>
        <w:rPr>
          <w:szCs w:val="21"/>
        </w:rPr>
      </w:pPr>
      <w:r w:rsidRPr="00ED2567">
        <w:rPr>
          <w:rFonts w:hint="eastAsia"/>
          <w:szCs w:val="21"/>
        </w:rPr>
        <w:t>本书</w:t>
      </w:r>
      <w:r>
        <w:rPr>
          <w:rFonts w:hint="eastAsia"/>
          <w:szCs w:val="21"/>
        </w:rPr>
        <w:t>参考</w:t>
      </w:r>
      <w:r w:rsidRPr="00ED2567">
        <w:rPr>
          <w:rFonts w:hint="eastAsia"/>
          <w:szCs w:val="21"/>
        </w:rPr>
        <w:t>纳瓦特尔语文献，如《</w:t>
      </w:r>
      <w:r w:rsidRPr="00A62388">
        <w:rPr>
          <w:szCs w:val="21"/>
        </w:rPr>
        <w:t>奥宾手抄本</w:t>
      </w:r>
      <w:r w:rsidRPr="00ED2567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346F6F">
        <w:t>Codex Aubin</w:t>
      </w:r>
      <w:r>
        <w:rPr>
          <w:rFonts w:hint="eastAsia"/>
          <w:szCs w:val="21"/>
        </w:rPr>
        <w:t>）</w:t>
      </w:r>
      <w:r w:rsidRPr="00ED2567">
        <w:rPr>
          <w:rFonts w:hint="eastAsia"/>
          <w:szCs w:val="21"/>
        </w:rPr>
        <w:t>和《特拉特洛尔科年鉴》</w:t>
      </w:r>
      <w:r>
        <w:rPr>
          <w:rFonts w:hint="eastAsia"/>
          <w:szCs w:val="21"/>
        </w:rPr>
        <w:t>（</w:t>
      </w:r>
      <w:r w:rsidRPr="00346F6F">
        <w:t>Annals of Tlatelolco</w:t>
      </w:r>
      <w:r>
        <w:rPr>
          <w:rFonts w:hint="eastAsia"/>
          <w:szCs w:val="21"/>
        </w:rPr>
        <w:t>）</w:t>
      </w:r>
      <w:r w:rsidRPr="00ED2567">
        <w:rPr>
          <w:rFonts w:hint="eastAsia"/>
          <w:szCs w:val="21"/>
        </w:rPr>
        <w:t>等，</w:t>
      </w:r>
      <w:r>
        <w:rPr>
          <w:rFonts w:hint="eastAsia"/>
          <w:szCs w:val="21"/>
        </w:rPr>
        <w:t>对</w:t>
      </w:r>
      <w:r w:rsidRPr="00ED2567">
        <w:rPr>
          <w:rFonts w:hint="eastAsia"/>
          <w:szCs w:val="21"/>
        </w:rPr>
        <w:t>征服后的时代</w:t>
      </w:r>
      <w:r>
        <w:rPr>
          <w:rFonts w:hint="eastAsia"/>
          <w:szCs w:val="21"/>
        </w:rPr>
        <w:t>展开研究</w:t>
      </w:r>
      <w:r w:rsidRPr="00ED2567">
        <w:rPr>
          <w:rFonts w:hint="eastAsia"/>
          <w:szCs w:val="21"/>
        </w:rPr>
        <w:t>。这些资料揭示了一位对西班牙统治感到愤怒的本土精神领袖、一位利用基督教婚姻提升社会地位的女性以及一对将孩子留在家中</w:t>
      </w:r>
      <w:r>
        <w:rPr>
          <w:rFonts w:hint="eastAsia"/>
          <w:szCs w:val="21"/>
        </w:rPr>
        <w:t>而</w:t>
      </w:r>
      <w:r w:rsidRPr="00ED2567">
        <w:rPr>
          <w:rFonts w:hint="eastAsia"/>
          <w:szCs w:val="21"/>
        </w:rPr>
        <w:t>去参加西班牙探险的夫妇的观点。每一章都以一段原始纳瓦特尔语文本的译文开篇，随后讨论其背景和含义。这些译文让我们得以一窥</w:t>
      </w:r>
      <w:r w:rsidRPr="00ED2567">
        <w:rPr>
          <w:szCs w:val="21"/>
        </w:rPr>
        <w:t>1521</w:t>
      </w:r>
      <w:r w:rsidRPr="00ED2567">
        <w:rPr>
          <w:szCs w:val="21"/>
        </w:rPr>
        <w:t>年后阿兹特克帝国</w:t>
      </w:r>
      <w:r>
        <w:rPr>
          <w:rFonts w:hint="eastAsia"/>
          <w:szCs w:val="21"/>
        </w:rPr>
        <w:t>那段</w:t>
      </w:r>
      <w:r w:rsidRPr="00ED2567">
        <w:rPr>
          <w:szCs w:val="21"/>
        </w:rPr>
        <w:t>鲜为人知的</w:t>
      </w:r>
      <w:r>
        <w:rPr>
          <w:rFonts w:hint="eastAsia"/>
          <w:szCs w:val="21"/>
        </w:rPr>
        <w:t>历史</w:t>
      </w:r>
      <w:r w:rsidRPr="00ED2567">
        <w:rPr>
          <w:szCs w:val="21"/>
        </w:rPr>
        <w:t>，帮助我们确切地了解</w:t>
      </w:r>
      <w:r>
        <w:rPr>
          <w:rFonts w:hint="eastAsia"/>
          <w:szCs w:val="21"/>
        </w:rPr>
        <w:t>当地在</w:t>
      </w:r>
      <w:r w:rsidRPr="00ED2567">
        <w:rPr>
          <w:szCs w:val="21"/>
        </w:rPr>
        <w:t>西班牙征服之后所发生的事。</w:t>
      </w:r>
    </w:p>
    <w:p w14:paraId="7E1FE746" w14:textId="77777777" w:rsidR="00EF07AF" w:rsidRPr="002959E9" w:rsidRDefault="00EF07AF" w:rsidP="00EF07AF">
      <w:pPr>
        <w:rPr>
          <w:rFonts w:hint="eastAsia"/>
        </w:rPr>
      </w:pPr>
    </w:p>
    <w:p w14:paraId="1655EFEC" w14:textId="77777777" w:rsidR="004D173D" w:rsidRPr="004D173D" w:rsidRDefault="004D173D"/>
    <w:p w14:paraId="61402F3C" w14:textId="03110059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660B6438" w14:textId="77777777" w:rsidR="00993B7B" w:rsidRDefault="00993B7B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7D703AC4" w14:textId="48628748" w:rsidR="00993B7B" w:rsidRPr="00E3046F" w:rsidRDefault="00993B7B" w:rsidP="00993B7B">
      <w:pPr>
        <w:ind w:firstLineChars="200" w:firstLine="420"/>
        <w:rPr>
          <w:szCs w:val="21"/>
        </w:rPr>
      </w:pPr>
      <w:bookmarkStart w:id="3" w:name="_Hlk193062064"/>
      <w:bookmarkStart w:id="4" w:name="_Hlk193066809"/>
      <w:bookmarkEnd w:id="0"/>
      <w:r>
        <w:rPr>
          <w:noProof/>
        </w:rPr>
        <w:pict w14:anchorId="757298F3">
          <v:shape id="_x0000_s2148" type="#_x0000_t75" style="position:absolute;left:0;text-align:left;margin-left:2.1pt;margin-top:2.05pt;width:63.5pt;height:63.5pt;z-index:2;mso-position-horizontal-relative:text;mso-position-vertical-relative:text;mso-width-relative:page;mso-height-relative:page">
            <v:imagedata r:id="rId7" o:title=""/>
            <w10:wrap type="square"/>
          </v:shape>
        </w:pict>
      </w:r>
      <w:r w:rsidRPr="00E902DA">
        <w:rPr>
          <w:rFonts w:hint="eastAsia"/>
          <w:b/>
          <w:bCs/>
          <w:szCs w:val="21"/>
        </w:rPr>
        <w:t>卡米拉·汤森（</w:t>
      </w:r>
      <w:r w:rsidRPr="00E902DA">
        <w:rPr>
          <w:b/>
          <w:bCs/>
          <w:szCs w:val="21"/>
        </w:rPr>
        <w:t>Camilla Townsend</w:t>
      </w:r>
      <w:r w:rsidRPr="00E902DA">
        <w:rPr>
          <w:rFonts w:hint="eastAsia"/>
          <w:b/>
          <w:bCs/>
          <w:szCs w:val="21"/>
        </w:rPr>
        <w:t>）</w:t>
      </w:r>
      <w:r w:rsidRPr="00E902DA">
        <w:rPr>
          <w:rFonts w:hint="eastAsia"/>
          <w:szCs w:val="21"/>
        </w:rPr>
        <w:t>是罗格斯大学历史学教授，著有多部关于墨西哥原住</w:t>
      </w:r>
      <w:proofErr w:type="gramStart"/>
      <w:r w:rsidRPr="00E902DA">
        <w:rPr>
          <w:rFonts w:hint="eastAsia"/>
          <w:szCs w:val="21"/>
        </w:rPr>
        <w:t>民学术</w:t>
      </w:r>
      <w:proofErr w:type="gramEnd"/>
      <w:r w:rsidRPr="00E902DA">
        <w:rPr>
          <w:rFonts w:hint="eastAsia"/>
          <w:szCs w:val="21"/>
        </w:rPr>
        <w:t>著作，如</w:t>
      </w:r>
      <w:proofErr w:type="spellStart"/>
      <w:r w:rsidRPr="00F528D3">
        <w:rPr>
          <w:i/>
          <w:iCs/>
          <w:szCs w:val="21"/>
        </w:rPr>
        <w:t>Malintzin's</w:t>
      </w:r>
      <w:proofErr w:type="spellEnd"/>
      <w:r w:rsidRPr="00F528D3">
        <w:rPr>
          <w:i/>
          <w:iCs/>
          <w:szCs w:val="21"/>
        </w:rPr>
        <w:t xml:space="preserve"> Choices: An Indian Woman in the Conquest of Mexico</w:t>
      </w:r>
      <w:r w:rsidRPr="00E902DA">
        <w:rPr>
          <w:szCs w:val="21"/>
        </w:rPr>
        <w:t>、</w:t>
      </w:r>
      <w:r w:rsidRPr="00F528D3">
        <w:rPr>
          <w:i/>
          <w:iCs/>
          <w:szCs w:val="21"/>
        </w:rPr>
        <w:t>Pocahontas and the Powhatan Dilemma</w:t>
      </w:r>
      <w:r w:rsidRPr="00E902DA">
        <w:rPr>
          <w:szCs w:val="21"/>
        </w:rPr>
        <w:t>、</w:t>
      </w:r>
      <w:r w:rsidRPr="00F528D3">
        <w:rPr>
          <w:i/>
          <w:iCs/>
          <w:szCs w:val="21"/>
        </w:rPr>
        <w:t>The Annals of Native America: How the Nahuas of Colonial Mexico Kept Their History Alive</w:t>
      </w:r>
      <w:r w:rsidRPr="00E902DA">
        <w:rPr>
          <w:szCs w:val="21"/>
        </w:rPr>
        <w:t>，后一本书获得了多个奖项，包括美国历史协会的贝弗里奇奖。她凭借《第五太阳纪：阿</w:t>
      </w:r>
      <w:r w:rsidRPr="00E902DA">
        <w:rPr>
          <w:rFonts w:hint="eastAsia"/>
          <w:szCs w:val="21"/>
        </w:rPr>
        <w:t>兹特克人新史》</w:t>
      </w:r>
      <w:r>
        <w:rPr>
          <w:rFonts w:hint="eastAsia"/>
          <w:szCs w:val="21"/>
        </w:rPr>
        <w:t>（</w:t>
      </w:r>
      <w:r w:rsidRPr="00E902DA">
        <w:rPr>
          <w:i/>
          <w:iCs/>
          <w:szCs w:val="21"/>
        </w:rPr>
        <w:t>Fifth Sun: A New History of the Aztecs</w:t>
      </w:r>
      <w:r>
        <w:rPr>
          <w:rFonts w:hint="eastAsia"/>
          <w:szCs w:val="21"/>
        </w:rPr>
        <w:t>）</w:t>
      </w:r>
      <w:r w:rsidRPr="00E902DA">
        <w:rPr>
          <w:rFonts w:hint="eastAsia"/>
          <w:szCs w:val="21"/>
        </w:rPr>
        <w:t>获得了</w:t>
      </w:r>
      <w:r w:rsidRPr="00E902DA">
        <w:rPr>
          <w:szCs w:val="21"/>
        </w:rPr>
        <w:t>2020</w:t>
      </w:r>
      <w:r w:rsidRPr="00E902DA">
        <w:rPr>
          <w:szCs w:val="21"/>
        </w:rPr>
        <w:t>年的坎</w:t>
      </w:r>
      <w:proofErr w:type="gramStart"/>
      <w:r w:rsidRPr="00E902DA">
        <w:rPr>
          <w:szCs w:val="21"/>
        </w:rPr>
        <w:t>迪尔历史</w:t>
      </w:r>
      <w:r w:rsidRPr="00E902DA">
        <w:rPr>
          <w:szCs w:val="21"/>
        </w:rPr>
        <w:lastRenderedPageBreak/>
        <w:t>奖</w:t>
      </w:r>
      <w:proofErr w:type="gramEnd"/>
      <w:r w:rsidRPr="00E902DA">
        <w:rPr>
          <w:szCs w:val="21"/>
        </w:rPr>
        <w:t>。</w:t>
      </w:r>
    </w:p>
    <w:p w14:paraId="558B715E" w14:textId="77777777" w:rsidR="00993B7B" w:rsidRPr="00E902DA" w:rsidRDefault="00993B7B" w:rsidP="00993B7B">
      <w:pPr>
        <w:rPr>
          <w:rFonts w:hint="eastAsia"/>
          <w:b/>
          <w:bCs/>
          <w:szCs w:val="21"/>
        </w:rPr>
      </w:pPr>
    </w:p>
    <w:p w14:paraId="1E8BC1D0" w14:textId="01F4D0CA" w:rsidR="004D173D" w:rsidRPr="005965A4" w:rsidRDefault="00993B7B" w:rsidP="005965A4">
      <w:pPr>
        <w:ind w:firstLineChars="200" w:firstLine="422"/>
        <w:rPr>
          <w:rFonts w:hint="eastAsia"/>
          <w:szCs w:val="21"/>
        </w:rPr>
      </w:pPr>
      <w:r w:rsidRPr="00E902DA">
        <w:rPr>
          <w:rFonts w:hint="eastAsia"/>
          <w:b/>
          <w:bCs/>
          <w:szCs w:val="21"/>
        </w:rPr>
        <w:t>乔希</w:t>
      </w:r>
      <w:r>
        <w:rPr>
          <w:rFonts w:hint="eastAsia"/>
          <w:b/>
          <w:bCs/>
          <w:szCs w:val="21"/>
        </w:rPr>
        <w:t>·安东尼（</w:t>
      </w:r>
      <w:r w:rsidRPr="00E902DA">
        <w:rPr>
          <w:b/>
          <w:bCs/>
        </w:rPr>
        <w:t>Josh Anthony</w:t>
      </w:r>
      <w:r>
        <w:rPr>
          <w:rFonts w:hint="eastAsia"/>
          <w:b/>
          <w:bCs/>
          <w:szCs w:val="21"/>
        </w:rPr>
        <w:t>）</w:t>
      </w:r>
      <w:bookmarkEnd w:id="4"/>
      <w:r w:rsidR="00C72508" w:rsidRPr="00C72508">
        <w:rPr>
          <w:rFonts w:hint="eastAsia"/>
          <w:szCs w:val="21"/>
        </w:rPr>
        <w:t>是</w:t>
      </w:r>
      <w:r w:rsidRPr="00E902DA">
        <w:rPr>
          <w:szCs w:val="21"/>
        </w:rPr>
        <w:t>罗格斯大学历史系研究生</w:t>
      </w:r>
      <w:r>
        <w:rPr>
          <w:rFonts w:hint="eastAsia"/>
          <w:szCs w:val="21"/>
        </w:rPr>
        <w:t>。</w:t>
      </w:r>
      <w:bookmarkEnd w:id="3"/>
    </w:p>
    <w:p w14:paraId="0189DAB4" w14:textId="77777777" w:rsidR="00993B7B" w:rsidRPr="00993B7B" w:rsidRDefault="00993B7B" w:rsidP="00993B7B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6B60BAFB" w14:textId="20EAFD76" w:rsidR="0084788B" w:rsidRDefault="0084788B">
      <w:pPr>
        <w:rPr>
          <w:b/>
          <w:color w:val="000000"/>
        </w:rPr>
      </w:pPr>
    </w:p>
    <w:p w14:paraId="7A4FB44E" w14:textId="77777777" w:rsidR="001F2EAB" w:rsidRDefault="00000000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bookmarkEnd w:id="1"/>
      <w:bookmarkEnd w:id="2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4819EEE" w:rsidR="001F2EA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1F2E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F2E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p w14:paraId="0482C6B0" w14:textId="77777777" w:rsidR="001F2EAB" w:rsidRDefault="001D337F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 w14:anchorId="11E51CAF">
          <v:shape id="图片 1" o:spid="_x0000_i1025" type="#_x0000_t75" alt="安德鲁微信号二维码" style="width:94.25pt;height:102.3pt;mso-position-horizontal-relative:page;mso-position-vertical-relative:page">
            <v:imagedata r:id="rId15" o:title="安德鲁微信号二维码"/>
          </v:shape>
        </w:pict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EE7A" w14:textId="77777777" w:rsidR="00D6607F" w:rsidRDefault="00D6607F">
      <w:r>
        <w:separator/>
      </w:r>
    </w:p>
  </w:endnote>
  <w:endnote w:type="continuationSeparator" w:id="0">
    <w:p w14:paraId="74BB35CE" w14:textId="77777777" w:rsidR="00D6607F" w:rsidRDefault="00D6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90D0C5D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4A00FE5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DEBB" w14:textId="77777777" w:rsidR="00D6607F" w:rsidRDefault="00D6607F">
      <w:r>
        <w:separator/>
      </w:r>
    </w:p>
  </w:footnote>
  <w:footnote w:type="continuationSeparator" w:id="0">
    <w:p w14:paraId="193DB397" w14:textId="77777777" w:rsidR="00D6607F" w:rsidRDefault="00D6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8EDA" w14:textId="77777777" w:rsidR="001F2EAB" w:rsidRDefault="00000000">
    <w:pPr>
      <w:jc w:val="right"/>
      <w:rPr>
        <w:rFonts w:eastAsia="黑体"/>
        <w:b/>
        <w:bCs/>
      </w:rPr>
    </w:pPr>
    <w:r>
      <w:pict w14:anchorId="30287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6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27B624A1" w14:textId="77777777" w:rsidR="001F2EA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07734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37BE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337F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959E9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220B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77972"/>
    <w:rsid w:val="00392758"/>
    <w:rsid w:val="00395429"/>
    <w:rsid w:val="00396077"/>
    <w:rsid w:val="00397657"/>
    <w:rsid w:val="00397B25"/>
    <w:rsid w:val="003A69BF"/>
    <w:rsid w:val="003B45B5"/>
    <w:rsid w:val="003C0C83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D173D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65A4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3685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93B7B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3691A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A26BC"/>
    <w:rsid w:val="00AB14EF"/>
    <w:rsid w:val="00AB3134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72508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16BCE"/>
    <w:rsid w:val="00D2162A"/>
    <w:rsid w:val="00D21D3B"/>
    <w:rsid w:val="00D22944"/>
    <w:rsid w:val="00D25248"/>
    <w:rsid w:val="00D2681F"/>
    <w:rsid w:val="00D31AA1"/>
    <w:rsid w:val="00D43AAF"/>
    <w:rsid w:val="00D43DA1"/>
    <w:rsid w:val="00D54ED9"/>
    <w:rsid w:val="00D56D9D"/>
    <w:rsid w:val="00D60069"/>
    <w:rsid w:val="00D60E21"/>
    <w:rsid w:val="00D634D7"/>
    <w:rsid w:val="00D64D4C"/>
    <w:rsid w:val="00D6607F"/>
    <w:rsid w:val="00D721CD"/>
    <w:rsid w:val="00D776F3"/>
    <w:rsid w:val="00D81694"/>
    <w:rsid w:val="00D82CEB"/>
    <w:rsid w:val="00D83C4E"/>
    <w:rsid w:val="00D8479C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2967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30B0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D71F4"/>
    <w:rsid w:val="00EE676A"/>
    <w:rsid w:val="00EF07AF"/>
    <w:rsid w:val="00EF7BF1"/>
    <w:rsid w:val="00F04005"/>
    <w:rsid w:val="00F06C0A"/>
    <w:rsid w:val="00F0776D"/>
    <w:rsid w:val="00F10ABB"/>
    <w:rsid w:val="00F21064"/>
    <w:rsid w:val="00F25D72"/>
    <w:rsid w:val="00F26BC5"/>
    <w:rsid w:val="00F32E8E"/>
    <w:rsid w:val="00F37F2D"/>
    <w:rsid w:val="00F44D89"/>
    <w:rsid w:val="00F46EB1"/>
    <w:rsid w:val="00F528D3"/>
    <w:rsid w:val="00F55CD4"/>
    <w:rsid w:val="00F5698D"/>
    <w:rsid w:val="00F61EE5"/>
    <w:rsid w:val="00F6738F"/>
    <w:rsid w:val="00F77A4A"/>
    <w:rsid w:val="00F81D62"/>
    <w:rsid w:val="00F83348"/>
    <w:rsid w:val="00F86ED7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9"/>
    <o:shapelayout v:ext="edit">
      <o:idmap v:ext="edit" data="2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16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0">
    <w:name w:val="标题 3 字符"/>
    <w:link w:val="3"/>
    <w:semiHidden/>
    <w:rsid w:val="00916F9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271</Words>
  <Characters>1550</Characters>
  <Application>Microsoft Office Word</Application>
  <DocSecurity>0</DocSecurity>
  <Lines>12</Lines>
  <Paragraphs>3</Paragraphs>
  <ScaleCrop>false</ScaleCrop>
  <Company>2ndSpAcE</Company>
  <LinksUpToDate>false</LinksUpToDate>
  <CharactersWithSpaces>1818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博涵 张</cp:lastModifiedBy>
  <cp:revision>72</cp:revision>
  <cp:lastPrinted>2004-04-23T07:06:00Z</cp:lastPrinted>
  <dcterms:created xsi:type="dcterms:W3CDTF">2025-03-03T07:01:00Z</dcterms:created>
  <dcterms:modified xsi:type="dcterms:W3CDTF">2025-03-16T17:52:00Z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