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Default="00A30D90">
      <w:pPr>
        <w:ind w:firstLineChars="1004" w:firstLine="3629"/>
        <w:rPr>
          <w:b/>
          <w:bCs/>
          <w:color w:val="000000"/>
          <w:sz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荐</w:t>
      </w:r>
    </w:p>
    <w:p w:rsidR="00A30D90" w:rsidRPr="00EF716C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A30D90" w:rsidRDefault="00755182" w:rsidP="00EF71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7164</wp:posOffset>
            </wp:positionV>
            <wp:extent cx="1406525" cy="1882140"/>
            <wp:effectExtent l="0" t="0" r="3175" b="3810"/>
            <wp:wrapSquare wrapText="bothSides"/>
            <wp:docPr id="7" name="图片 7" descr="微信图片_2025063008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微信图片_202506300846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9B3B32">
        <w:rPr>
          <w:rFonts w:hint="eastAsia"/>
          <w:b/>
          <w:bCs/>
          <w:color w:val="000000"/>
          <w:szCs w:val="21"/>
        </w:rPr>
        <w:t>《</w:t>
      </w:r>
      <w:r w:rsidR="00EF716C">
        <w:rPr>
          <w:rFonts w:hint="eastAsia"/>
          <w:b/>
          <w:bCs/>
          <w:color w:val="000000"/>
          <w:szCs w:val="21"/>
        </w:rPr>
        <w:t>玻璃背后的亡灵：博物馆中的灭绝之遇</w:t>
      </w:r>
      <w:r w:rsidR="009B3B32">
        <w:rPr>
          <w:rFonts w:hint="eastAsia"/>
          <w:b/>
          <w:bCs/>
          <w:color w:val="000000"/>
          <w:szCs w:val="21"/>
        </w:rPr>
        <w:t>》</w:t>
      </w:r>
    </w:p>
    <w:p w:rsidR="00326946" w:rsidRDefault="00A30D90" w:rsidP="00EF716C">
      <w:pPr>
        <w:tabs>
          <w:tab w:val="left" w:pos="341"/>
          <w:tab w:val="left" w:pos="5235"/>
        </w:tabs>
        <w:rPr>
          <w:color w:val="000000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EF716C" w:rsidRPr="00755182">
        <w:rPr>
          <w:b/>
          <w:bCs/>
          <w:i/>
          <w:color w:val="000000"/>
          <w:szCs w:val="21"/>
        </w:rPr>
        <w:t>Ghosts Behind Glass</w:t>
      </w:r>
      <w:r w:rsidR="00EF716C" w:rsidRPr="00755182">
        <w:rPr>
          <w:rFonts w:hint="eastAsia"/>
          <w:b/>
          <w:bCs/>
          <w:i/>
          <w:color w:val="000000"/>
          <w:szCs w:val="21"/>
        </w:rPr>
        <w:t>：</w:t>
      </w:r>
      <w:r w:rsidR="00EF716C" w:rsidRPr="00755182">
        <w:rPr>
          <w:b/>
          <w:bCs/>
          <w:i/>
          <w:color w:val="000000"/>
          <w:szCs w:val="21"/>
        </w:rPr>
        <w:t>Encountering Extinction in Museums</w:t>
      </w:r>
    </w:p>
    <w:p w:rsidR="00A30D90" w:rsidRDefault="00A30D90" w:rsidP="0032694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EF716C">
        <w:rPr>
          <w:b/>
          <w:bCs/>
          <w:color w:val="000000"/>
        </w:rPr>
        <w:t xml:space="preserve">Dolly </w:t>
      </w:r>
      <w:proofErr w:type="spellStart"/>
      <w:r w:rsidR="00EF716C">
        <w:rPr>
          <w:b/>
          <w:bCs/>
          <w:color w:val="000000"/>
        </w:rPr>
        <w:t>Jørgensen</w:t>
      </w:r>
      <w:proofErr w:type="spellEnd"/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586AEF">
        <w:rPr>
          <w:b/>
          <w:bCs/>
          <w:color w:val="000000"/>
          <w:szCs w:val="21"/>
        </w:rPr>
        <w:t>University of Chicago Press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326946">
        <w:rPr>
          <w:rFonts w:hint="eastAsia"/>
          <w:b/>
          <w:bCs/>
          <w:color w:val="000000"/>
          <w:szCs w:val="21"/>
        </w:rPr>
        <w:t>3</w:t>
      </w:r>
      <w:r w:rsidR="00EF716C">
        <w:rPr>
          <w:rFonts w:hint="eastAsia"/>
          <w:b/>
          <w:bCs/>
          <w:color w:val="000000"/>
          <w:szCs w:val="21"/>
        </w:rPr>
        <w:t>12</w:t>
      </w:r>
      <w:r>
        <w:rPr>
          <w:rFonts w:hint="eastAsia"/>
          <w:b/>
          <w:bCs/>
          <w:color w:val="000000"/>
          <w:szCs w:val="21"/>
        </w:rPr>
        <w:t>页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586AEF"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  <w:r w:rsidR="00586AEF">
        <w:rPr>
          <w:rFonts w:hint="eastAsia"/>
          <w:b/>
          <w:bCs/>
          <w:color w:val="000000"/>
          <w:szCs w:val="21"/>
        </w:rPr>
        <w:t>1</w:t>
      </w:r>
      <w:r w:rsidR="00EF716C">
        <w:rPr>
          <w:rFonts w:hint="eastAsia"/>
          <w:b/>
          <w:bCs/>
          <w:color w:val="000000"/>
          <w:szCs w:val="21"/>
        </w:rPr>
        <w:t>0</w:t>
      </w:r>
      <w:r>
        <w:rPr>
          <w:b/>
          <w:bCs/>
          <w:color w:val="000000"/>
          <w:szCs w:val="21"/>
        </w:rPr>
        <w:t>月</w:t>
      </w:r>
    </w:p>
    <w:p w:rsidR="00A30D90" w:rsidRDefault="00A30D9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EF716C">
        <w:rPr>
          <w:rFonts w:hint="eastAsia"/>
          <w:b/>
          <w:bCs/>
          <w:color w:val="000000"/>
          <w:szCs w:val="21"/>
        </w:rPr>
        <w:t>自然</w:t>
      </w:r>
      <w:r w:rsidR="00480826">
        <w:rPr>
          <w:rFonts w:hint="eastAsia"/>
          <w:b/>
          <w:bCs/>
          <w:color w:val="000000"/>
          <w:szCs w:val="21"/>
        </w:rPr>
        <w:t>科学</w:t>
      </w:r>
    </w:p>
    <w:p w:rsidR="00A60828" w:rsidRPr="00EF716C" w:rsidRDefault="00A60828" w:rsidP="00A60828">
      <w:pPr>
        <w:rPr>
          <w:bCs/>
          <w:color w:val="FF0000"/>
        </w:rPr>
      </w:pPr>
    </w:p>
    <w:p w:rsidR="00A60828" w:rsidRDefault="00A60828" w:rsidP="00A60828">
      <w:pPr>
        <w:rPr>
          <w:bCs/>
          <w:color w:val="000000"/>
        </w:rPr>
      </w:pPr>
    </w:p>
    <w:p w:rsidR="00482D37" w:rsidRDefault="00A6082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:rsidR="00A60828" w:rsidRDefault="00A60828">
      <w:pPr>
        <w:rPr>
          <w:b/>
          <w:bCs/>
          <w:color w:val="000000"/>
        </w:rPr>
      </w:pPr>
    </w:p>
    <w:p w:rsidR="00EF716C" w:rsidRDefault="00EF716C" w:rsidP="00EF716C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尽管我们已无缘在野外邂逅渡渡鸟，却仍能在博物馆中与它们直面相对。那些灭绝物种的遗骸——无论是制作成标本、骨骼、画作还是雕塑——都静静地在展示柜中凝视着我们。</w:t>
      </w:r>
    </w:p>
    <w:p w:rsidR="00EF716C" w:rsidRDefault="00EF716C" w:rsidP="00EF716C">
      <w:pPr>
        <w:ind w:firstLineChars="200" w:firstLine="420"/>
        <w:rPr>
          <w:bCs/>
          <w:color w:val="000000"/>
        </w:rPr>
      </w:pPr>
    </w:p>
    <w:p w:rsidR="00EF716C" w:rsidRDefault="00EF716C" w:rsidP="00EF716C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在这场关于失落与长存的静思里，环境史学家多莉</w:t>
      </w:r>
      <w:r>
        <w:rPr>
          <w:rFonts w:hint="eastAsia"/>
          <w:bCs/>
          <w:color w:val="000000"/>
          <w:szCs w:val="21"/>
        </w:rPr>
        <w:t>·</w:t>
      </w:r>
      <w:r>
        <w:rPr>
          <w:rFonts w:ascii="宋体" w:hAnsi="宋体" w:cs="宋体" w:hint="eastAsia"/>
          <w:bCs/>
          <w:color w:val="000000"/>
        </w:rPr>
        <w:t>约根森（</w:t>
      </w:r>
      <w:r>
        <w:rPr>
          <w:bCs/>
          <w:color w:val="000000"/>
        </w:rPr>
        <w:t xml:space="preserve">Dolly </w:t>
      </w:r>
      <w:proofErr w:type="spellStart"/>
      <w:r>
        <w:rPr>
          <w:bCs/>
          <w:color w:val="000000"/>
        </w:rPr>
        <w:t>Jørgensen</w:t>
      </w:r>
      <w:proofErr w:type="spellEnd"/>
      <w:r>
        <w:rPr>
          <w:rFonts w:hint="eastAsia"/>
          <w:bCs/>
          <w:color w:val="000000"/>
        </w:rPr>
        <w:t>）走访了世界各地的自然历史收藏</w:t>
      </w:r>
      <w:r>
        <w:rPr>
          <w:bCs/>
          <w:color w:val="000000"/>
        </w:rPr>
        <w:t>——</w:t>
      </w:r>
      <w:r>
        <w:rPr>
          <w:rFonts w:hint="eastAsia"/>
          <w:bCs/>
          <w:color w:val="000000"/>
        </w:rPr>
        <w:t>从上海到费城，从爱丁堡到澳洲的霍巴特</w:t>
      </w:r>
      <w:r>
        <w:rPr>
          <w:bCs/>
          <w:color w:val="000000"/>
        </w:rPr>
        <w:t>——</w:t>
      </w:r>
      <w:r>
        <w:rPr>
          <w:rFonts w:hint="eastAsia"/>
          <w:bCs/>
          <w:color w:val="000000"/>
        </w:rPr>
        <w:t>探索博物馆如何透过多元的展示手法，讲述物种灭绝的故</w:t>
      </w:r>
      <w:bookmarkStart w:id="1" w:name="_GoBack"/>
      <w:bookmarkEnd w:id="1"/>
      <w:r>
        <w:rPr>
          <w:rFonts w:hint="eastAsia"/>
          <w:bCs/>
          <w:color w:val="000000"/>
        </w:rPr>
        <w:t>事。她将灭绝动物既视作文化意义与珍稀价值的承载物，也视作那些死后仍留存于</w:t>
      </w:r>
      <w:proofErr w:type="gramStart"/>
      <w:r>
        <w:rPr>
          <w:rFonts w:hint="eastAsia"/>
          <w:bCs/>
          <w:color w:val="000000"/>
        </w:rPr>
        <w:t>世</w:t>
      </w:r>
      <w:proofErr w:type="gramEnd"/>
      <w:r>
        <w:rPr>
          <w:rFonts w:hint="eastAsia"/>
          <w:bCs/>
          <w:color w:val="000000"/>
        </w:rPr>
        <w:t>的物种，如旅鸽、</w:t>
      </w:r>
      <w:proofErr w:type="gramStart"/>
      <w:r>
        <w:rPr>
          <w:rFonts w:hint="eastAsia"/>
          <w:bCs/>
          <w:color w:val="000000"/>
        </w:rPr>
        <w:t>巨型恐鸟与</w:t>
      </w:r>
      <w:proofErr w:type="gramEnd"/>
      <w:r>
        <w:rPr>
          <w:rFonts w:hint="eastAsia"/>
          <w:bCs/>
          <w:color w:val="000000"/>
        </w:rPr>
        <w:t>袋狼，以及那些被时代遗忘、鲜少被提及或展示的无名生命。</w:t>
      </w:r>
    </w:p>
    <w:p w:rsidR="00EF716C" w:rsidRDefault="00EF716C" w:rsidP="00EF716C">
      <w:pPr>
        <w:ind w:firstLineChars="200" w:firstLine="420"/>
        <w:rPr>
          <w:bCs/>
          <w:color w:val="000000"/>
        </w:rPr>
      </w:pPr>
    </w:p>
    <w:p w:rsidR="00EF716C" w:rsidRDefault="00EF716C" w:rsidP="00EF716C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在书中，约根森持续探讨博物馆与自然世界之间的关系，鼓励读者细思展览中关于灭绝的表述——不仅审视呈现的，也反思那些缺席的部分。面对人类环境冲击所导致的急速生物灭绝，《玻璃背后的亡灵》抛出关键提问：这些灭绝物种的存在，能如何促使我们重新理解这个世界？</w:t>
      </w:r>
    </w:p>
    <w:p w:rsidR="00480826" w:rsidRPr="00EF716C" w:rsidRDefault="00480826">
      <w:pPr>
        <w:rPr>
          <w:b/>
          <w:color w:val="FF0000"/>
          <w:szCs w:val="21"/>
        </w:rPr>
      </w:pPr>
    </w:p>
    <w:p w:rsidR="00480826" w:rsidRDefault="00480826">
      <w:pPr>
        <w:rPr>
          <w:b/>
          <w:color w:val="000000"/>
          <w:szCs w:val="21"/>
        </w:rPr>
      </w:pPr>
    </w:p>
    <w:p w:rsidR="00A30D90" w:rsidRDefault="00A30D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A30D90" w:rsidRPr="00EF716C" w:rsidRDefault="00A30D90">
      <w:pPr>
        <w:rPr>
          <w:b/>
          <w:color w:val="FF0000"/>
          <w:szCs w:val="21"/>
        </w:rPr>
      </w:pPr>
    </w:p>
    <w:p w:rsidR="00EF716C" w:rsidRDefault="00EF716C" w:rsidP="00A60828">
      <w:pPr>
        <w:ind w:firstLineChars="200" w:firstLine="422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多莉·</w:t>
      </w:r>
      <w:r>
        <w:rPr>
          <w:rFonts w:ascii="宋体" w:hAnsi="宋体" w:cs="宋体" w:hint="eastAsia"/>
          <w:b/>
          <w:color w:val="000000"/>
          <w:szCs w:val="21"/>
        </w:rPr>
        <w:t>约根森（</w:t>
      </w:r>
      <w:r>
        <w:rPr>
          <w:b/>
          <w:color w:val="000000"/>
          <w:szCs w:val="21"/>
        </w:rPr>
        <w:t xml:space="preserve">Dolly </w:t>
      </w:r>
      <w:proofErr w:type="spellStart"/>
      <w:r>
        <w:rPr>
          <w:b/>
          <w:color w:val="000000"/>
          <w:szCs w:val="21"/>
        </w:rPr>
        <w:t>Jørgensen</w:t>
      </w:r>
      <w:proofErr w:type="spellEnd"/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是斯塔万格大学的历史教授，亦为《环境人文》（</w:t>
      </w:r>
      <w:r w:rsidRPr="00755182">
        <w:rPr>
          <w:bCs/>
          <w:i/>
          <w:color w:val="000000"/>
          <w:szCs w:val="21"/>
        </w:rPr>
        <w:t>Environmental Humanities</w:t>
      </w:r>
      <w:r>
        <w:rPr>
          <w:rFonts w:hint="eastAsia"/>
          <w:bCs/>
          <w:color w:val="000000"/>
          <w:szCs w:val="21"/>
        </w:rPr>
        <w:t>）期刊的共同主编。她著有《现代社会中失落物种的复归：渴望与归属的历史》（</w:t>
      </w:r>
      <w:r w:rsidRPr="00755182">
        <w:rPr>
          <w:bCs/>
          <w:i/>
          <w:color w:val="000000"/>
          <w:szCs w:val="21"/>
        </w:rPr>
        <w:t>Recovering Lost Species in the Modern Age: Histories of Longing and Belonging</w:t>
      </w:r>
      <w:r>
        <w:rPr>
          <w:rFonts w:hint="eastAsia"/>
          <w:bCs/>
          <w:color w:val="000000"/>
          <w:szCs w:val="21"/>
        </w:rPr>
        <w:t>）与《中世纪的猪》（</w:t>
      </w:r>
      <w:r w:rsidRPr="00755182">
        <w:rPr>
          <w:bCs/>
          <w:i/>
          <w:color w:val="000000"/>
          <w:szCs w:val="21"/>
        </w:rPr>
        <w:t>The Medieval Pig</w:t>
      </w:r>
      <w:r>
        <w:rPr>
          <w:rFonts w:hint="eastAsia"/>
          <w:bCs/>
          <w:color w:val="000000"/>
          <w:szCs w:val="21"/>
        </w:rPr>
        <w:t>），并担任多本书籍的共同编者，包括《共织空间：技术、媒介、科技、医学与人类</w:t>
      </w:r>
      <w:r>
        <w:rPr>
          <w:bCs/>
          <w:color w:val="000000"/>
          <w:szCs w:val="21"/>
        </w:rPr>
        <w:t xml:space="preserve"> - </w:t>
      </w:r>
      <w:r>
        <w:rPr>
          <w:rFonts w:hint="eastAsia"/>
          <w:bCs/>
          <w:color w:val="000000"/>
          <w:szCs w:val="21"/>
        </w:rPr>
        <w:t>环境关系》（</w:t>
      </w:r>
      <w:r w:rsidRPr="00755182">
        <w:rPr>
          <w:bCs/>
          <w:i/>
          <w:color w:val="000000"/>
          <w:szCs w:val="21"/>
        </w:rPr>
        <w:t xml:space="preserve">Shifting Spaces: Technology, Media, Technology, Medicine, </w:t>
      </w:r>
      <w:r w:rsidRPr="00755182">
        <w:rPr>
          <w:bCs/>
          <w:i/>
          <w:color w:val="000000"/>
          <w:szCs w:val="21"/>
        </w:rPr>
        <w:lastRenderedPageBreak/>
        <w:t>and Human - Environmental Relationships</w:t>
      </w:r>
      <w:r>
        <w:rPr>
          <w:rFonts w:hint="eastAsia"/>
          <w:bCs/>
          <w:color w:val="000000"/>
          <w:szCs w:val="21"/>
        </w:rPr>
        <w:t>）。</w:t>
      </w:r>
      <w:r>
        <w:rPr>
          <w:bCs/>
          <w:color w:val="000000"/>
          <w:szCs w:val="21"/>
        </w:rPr>
        <w:t xml:space="preserve">2023 </w:t>
      </w:r>
      <w:r>
        <w:rPr>
          <w:rFonts w:hint="eastAsia"/>
          <w:bCs/>
          <w:color w:val="000000"/>
          <w:szCs w:val="21"/>
        </w:rPr>
        <w:t>年，她获得由瑞典皇家文学、历史与文物学院颁发的盖尔</w:t>
      </w:r>
      <w:r w:rsidRPr="00EF716C">
        <w:rPr>
          <w:rFonts w:hint="eastAsia"/>
          <w:bCs/>
          <w:color w:val="000000"/>
          <w:szCs w:val="21"/>
        </w:rPr>
        <w:t>·</w:t>
      </w:r>
      <w:r>
        <w:rPr>
          <w:rFonts w:ascii="宋体" w:hAnsi="宋体" w:cs="宋体" w:hint="eastAsia"/>
          <w:bCs/>
          <w:color w:val="000000"/>
          <w:szCs w:val="21"/>
        </w:rPr>
        <w:t>拉宁奖（</w:t>
      </w:r>
      <w:r>
        <w:rPr>
          <w:bCs/>
          <w:color w:val="000000"/>
          <w:szCs w:val="21"/>
        </w:rPr>
        <w:t xml:space="preserve">Gael </w:t>
      </w:r>
      <w:proofErr w:type="spellStart"/>
      <w:r>
        <w:rPr>
          <w:bCs/>
          <w:color w:val="000000"/>
          <w:szCs w:val="21"/>
        </w:rPr>
        <w:t>Rausing</w:t>
      </w:r>
      <w:proofErr w:type="spellEnd"/>
      <w:r>
        <w:rPr>
          <w:bCs/>
          <w:color w:val="000000"/>
          <w:szCs w:val="21"/>
        </w:rPr>
        <w:t xml:space="preserve"> Prize</w:t>
      </w:r>
      <w:r>
        <w:rPr>
          <w:rFonts w:hint="eastAsia"/>
          <w:bCs/>
          <w:color w:val="000000"/>
          <w:szCs w:val="21"/>
        </w:rPr>
        <w:t>），以表彰其在人文社会科学领域的杰出研究。</w:t>
      </w:r>
    </w:p>
    <w:p w:rsidR="00963FA4" w:rsidRDefault="00963FA4">
      <w:pPr>
        <w:rPr>
          <w:b/>
          <w:color w:val="FF0000"/>
          <w:szCs w:val="21"/>
        </w:rPr>
      </w:pPr>
    </w:p>
    <w:p w:rsidR="00755182" w:rsidRPr="00EF716C" w:rsidRDefault="00755182">
      <w:pPr>
        <w:rPr>
          <w:rFonts w:hint="eastAsia"/>
          <w:b/>
          <w:bCs/>
          <w:color w:val="FF0000"/>
          <w:szCs w:val="21"/>
        </w:rPr>
      </w:pPr>
    </w:p>
    <w:p w:rsidR="00A30D90" w:rsidRDefault="00A30D9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83372B" w:rsidRDefault="0083372B" w:rsidP="0083372B">
      <w:pPr>
        <w:rPr>
          <w:bCs/>
          <w:color w:val="000000"/>
          <w:szCs w:val="21"/>
        </w:rPr>
      </w:pPr>
    </w:p>
    <w:p w:rsidR="00EF716C" w:rsidRDefault="00EF716C" w:rsidP="00EF716C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“在第六次大灭绝时代，对全球已消失动物的一次及时探索。这是一本献给所有热爱博物馆及其神圣空间之人的书。”</w:t>
      </w:r>
    </w:p>
    <w:p w:rsidR="00EF716C" w:rsidRDefault="00755182" w:rsidP="00EF716C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="000839FA" w:rsidRPr="000839FA">
        <w:rPr>
          <w:rFonts w:hint="eastAsia"/>
          <w:bCs/>
          <w:color w:val="000000"/>
          <w:szCs w:val="21"/>
        </w:rPr>
        <w:t>莉比·罗宾</w:t>
      </w:r>
      <w:r w:rsidR="00EF716C">
        <w:rPr>
          <w:rFonts w:ascii="宋体" w:hAnsi="宋体" w:cs="宋体" w:hint="eastAsia"/>
          <w:bCs/>
          <w:color w:val="000000"/>
          <w:szCs w:val="21"/>
        </w:rPr>
        <w:t>（</w:t>
      </w:r>
      <w:r w:rsidR="00EF716C">
        <w:rPr>
          <w:bCs/>
          <w:color w:val="000000"/>
          <w:szCs w:val="21"/>
        </w:rPr>
        <w:t>Libby Robin</w:t>
      </w:r>
      <w:r w:rsidR="00EF716C">
        <w:rPr>
          <w:rFonts w:hint="eastAsia"/>
          <w:bCs/>
          <w:color w:val="000000"/>
          <w:szCs w:val="21"/>
        </w:rPr>
        <w:t>）</w:t>
      </w:r>
      <w:r w:rsidR="000839FA">
        <w:rPr>
          <w:rFonts w:hint="eastAsia"/>
          <w:bCs/>
          <w:color w:val="000000"/>
          <w:szCs w:val="21"/>
        </w:rPr>
        <w:t>，</w:t>
      </w:r>
      <w:r w:rsidR="00EF716C">
        <w:rPr>
          <w:rFonts w:hint="eastAsia"/>
          <w:bCs/>
          <w:color w:val="000000"/>
          <w:szCs w:val="21"/>
        </w:rPr>
        <w:t>《那是什么鸟人？：鸟人野外指南》（</w:t>
      </w:r>
      <w:r w:rsidR="00EF716C" w:rsidRPr="00755182">
        <w:rPr>
          <w:bCs/>
          <w:i/>
          <w:color w:val="000000"/>
          <w:szCs w:val="21"/>
        </w:rPr>
        <w:t xml:space="preserve">What </w:t>
      </w:r>
      <w:proofErr w:type="spellStart"/>
      <w:r w:rsidR="00EF716C" w:rsidRPr="00755182">
        <w:rPr>
          <w:bCs/>
          <w:i/>
          <w:color w:val="000000"/>
          <w:szCs w:val="21"/>
        </w:rPr>
        <w:t>Birdo</w:t>
      </w:r>
      <w:proofErr w:type="spellEnd"/>
      <w:r w:rsidR="00EF716C" w:rsidRPr="00755182">
        <w:rPr>
          <w:bCs/>
          <w:i/>
          <w:color w:val="000000"/>
          <w:szCs w:val="21"/>
        </w:rPr>
        <w:t xml:space="preserve"> is That?</w:t>
      </w:r>
      <w:r w:rsidR="000839FA" w:rsidRPr="00755182">
        <w:rPr>
          <w:rFonts w:hint="eastAsia"/>
          <w:bCs/>
          <w:i/>
          <w:color w:val="000000"/>
          <w:szCs w:val="21"/>
        </w:rPr>
        <w:t xml:space="preserve">: </w:t>
      </w:r>
      <w:r w:rsidR="00EF716C" w:rsidRPr="00755182">
        <w:rPr>
          <w:bCs/>
          <w:i/>
          <w:color w:val="000000"/>
          <w:szCs w:val="21"/>
        </w:rPr>
        <w:t>A Field Guide to Bird</w:t>
      </w:r>
      <w:r w:rsidR="000839FA" w:rsidRPr="00755182">
        <w:rPr>
          <w:rFonts w:hint="eastAsia"/>
          <w:bCs/>
          <w:i/>
          <w:color w:val="000000"/>
          <w:szCs w:val="21"/>
        </w:rPr>
        <w:t>-</w:t>
      </w:r>
      <w:r w:rsidR="00EF716C" w:rsidRPr="00755182">
        <w:rPr>
          <w:bCs/>
          <w:i/>
          <w:color w:val="000000"/>
          <w:szCs w:val="21"/>
        </w:rPr>
        <w:t>people</w:t>
      </w:r>
      <w:r w:rsidR="00EF716C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的</w:t>
      </w:r>
      <w:r w:rsidR="00EF716C">
        <w:rPr>
          <w:rFonts w:hint="eastAsia"/>
          <w:bCs/>
          <w:color w:val="000000"/>
          <w:szCs w:val="21"/>
        </w:rPr>
        <w:t>作者</w:t>
      </w:r>
    </w:p>
    <w:p w:rsidR="0083372B" w:rsidRPr="00EF716C" w:rsidRDefault="0083372B" w:rsidP="00480826">
      <w:pPr>
        <w:rPr>
          <w:bCs/>
          <w:color w:val="FF0000"/>
          <w:szCs w:val="21"/>
        </w:rPr>
      </w:pPr>
    </w:p>
    <w:p w:rsidR="005E12F1" w:rsidRPr="00EF716C" w:rsidRDefault="005E12F1" w:rsidP="003955C5">
      <w:pPr>
        <w:rPr>
          <w:bCs/>
          <w:color w:val="FF0000"/>
          <w:szCs w:val="21"/>
        </w:rPr>
      </w:pPr>
    </w:p>
    <w:p w:rsidR="00A30D90" w:rsidRDefault="00A30D9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:rsidR="00480826" w:rsidRDefault="00480826" w:rsidP="00480826">
      <w:pPr>
        <w:rPr>
          <w:color w:val="000000"/>
          <w:szCs w:val="21"/>
        </w:rPr>
      </w:pP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插图列表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序言：幽灵故事</w:t>
      </w:r>
    </w:p>
    <w:p w:rsidR="00755182" w:rsidRDefault="00755182" w:rsidP="00EF716C">
      <w:pPr>
        <w:rPr>
          <w:color w:val="000000"/>
          <w:szCs w:val="21"/>
        </w:rPr>
      </w:pP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章：幽灵邂逅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形式与功能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分类与排序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拥有繁星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透过玻璃</w:t>
      </w:r>
    </w:p>
    <w:p w:rsidR="00755182" w:rsidRDefault="00755182" w:rsidP="00EF716C">
      <w:pPr>
        <w:rPr>
          <w:color w:val="000000"/>
          <w:szCs w:val="21"/>
        </w:rPr>
      </w:pP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章：看见幽灵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搜寻幽灵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讲述哪个幽灵故事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热带地区的幽灵出没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幽灵重现</w:t>
      </w:r>
    </w:p>
    <w:p w:rsidR="00755182" w:rsidRDefault="00755182" w:rsidP="00EF716C">
      <w:pPr>
        <w:rPr>
          <w:color w:val="000000"/>
          <w:szCs w:val="21"/>
        </w:rPr>
      </w:pP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章：受诅咒的珍宝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珍稀珠宝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不可替代的遗存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珍宝诅咒</w:t>
      </w:r>
    </w:p>
    <w:p w:rsidR="00755182" w:rsidRDefault="00755182" w:rsidP="00EF716C">
      <w:pPr>
        <w:rPr>
          <w:color w:val="000000"/>
          <w:szCs w:val="21"/>
        </w:rPr>
      </w:pP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章：闹鬼的栖息地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像渡渡鸟一样灭绝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灭绝作为遗产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伊桑的铁器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迷人的幽灵</w:t>
      </w:r>
    </w:p>
    <w:p w:rsidR="00755182" w:rsidRDefault="00755182" w:rsidP="00EF716C">
      <w:pPr>
        <w:rPr>
          <w:color w:val="000000"/>
          <w:szCs w:val="21"/>
        </w:rPr>
      </w:pP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章：最后的残迹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旅鸽的“旅伴”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鸽子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幽灵般的出没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由内而外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起死回生</w:t>
      </w:r>
    </w:p>
    <w:p w:rsidR="00755182" w:rsidRDefault="00755182" w:rsidP="00EF716C">
      <w:pPr>
        <w:rPr>
          <w:color w:val="000000"/>
          <w:szCs w:val="21"/>
        </w:rPr>
      </w:pP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章：破裂的关系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巨大的碎蛋壳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消失的恐鸟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迁往博物馆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失踪的幼崽</w:t>
      </w:r>
    </w:p>
    <w:p w:rsidR="00755182" w:rsidRDefault="00755182" w:rsidP="00EF716C">
      <w:pPr>
        <w:rPr>
          <w:color w:val="000000"/>
          <w:szCs w:val="21"/>
        </w:rPr>
      </w:pP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章：被铭记的逝者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镌刻的名字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为名字赋予面容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消逝的旅鸽</w:t>
      </w:r>
    </w:p>
    <w:p w:rsidR="00755182" w:rsidRDefault="00755182" w:rsidP="00EF716C">
      <w:pPr>
        <w:rPr>
          <w:color w:val="000000"/>
          <w:szCs w:val="21"/>
        </w:rPr>
      </w:pP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章：有趣的形象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游过展厅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未回应的呼唤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按这里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追踪线索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公平游戏</w:t>
      </w:r>
    </w:p>
    <w:p w:rsidR="00755182" w:rsidRDefault="00755182" w:rsidP="00EF716C">
      <w:pPr>
        <w:rPr>
          <w:color w:val="000000"/>
          <w:szCs w:val="21"/>
        </w:rPr>
      </w:pP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章：无形的逝者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壁虎幽灵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岛屿幽灵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幽灵般的始祖鸟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注定的命运？</w:t>
      </w:r>
    </w:p>
    <w:p w:rsidR="00755182" w:rsidRDefault="00755182" w:rsidP="00EF716C">
      <w:pPr>
        <w:rPr>
          <w:color w:val="000000"/>
          <w:szCs w:val="21"/>
        </w:rPr>
      </w:pP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结语：持续存在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后记：邂逅的幽灵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附录：邂逅的幽灵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资料来源注释</w:t>
      </w:r>
    </w:p>
    <w:p w:rsidR="00EF716C" w:rsidRDefault="00EF716C" w:rsidP="00EF71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:rsidR="00EF716C" w:rsidRDefault="00EF716C" w:rsidP="00EF716C">
      <w:pPr>
        <w:rPr>
          <w:color w:val="000000"/>
          <w:szCs w:val="21"/>
        </w:rPr>
      </w:pPr>
    </w:p>
    <w:p w:rsidR="00EF716C" w:rsidRDefault="00EF716C" w:rsidP="00EF716C">
      <w:pPr>
        <w:rPr>
          <w:color w:val="000000"/>
          <w:szCs w:val="21"/>
        </w:rPr>
      </w:pPr>
    </w:p>
    <w:p w:rsidR="00A30D90" w:rsidRDefault="00A30D9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lastRenderedPageBreak/>
        <w:t>感谢您的阅读！</w:t>
      </w:r>
    </w:p>
    <w:p w:rsidR="00A30D90" w:rsidRDefault="00A30D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  <w:color w:val="000000"/>
          </w:rPr>
          <w:t>Rights@nurnberg.com.cn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  <w:color w:val="000000"/>
          </w:rPr>
          <w:t>http://www.nurnberg.com.cn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  <w:color w:val="000000"/>
          </w:rPr>
          <w:t>http://www.nurnberg.com.cn/booklist_zh/list.aspx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  <w:color w:val="000000"/>
          </w:rPr>
          <w:t>http://www.nurnberg.com.cn/book/book.aspx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  <w:color w:val="000000"/>
          </w:rPr>
          <w:t>http://www.nurnberg.com.cn/video/video.aspx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  <w:color w:val="000000"/>
          </w:rPr>
          <w:t>http://site.douban.com/110577/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color w:val="000000"/>
            <w:shd w:val="clear" w:color="auto" w:fill="FFFFFF"/>
          </w:rPr>
          <w:t>安德鲁纳伯格公司</w:t>
        </w:r>
        <w:proofErr w:type="gramStart"/>
        <w:r>
          <w:rPr>
            <w:rStyle w:val="a9"/>
            <w:color w:val="000000"/>
            <w:shd w:val="clear" w:color="auto" w:fill="FFFFFF"/>
          </w:rPr>
          <w:t>的微博</w:t>
        </w:r>
        <w:proofErr w:type="gramEnd"/>
        <w:r>
          <w:rPr>
            <w:rStyle w:val="a9"/>
            <w:color w:val="000000"/>
            <w:shd w:val="clear" w:color="auto" w:fill="FFFFFF"/>
          </w:rPr>
          <w:t>_</w:t>
        </w:r>
        <w:r>
          <w:rPr>
            <w:rStyle w:val="a9"/>
            <w:color w:val="000000"/>
            <w:shd w:val="clear" w:color="auto" w:fill="FFFFFF"/>
          </w:rPr>
          <w:t>微博</w:t>
        </w:r>
        <w:r>
          <w:rPr>
            <w:rStyle w:val="a9"/>
            <w:color w:val="000000"/>
            <w:shd w:val="clear" w:color="auto" w:fill="FFFFFF"/>
          </w:rPr>
          <w:t> (weibo.com)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A30D90" w:rsidRDefault="0050358F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EF716C" w:rsidRDefault="00A30D90">
      <w:pPr>
        <w:widowControl/>
        <w:jc w:val="left"/>
        <w:rPr>
          <w:color w:val="FF0000"/>
        </w:rPr>
      </w:pPr>
    </w:p>
    <w:sectPr w:rsidR="00A30D90" w:rsidRPr="00EF716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A78" w:rsidRDefault="00603A78">
      <w:r>
        <w:separator/>
      </w:r>
    </w:p>
  </w:endnote>
  <w:endnote w:type="continuationSeparator" w:id="0">
    <w:p w:rsidR="00603A78" w:rsidRDefault="0060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30D90" w:rsidRDefault="00A30D90">
    <w:pPr>
      <w:jc w:val="center"/>
      <w:rPr>
        <w:rFonts w:ascii="方正姚体" w:eastAsia="方正姚体"/>
        <w:sz w:val="18"/>
      </w:rPr>
    </w:pP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/>
      </w:rPr>
    </w:pPr>
  </w:p>
  <w:p w:rsidR="00A30D90" w:rsidRDefault="00A30D9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5518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A78" w:rsidRDefault="00603A78">
      <w:r>
        <w:separator/>
      </w:r>
    </w:p>
  </w:footnote>
  <w:footnote w:type="continuationSeparator" w:id="0">
    <w:p w:rsidR="00603A78" w:rsidRDefault="0060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50358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39FA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0358F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3A78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182"/>
    <w:rsid w:val="007553BB"/>
    <w:rsid w:val="00757985"/>
    <w:rsid w:val="00761D38"/>
    <w:rsid w:val="0076373C"/>
    <w:rsid w:val="00763C18"/>
    <w:rsid w:val="00770950"/>
    <w:rsid w:val="007869DF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D64BD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3574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47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EF716C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247C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A58033-5093-4360-A28B-0E87B80D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1664-9220-49A8-9228-4EE27243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970</Words>
  <Characters>1436</Characters>
  <Application>Microsoft Office Word</Application>
  <DocSecurity>0</DocSecurity>
  <Lines>95</Lines>
  <Paragraphs>109</Paragraphs>
  <ScaleCrop>false</ScaleCrop>
  <Company>2ndSpAcE</Company>
  <LinksUpToDate>false</LinksUpToDate>
  <CharactersWithSpaces>2297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2025-07-09T06:30:00Z</dcterms:created>
  <dcterms:modified xsi:type="dcterms:W3CDTF">2025-07-09T06:33:00Z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