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2242B0F7" w:rsidR="00E95DDD" w:rsidRPr="00890811" w:rsidRDefault="00890811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书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0C309F4" w14:textId="113F1900" w:rsidR="00E95DDD" w:rsidRDefault="00E95DDD">
      <w:pPr>
        <w:rPr>
          <w:b/>
          <w:color w:val="000000"/>
          <w:szCs w:val="21"/>
        </w:rPr>
      </w:pPr>
    </w:p>
    <w:p w14:paraId="25619136" w14:textId="3CAEC7E0" w:rsidR="00E95DDD" w:rsidRDefault="006A075C" w:rsidP="002C28D4">
      <w:pPr>
        <w:rPr>
          <w:b/>
          <w:color w:val="000000"/>
          <w:szCs w:val="21"/>
        </w:rPr>
      </w:pPr>
      <w:r w:rsidRPr="006A075C"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61312" behindDoc="0" locked="0" layoutInCell="1" allowOverlap="1" wp14:anchorId="5FEC2190" wp14:editId="5586D568">
            <wp:simplePos x="0" y="0"/>
            <wp:positionH relativeFrom="column">
              <wp:posOffset>3884295</wp:posOffset>
            </wp:positionH>
            <wp:positionV relativeFrom="paragraph">
              <wp:posOffset>43815</wp:posOffset>
            </wp:positionV>
            <wp:extent cx="1477010" cy="2231390"/>
            <wp:effectExtent l="0" t="0" r="8890" b="0"/>
            <wp:wrapSquare wrapText="bothSides"/>
            <wp:docPr id="1613374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7342B" w:rsidRPr="00C7342B">
        <w:rPr>
          <w:rFonts w:hint="eastAsia"/>
          <w:b/>
          <w:color w:val="000000"/>
          <w:szCs w:val="21"/>
        </w:rPr>
        <w:t>《</w:t>
      </w:r>
      <w:r w:rsidRPr="006A075C">
        <w:rPr>
          <w:rFonts w:hint="eastAsia"/>
          <w:b/>
          <w:color w:val="000000"/>
          <w:szCs w:val="21"/>
        </w:rPr>
        <w:t>末日侦探社</w:t>
      </w:r>
      <w:r>
        <w:rPr>
          <w:rFonts w:hint="eastAsia"/>
          <w:b/>
          <w:color w:val="000000"/>
          <w:szCs w:val="21"/>
        </w:rPr>
        <w:t>：</w:t>
      </w:r>
      <w:r w:rsidRPr="006A075C">
        <w:rPr>
          <w:rFonts w:hint="eastAsia"/>
          <w:b/>
          <w:color w:val="000000"/>
          <w:szCs w:val="21"/>
        </w:rPr>
        <w:t>沃尔特和路易斯</w:t>
      </w:r>
      <w:r>
        <w:rPr>
          <w:rFonts w:hint="eastAsia"/>
          <w:b/>
          <w:color w:val="000000"/>
          <w:szCs w:val="21"/>
        </w:rPr>
        <w:t>·</w:t>
      </w:r>
      <w:r w:rsidRPr="006A075C">
        <w:rPr>
          <w:rFonts w:hint="eastAsia"/>
          <w:b/>
          <w:color w:val="000000"/>
          <w:szCs w:val="21"/>
        </w:rPr>
        <w:t>阿尔瓦雷斯如何解开恐龙灭绝之谜</w:t>
      </w:r>
      <w:r w:rsidR="00C7342B" w:rsidRPr="00C7342B">
        <w:rPr>
          <w:rFonts w:hint="eastAsia"/>
          <w:b/>
          <w:color w:val="000000"/>
          <w:szCs w:val="21"/>
        </w:rPr>
        <w:t>》</w:t>
      </w:r>
    </w:p>
    <w:p w14:paraId="4CF18688" w14:textId="1C4E9371" w:rsidR="00116F5A" w:rsidRDefault="00116F5A" w:rsidP="00831BEC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6A075C" w:rsidRPr="006A075C">
        <w:rPr>
          <w:b/>
          <w:bCs/>
          <w:i/>
          <w:iCs/>
          <w:color w:val="000000"/>
          <w:szCs w:val="21"/>
        </w:rPr>
        <w:t>THE DOOMSDAY DETECTIVES: How Walter and Luis Alvarez Solved the Mystery of Dinosaur Extinction</w:t>
      </w:r>
    </w:p>
    <w:p w14:paraId="1ABB079F" w14:textId="2405C84C" w:rsidR="00E95DDD" w:rsidRPr="00831BEC" w:rsidRDefault="00000000" w:rsidP="00831BEC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 w:rsidR="006A075C" w:rsidRPr="006A075C">
        <w:rPr>
          <w:b/>
          <w:bCs/>
          <w:color w:val="000000"/>
          <w:szCs w:val="21"/>
        </w:rPr>
        <w:t>Cindy Jenson Elliott</w:t>
      </w:r>
      <w:r w:rsidR="00890811">
        <w:rPr>
          <w:rFonts w:hint="eastAsia"/>
          <w:b/>
          <w:bCs/>
          <w:color w:val="000000"/>
          <w:szCs w:val="21"/>
        </w:rPr>
        <w:t xml:space="preserve"> &amp;</w:t>
      </w:r>
      <w:r w:rsidR="006A075C">
        <w:rPr>
          <w:rFonts w:hint="eastAsia"/>
          <w:b/>
          <w:bCs/>
          <w:color w:val="000000"/>
          <w:szCs w:val="21"/>
        </w:rPr>
        <w:t xml:space="preserve"> </w:t>
      </w:r>
      <w:r w:rsidR="006A075C" w:rsidRPr="006A075C">
        <w:rPr>
          <w:b/>
          <w:bCs/>
          <w:color w:val="000000"/>
          <w:szCs w:val="21"/>
        </w:rPr>
        <w:t>Theo Nicole Lorenze</w:t>
      </w:r>
    </w:p>
    <w:p w14:paraId="14202F16" w14:textId="5A18895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6A075C" w:rsidRPr="006A075C">
        <w:rPr>
          <w:b/>
          <w:bCs/>
          <w:kern w:val="0"/>
          <w:szCs w:val="21"/>
        </w:rPr>
        <w:t>Lee &amp; Low/TU BOOKS</w:t>
      </w:r>
    </w:p>
    <w:p w14:paraId="695B6FC0" w14:textId="3AE0D3BF" w:rsidR="002C6743" w:rsidRDefault="00000000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6A075C" w:rsidRPr="006A075C">
        <w:rPr>
          <w:b/>
          <w:bCs/>
          <w:kern w:val="0"/>
          <w:szCs w:val="21"/>
        </w:rPr>
        <w:t>Biagi/ANA</w:t>
      </w:r>
    </w:p>
    <w:p w14:paraId="74E227AC" w14:textId="7CAD496C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6A075C">
        <w:rPr>
          <w:rFonts w:hint="eastAsia"/>
          <w:b/>
          <w:bCs/>
          <w:kern w:val="0"/>
          <w:szCs w:val="21"/>
        </w:rPr>
        <w:t>224</w:t>
      </w:r>
      <w:r w:rsidR="0038162B" w:rsidRPr="0038162B">
        <w:rPr>
          <w:rFonts w:hint="eastAsia"/>
          <w:b/>
          <w:bCs/>
          <w:kern w:val="0"/>
          <w:szCs w:val="21"/>
        </w:rPr>
        <w:t>页</w:t>
      </w:r>
    </w:p>
    <w:p w14:paraId="2318DCDC" w14:textId="1514EDE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D0D8E">
        <w:rPr>
          <w:rFonts w:hint="eastAsia"/>
          <w:b/>
          <w:bCs/>
          <w:kern w:val="0"/>
          <w:szCs w:val="21"/>
        </w:rPr>
        <w:t>5</w:t>
      </w:r>
      <w:r>
        <w:rPr>
          <w:b/>
          <w:bCs/>
          <w:kern w:val="0"/>
          <w:szCs w:val="21"/>
        </w:rPr>
        <w:t>年</w:t>
      </w:r>
      <w:r w:rsidR="006A075C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1668C4A2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2C6743">
        <w:rPr>
          <w:rFonts w:hint="eastAsia"/>
          <w:b/>
          <w:bCs/>
          <w:kern w:val="0"/>
          <w:szCs w:val="21"/>
        </w:rPr>
        <w:t>稿</w:t>
      </w:r>
    </w:p>
    <w:p w14:paraId="49F39F9B" w14:textId="1E0C67B7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6A075C" w:rsidRPr="006A075C">
        <w:rPr>
          <w:rFonts w:hint="eastAsia"/>
          <w:b/>
          <w:bCs/>
          <w:kern w:val="0"/>
          <w:szCs w:val="21"/>
        </w:rPr>
        <w:t>青少年非虚构</w:t>
      </w:r>
    </w:p>
    <w:p w14:paraId="72E44BDF" w14:textId="77777777" w:rsidR="0038162B" w:rsidRPr="00BE6056" w:rsidRDefault="0038162B" w:rsidP="00831BEC">
      <w:pPr>
        <w:widowControl/>
        <w:rPr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5D8C9E9" w14:textId="77777777" w:rsidR="00BE6056" w:rsidRDefault="00BE6056" w:rsidP="00BE6056">
      <w:pPr>
        <w:widowControl/>
        <w:jc w:val="center"/>
        <w:rPr>
          <w:rFonts w:ascii="Segoe UI Emoji" w:hAnsi="Segoe UI Emoji" w:cs="Segoe UI Emoji"/>
          <w:b/>
          <w:bCs/>
          <w:color w:val="BF8F00" w:themeColor="accent4" w:themeShade="BF"/>
          <w:kern w:val="0"/>
          <w:szCs w:val="21"/>
          <w:highlight w:val="darkRed"/>
        </w:rPr>
      </w:pPr>
    </w:p>
    <w:p w14:paraId="18EBA6CE" w14:textId="77777777" w:rsidR="00BE6056" w:rsidRPr="00BE6056" w:rsidRDefault="00BE6056" w:rsidP="00BE6056">
      <w:pPr>
        <w:widowControl/>
        <w:jc w:val="center"/>
        <w:rPr>
          <w:rFonts w:ascii="Segoe UI Emoji" w:hAnsi="Segoe UI Emoji" w:cs="Segoe UI Emoji"/>
          <w:b/>
          <w:bCs/>
          <w:color w:val="FFD966" w:themeColor="accent4" w:themeTint="99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FFD966" w:themeColor="accent4" w:themeTint="99"/>
          <w:kern w:val="0"/>
          <w:szCs w:val="21"/>
          <w:highlight w:val="darkRed"/>
        </w:rPr>
        <w:t>🦕🔍</w:t>
      </w:r>
      <w:r w:rsidRPr="00BE6056">
        <w:rPr>
          <w:b/>
          <w:bCs/>
          <w:color w:val="FFD966" w:themeColor="accent4" w:themeTint="99"/>
          <w:kern w:val="0"/>
          <w:szCs w:val="21"/>
          <w:highlight w:val="darkRed"/>
        </w:rPr>
        <w:t>《末日侦探社：恐龙灭绝之谜的终极破解》</w:t>
      </w:r>
      <w:r w:rsidRPr="00BE6056">
        <w:rPr>
          <w:rFonts w:ascii="Segoe UI Emoji" w:hAnsi="Segoe UI Emoji" w:cs="Segoe UI Emoji"/>
          <w:b/>
          <w:bCs/>
          <w:color w:val="FFD966" w:themeColor="accent4" w:themeTint="99"/>
          <w:kern w:val="0"/>
          <w:szCs w:val="21"/>
          <w:highlight w:val="darkRed"/>
        </w:rPr>
        <w:t>🔍🦕</w:t>
      </w:r>
    </w:p>
    <w:p w14:paraId="0721BF18" w14:textId="77777777" w:rsidR="00BE6056" w:rsidRDefault="00BE6056" w:rsidP="00BE6056">
      <w:pPr>
        <w:widowControl/>
        <w:jc w:val="center"/>
        <w:rPr>
          <w:b/>
          <w:bCs/>
          <w:color w:val="FF0000"/>
          <w:kern w:val="0"/>
          <w:szCs w:val="21"/>
        </w:rPr>
      </w:pPr>
    </w:p>
    <w:p w14:paraId="6BC22954" w14:textId="5A22E115" w:rsidR="00BE6056" w:rsidRPr="00BE6056" w:rsidRDefault="00BE6056" w:rsidP="00BE6056">
      <w:pPr>
        <w:widowControl/>
        <w:jc w:val="center"/>
        <w:rPr>
          <w:b/>
          <w:bCs/>
          <w:color w:val="C45911" w:themeColor="accent2" w:themeShade="BF"/>
          <w:kern w:val="0"/>
          <w:szCs w:val="21"/>
        </w:rPr>
      </w:pPr>
      <w:r w:rsidRPr="00BE6056">
        <w:rPr>
          <w:b/>
          <w:bCs/>
          <w:color w:val="FF0000"/>
          <w:kern w:val="0"/>
          <w:szCs w:val="21"/>
        </w:rPr>
        <w:t>2025</w:t>
      </w:r>
      <w:r w:rsidRPr="00BE6056">
        <w:rPr>
          <w:b/>
          <w:bCs/>
          <w:color w:val="FF0000"/>
          <w:kern w:val="0"/>
          <w:szCs w:val="21"/>
        </w:rPr>
        <w:t>青少年图书馆协会金奖精选</w:t>
      </w:r>
      <w:r w:rsidRPr="00BE6056">
        <w:rPr>
          <w:b/>
          <w:bCs/>
          <w:color w:val="FF0000"/>
          <w:kern w:val="0"/>
          <w:szCs w:val="21"/>
        </w:rPr>
        <w:t xml:space="preserve"> </w:t>
      </w:r>
      <w:r w:rsidRPr="00BE6056">
        <w:rPr>
          <w:rFonts w:ascii="Segoe UI Emoji" w:hAnsi="Segoe UI Emoji" w:cs="Segoe UI Emoji"/>
          <w:b/>
          <w:bCs/>
          <w:color w:val="FF0000"/>
          <w:kern w:val="0"/>
          <w:szCs w:val="21"/>
        </w:rPr>
        <w:t>✨</w:t>
      </w:r>
      <w:r w:rsidRPr="00BE6056">
        <w:rPr>
          <w:b/>
          <w:bCs/>
          <w:color w:val="FF0000"/>
          <w:kern w:val="0"/>
          <w:szCs w:val="21"/>
        </w:rPr>
        <w:t xml:space="preserve"> | </w:t>
      </w:r>
      <w:r w:rsidRPr="00BE6056">
        <w:rPr>
          <w:b/>
          <w:bCs/>
          <w:color w:val="FF0000"/>
          <w:kern w:val="0"/>
          <w:szCs w:val="21"/>
        </w:rPr>
        <w:t>《书单》《科克斯》《学校图书馆杂志》三大权威星级盛赞！</w:t>
      </w:r>
    </w:p>
    <w:p w14:paraId="614582A3" w14:textId="77777777" w:rsidR="00BE6056" w:rsidRDefault="00BE6056" w:rsidP="00BE6056">
      <w:pPr>
        <w:widowControl/>
        <w:jc w:val="center"/>
        <w:rPr>
          <w:b/>
          <w:bCs/>
          <w:color w:val="FF0000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FF0000"/>
          <w:kern w:val="0"/>
          <w:szCs w:val="21"/>
        </w:rPr>
        <w:t>💥</w:t>
      </w:r>
      <w:r w:rsidRPr="00BE6056">
        <w:rPr>
          <w:b/>
          <w:bCs/>
          <w:color w:val="FF0000"/>
          <w:kern w:val="0"/>
          <w:szCs w:val="21"/>
        </w:rPr>
        <w:t> </w:t>
      </w:r>
      <w:r w:rsidRPr="00BE6056">
        <w:rPr>
          <w:b/>
          <w:bCs/>
          <w:color w:val="FF0000"/>
          <w:kern w:val="0"/>
          <w:szCs w:val="21"/>
        </w:rPr>
        <w:t>真实父子科学家</w:t>
      </w:r>
      <w:r w:rsidRPr="00BE6056">
        <w:rPr>
          <w:b/>
          <w:bCs/>
          <w:color w:val="FF0000"/>
          <w:kern w:val="0"/>
          <w:szCs w:val="21"/>
        </w:rPr>
        <w:t xml:space="preserve"> × </w:t>
      </w:r>
      <w:r w:rsidRPr="00BE6056">
        <w:rPr>
          <w:b/>
          <w:bCs/>
          <w:color w:val="FF0000"/>
          <w:kern w:val="0"/>
          <w:szCs w:val="21"/>
        </w:rPr>
        <w:t>跨世纪悬案追踪</w:t>
      </w:r>
    </w:p>
    <w:p w14:paraId="12B873DB" w14:textId="42B199B5" w:rsidR="00BE6056" w:rsidRPr="00BE6056" w:rsidRDefault="00BE6056" w:rsidP="00BE6056">
      <w:pPr>
        <w:widowControl/>
        <w:jc w:val="center"/>
        <w:rPr>
          <w:b/>
          <w:bCs/>
          <w:color w:val="FF0000"/>
          <w:kern w:val="0"/>
          <w:szCs w:val="21"/>
        </w:rPr>
      </w:pPr>
      <w:r w:rsidRPr="00BE6056">
        <w:rPr>
          <w:b/>
          <w:bCs/>
          <w:color w:val="FF0000"/>
          <w:kern w:val="0"/>
          <w:szCs w:val="21"/>
        </w:rPr>
        <w:t>诺贝尔奖得主路易斯</w:t>
      </w:r>
      <w:r w:rsidRPr="00BE6056">
        <w:rPr>
          <w:b/>
          <w:bCs/>
          <w:color w:val="FF0000"/>
          <w:kern w:val="0"/>
          <w:szCs w:val="21"/>
        </w:rPr>
        <w:t>·</w:t>
      </w:r>
      <w:r w:rsidRPr="00BE6056">
        <w:rPr>
          <w:b/>
          <w:bCs/>
          <w:color w:val="FF0000"/>
          <w:kern w:val="0"/>
          <w:szCs w:val="21"/>
        </w:rPr>
        <w:t>阿尔瓦雷斯与地质学家沃尔特父子联手，带领读者穿越</w:t>
      </w:r>
      <w:r w:rsidRPr="00BE6056">
        <w:rPr>
          <w:b/>
          <w:bCs/>
          <w:color w:val="FF0000"/>
          <w:kern w:val="0"/>
          <w:szCs w:val="21"/>
        </w:rPr>
        <w:t>6600</w:t>
      </w:r>
      <w:r w:rsidRPr="00BE6056">
        <w:rPr>
          <w:b/>
          <w:bCs/>
          <w:color w:val="FF0000"/>
          <w:kern w:val="0"/>
          <w:szCs w:val="21"/>
        </w:rPr>
        <w:t>万年，用粒子物理</w:t>
      </w:r>
      <w:r w:rsidRPr="00BE6056">
        <w:rPr>
          <w:b/>
          <w:bCs/>
          <w:color w:val="FF0000"/>
          <w:kern w:val="0"/>
          <w:szCs w:val="21"/>
        </w:rPr>
        <w:t>×</w:t>
      </w:r>
      <w:r w:rsidRPr="00BE6056">
        <w:rPr>
          <w:b/>
          <w:bCs/>
          <w:color w:val="FF0000"/>
          <w:kern w:val="0"/>
          <w:szCs w:val="21"/>
        </w:rPr>
        <w:t>恐龙化石</w:t>
      </w:r>
      <w:r w:rsidRPr="00BE6056">
        <w:rPr>
          <w:b/>
          <w:bCs/>
          <w:color w:val="FF0000"/>
          <w:kern w:val="0"/>
          <w:szCs w:val="21"/>
        </w:rPr>
        <w:t>×</w:t>
      </w:r>
      <w:r w:rsidRPr="00BE6056">
        <w:rPr>
          <w:b/>
          <w:bCs/>
          <w:color w:val="FF0000"/>
          <w:kern w:val="0"/>
          <w:szCs w:val="21"/>
        </w:rPr>
        <w:t>陨石证据，揭开地球史上最震撼的末日谜题！从意大利悬崖的黏土层到宇宙尘埃，见证科学如何让灭绝的恐龙</w:t>
      </w:r>
      <w:r w:rsidRPr="00BE6056">
        <w:rPr>
          <w:b/>
          <w:bCs/>
          <w:color w:val="FF0000"/>
          <w:kern w:val="0"/>
          <w:szCs w:val="21"/>
        </w:rPr>
        <w:t>“</w:t>
      </w:r>
      <w:r w:rsidRPr="00BE6056">
        <w:rPr>
          <w:b/>
          <w:bCs/>
          <w:color w:val="FF0000"/>
          <w:kern w:val="0"/>
          <w:szCs w:val="21"/>
        </w:rPr>
        <w:t>开口说话</w:t>
      </w:r>
      <w:r w:rsidRPr="00BE6056">
        <w:rPr>
          <w:b/>
          <w:bCs/>
          <w:color w:val="FF0000"/>
          <w:kern w:val="0"/>
          <w:szCs w:val="21"/>
        </w:rPr>
        <w:t>”</w:t>
      </w:r>
      <w:r w:rsidRPr="00BE6056">
        <w:rPr>
          <w:b/>
          <w:bCs/>
          <w:color w:val="FF0000"/>
          <w:kern w:val="0"/>
          <w:szCs w:val="21"/>
        </w:rPr>
        <w:t>。</w:t>
      </w:r>
    </w:p>
    <w:p w14:paraId="20ED78B6" w14:textId="77777777" w:rsidR="00BE6056" w:rsidRDefault="00BE6056" w:rsidP="00BE6056">
      <w:pPr>
        <w:widowControl/>
        <w:jc w:val="center"/>
        <w:rPr>
          <w:b/>
          <w:bCs/>
          <w:color w:val="2E74B5" w:themeColor="accent5" w:themeShade="BF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2E74B5" w:themeColor="accent5" w:themeShade="BF"/>
          <w:kern w:val="0"/>
          <w:szCs w:val="21"/>
        </w:rPr>
        <w:t>🌟</w:t>
      </w:r>
      <w:r w:rsidRPr="00BE6056">
        <w:rPr>
          <w:b/>
          <w:bCs/>
          <w:color w:val="2E74B5" w:themeColor="accent5" w:themeShade="BF"/>
          <w:kern w:val="0"/>
          <w:szCs w:val="21"/>
        </w:rPr>
        <w:t> </w:t>
      </w:r>
      <w:r w:rsidRPr="00BE6056">
        <w:rPr>
          <w:b/>
          <w:bCs/>
          <w:color w:val="2E74B5" w:themeColor="accent5" w:themeShade="BF"/>
          <w:kern w:val="0"/>
          <w:szCs w:val="21"/>
        </w:rPr>
        <w:t>四大核心魅力</w:t>
      </w:r>
    </w:p>
    <w:p w14:paraId="2887A8AA" w14:textId="76AB33C1" w:rsidR="00BE6056" w:rsidRDefault="00BE6056" w:rsidP="00BE6056">
      <w:pPr>
        <w:widowControl/>
        <w:jc w:val="center"/>
        <w:rPr>
          <w:b/>
          <w:bCs/>
          <w:color w:val="2E74B5" w:themeColor="accent5" w:themeShade="BF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2E74B5" w:themeColor="accent5" w:themeShade="BF"/>
          <w:kern w:val="0"/>
          <w:szCs w:val="21"/>
        </w:rPr>
        <w:t>✅</w:t>
      </w:r>
      <w:r w:rsidRPr="00BE6056">
        <w:rPr>
          <w:b/>
          <w:bCs/>
          <w:color w:val="2E74B5" w:themeColor="accent5" w:themeShade="BF"/>
          <w:kern w:val="0"/>
          <w:szCs w:val="21"/>
        </w:rPr>
        <w:t> </w:t>
      </w:r>
      <w:r w:rsidRPr="00BE6056">
        <w:rPr>
          <w:b/>
          <w:bCs/>
          <w:color w:val="2E74B5" w:themeColor="accent5" w:themeShade="BF"/>
          <w:kern w:val="0"/>
          <w:szCs w:val="21"/>
        </w:rPr>
        <w:t>硬核</w:t>
      </w:r>
      <w:r w:rsidRPr="00BE6056">
        <w:rPr>
          <w:b/>
          <w:bCs/>
          <w:color w:val="2E74B5" w:themeColor="accent5" w:themeShade="BF"/>
          <w:kern w:val="0"/>
          <w:szCs w:val="21"/>
        </w:rPr>
        <w:t>STEM</w:t>
      </w:r>
      <w:r w:rsidRPr="00BE6056">
        <w:rPr>
          <w:b/>
          <w:bCs/>
          <w:color w:val="2E74B5" w:themeColor="accent5" w:themeShade="BF"/>
          <w:kern w:val="0"/>
          <w:szCs w:val="21"/>
        </w:rPr>
        <w:t>启蒙：物理学</w:t>
      </w:r>
      <w:r w:rsidRPr="00BE6056">
        <w:rPr>
          <w:b/>
          <w:bCs/>
          <w:color w:val="2E74B5" w:themeColor="accent5" w:themeShade="BF"/>
          <w:kern w:val="0"/>
          <w:szCs w:val="21"/>
        </w:rPr>
        <w:t>→</w:t>
      </w:r>
      <w:r w:rsidRPr="00BE6056">
        <w:rPr>
          <w:b/>
          <w:bCs/>
          <w:color w:val="2E74B5" w:themeColor="accent5" w:themeShade="BF"/>
          <w:kern w:val="0"/>
          <w:szCs w:val="21"/>
        </w:rPr>
        <w:t>古生物学</w:t>
      </w:r>
      <w:r w:rsidRPr="00BE6056">
        <w:rPr>
          <w:b/>
          <w:bCs/>
          <w:color w:val="2E74B5" w:themeColor="accent5" w:themeShade="BF"/>
          <w:kern w:val="0"/>
          <w:szCs w:val="21"/>
        </w:rPr>
        <w:t>→</w:t>
      </w:r>
      <w:r w:rsidRPr="00BE6056">
        <w:rPr>
          <w:b/>
          <w:bCs/>
          <w:color w:val="2E74B5" w:themeColor="accent5" w:themeShade="BF"/>
          <w:kern w:val="0"/>
          <w:szCs w:val="21"/>
        </w:rPr>
        <w:t>天文学，多学科交织的侦探叙事！</w:t>
      </w:r>
    </w:p>
    <w:p w14:paraId="3067BCAC" w14:textId="77777777" w:rsidR="00BE6056" w:rsidRDefault="00BE6056" w:rsidP="00BE6056">
      <w:pPr>
        <w:widowControl/>
        <w:jc w:val="center"/>
        <w:rPr>
          <w:b/>
          <w:bCs/>
          <w:color w:val="2E74B5" w:themeColor="accent5" w:themeShade="BF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2E74B5" w:themeColor="accent5" w:themeShade="BF"/>
          <w:kern w:val="0"/>
          <w:szCs w:val="21"/>
        </w:rPr>
        <w:t>✅</w:t>
      </w:r>
      <w:r w:rsidRPr="00BE6056">
        <w:rPr>
          <w:b/>
          <w:bCs/>
          <w:color w:val="2E74B5" w:themeColor="accent5" w:themeShade="BF"/>
          <w:kern w:val="0"/>
          <w:szCs w:val="21"/>
        </w:rPr>
        <w:t> </w:t>
      </w:r>
      <w:r w:rsidRPr="00BE6056">
        <w:rPr>
          <w:b/>
          <w:bCs/>
          <w:color w:val="2E74B5" w:themeColor="accent5" w:themeShade="BF"/>
          <w:kern w:val="0"/>
          <w:szCs w:val="21"/>
        </w:rPr>
        <w:t>插画神助攻：畅销插画师西奥（《打工的恐龙》作者）以生动笔触还原史诗级科学现场！</w:t>
      </w:r>
    </w:p>
    <w:p w14:paraId="2C06692F" w14:textId="77777777" w:rsidR="00BE6056" w:rsidRDefault="00BE6056" w:rsidP="00BE6056">
      <w:pPr>
        <w:widowControl/>
        <w:jc w:val="center"/>
        <w:rPr>
          <w:b/>
          <w:bCs/>
          <w:color w:val="2E74B5" w:themeColor="accent5" w:themeShade="BF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2E74B5" w:themeColor="accent5" w:themeShade="BF"/>
          <w:kern w:val="0"/>
          <w:szCs w:val="21"/>
        </w:rPr>
        <w:t>✅</w:t>
      </w:r>
      <w:r w:rsidRPr="00BE6056">
        <w:rPr>
          <w:b/>
          <w:bCs/>
          <w:color w:val="2E74B5" w:themeColor="accent5" w:themeShade="BF"/>
          <w:kern w:val="0"/>
          <w:szCs w:val="21"/>
        </w:rPr>
        <w:t> </w:t>
      </w:r>
      <w:r w:rsidRPr="00BE6056">
        <w:rPr>
          <w:b/>
          <w:bCs/>
          <w:color w:val="2E74B5" w:themeColor="accent5" w:themeShade="BF"/>
          <w:kern w:val="0"/>
          <w:szCs w:val="21"/>
        </w:rPr>
        <w:t>人文温度：既是科研纪实，更是两代人智识传承的动人篇章。</w:t>
      </w:r>
    </w:p>
    <w:p w14:paraId="4941413F" w14:textId="0F50DBA1" w:rsidR="00BE6056" w:rsidRPr="00BE6056" w:rsidRDefault="00BE6056" w:rsidP="00BE6056">
      <w:pPr>
        <w:widowControl/>
        <w:jc w:val="center"/>
        <w:rPr>
          <w:b/>
          <w:bCs/>
          <w:color w:val="2E74B5" w:themeColor="accent5" w:themeShade="BF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2E74B5" w:themeColor="accent5" w:themeShade="BF"/>
          <w:kern w:val="0"/>
          <w:szCs w:val="21"/>
        </w:rPr>
        <w:t>✅</w:t>
      </w:r>
      <w:r w:rsidRPr="00BE6056">
        <w:rPr>
          <w:b/>
          <w:bCs/>
          <w:color w:val="2E74B5" w:themeColor="accent5" w:themeShade="BF"/>
          <w:kern w:val="0"/>
          <w:szCs w:val="21"/>
        </w:rPr>
        <w:t> </w:t>
      </w:r>
      <w:r w:rsidRPr="00BE6056">
        <w:rPr>
          <w:b/>
          <w:bCs/>
          <w:color w:val="2E74B5" w:themeColor="accent5" w:themeShade="BF"/>
          <w:kern w:val="0"/>
          <w:szCs w:val="21"/>
        </w:rPr>
        <w:t>终极思考：</w:t>
      </w:r>
      <w:r w:rsidRPr="00BE6056">
        <w:rPr>
          <w:b/>
          <w:bCs/>
          <w:color w:val="2E74B5" w:themeColor="accent5" w:themeShade="BF"/>
          <w:kern w:val="0"/>
          <w:szCs w:val="21"/>
        </w:rPr>
        <w:t>“</w:t>
      </w:r>
      <w:r w:rsidRPr="00BE6056">
        <w:rPr>
          <w:b/>
          <w:bCs/>
          <w:color w:val="2E74B5" w:themeColor="accent5" w:themeShade="BF"/>
          <w:kern w:val="0"/>
          <w:szCs w:val="21"/>
        </w:rPr>
        <w:t>当我们破解远古末日，能否预见地球未来？</w:t>
      </w:r>
      <w:r w:rsidRPr="00BE6056">
        <w:rPr>
          <w:b/>
          <w:bCs/>
          <w:color w:val="2E74B5" w:themeColor="accent5" w:themeShade="BF"/>
          <w:kern w:val="0"/>
          <w:szCs w:val="21"/>
        </w:rPr>
        <w:t>”</w:t>
      </w:r>
    </w:p>
    <w:p w14:paraId="66F12340" w14:textId="77777777" w:rsidR="00BE6056" w:rsidRDefault="00BE6056" w:rsidP="00BE6056">
      <w:pPr>
        <w:widowControl/>
        <w:jc w:val="center"/>
        <w:rPr>
          <w:b/>
          <w:bCs/>
          <w:color w:val="538135" w:themeColor="accent6" w:themeShade="BF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538135" w:themeColor="accent6" w:themeShade="BF"/>
          <w:kern w:val="0"/>
          <w:szCs w:val="21"/>
        </w:rPr>
        <w:t>📚</w:t>
      </w:r>
      <w:r w:rsidRPr="00BE6056">
        <w:rPr>
          <w:b/>
          <w:bCs/>
          <w:color w:val="538135" w:themeColor="accent6" w:themeShade="BF"/>
          <w:kern w:val="0"/>
          <w:szCs w:val="21"/>
        </w:rPr>
        <w:t> </w:t>
      </w:r>
      <w:r w:rsidRPr="00BE6056">
        <w:rPr>
          <w:b/>
          <w:bCs/>
          <w:color w:val="538135" w:themeColor="accent6" w:themeShade="BF"/>
          <w:kern w:val="0"/>
          <w:szCs w:val="21"/>
        </w:rPr>
        <w:t>媒体锐评</w:t>
      </w:r>
    </w:p>
    <w:p w14:paraId="60350375" w14:textId="20B54442" w:rsidR="00BE6056" w:rsidRDefault="00BE6056" w:rsidP="00BE6056">
      <w:pPr>
        <w:widowControl/>
        <w:jc w:val="center"/>
        <w:rPr>
          <w:b/>
          <w:bCs/>
          <w:color w:val="538135" w:themeColor="accent6" w:themeShade="BF"/>
          <w:kern w:val="0"/>
          <w:szCs w:val="21"/>
        </w:rPr>
      </w:pPr>
      <w:r w:rsidRPr="00BE6056">
        <w:rPr>
          <w:b/>
          <w:bCs/>
          <w:color w:val="538135" w:themeColor="accent6" w:themeShade="BF"/>
          <w:kern w:val="0"/>
          <w:szCs w:val="21"/>
        </w:rPr>
        <w:t>“</w:t>
      </w:r>
      <w:r w:rsidR="0059190A" w:rsidRPr="0059190A">
        <w:rPr>
          <w:rFonts w:hint="eastAsia"/>
          <w:b/>
          <w:bCs/>
          <w:color w:val="538135" w:themeColor="accent6" w:themeShade="BF"/>
          <w:kern w:val="0"/>
          <w:szCs w:val="21"/>
        </w:rPr>
        <w:t>本书尾声引入了研究末日事件的当代科学家群像。全书充满科学术语与方法的详尽解释，是</w:t>
      </w:r>
      <w:r w:rsidR="0059190A" w:rsidRPr="0059190A">
        <w:rPr>
          <w:rFonts w:hint="eastAsia"/>
          <w:b/>
          <w:bCs/>
          <w:color w:val="538135" w:themeColor="accent6" w:themeShade="BF"/>
          <w:kern w:val="0"/>
          <w:szCs w:val="21"/>
        </w:rPr>
        <w:t>STEM</w:t>
      </w:r>
      <w:r w:rsidR="0059190A" w:rsidRPr="0059190A">
        <w:rPr>
          <w:rFonts w:hint="eastAsia"/>
          <w:b/>
          <w:bCs/>
          <w:color w:val="538135" w:themeColor="accent6" w:themeShade="BF"/>
          <w:kern w:val="0"/>
          <w:szCs w:val="21"/>
        </w:rPr>
        <w:t>爱好者的绝佳指南。</w:t>
      </w:r>
      <w:r w:rsidRPr="00BE6056">
        <w:rPr>
          <w:b/>
          <w:bCs/>
          <w:color w:val="538135" w:themeColor="accent6" w:themeShade="BF"/>
          <w:kern w:val="0"/>
          <w:szCs w:val="21"/>
        </w:rPr>
        <w:t>”——</w:t>
      </w:r>
      <w:r w:rsidRPr="00BE6056">
        <w:rPr>
          <w:b/>
          <w:bCs/>
          <w:color w:val="538135" w:themeColor="accent6" w:themeShade="BF"/>
          <w:kern w:val="0"/>
          <w:szCs w:val="21"/>
        </w:rPr>
        <w:t>《科克斯书评》</w:t>
      </w:r>
    </w:p>
    <w:p w14:paraId="6770D990" w14:textId="68948337" w:rsidR="00BE6056" w:rsidRPr="00BE6056" w:rsidRDefault="00BE6056" w:rsidP="00BE6056">
      <w:pPr>
        <w:widowControl/>
        <w:jc w:val="center"/>
        <w:rPr>
          <w:b/>
          <w:bCs/>
          <w:color w:val="538135" w:themeColor="accent6" w:themeShade="BF"/>
          <w:kern w:val="0"/>
          <w:szCs w:val="21"/>
        </w:rPr>
      </w:pPr>
      <w:r w:rsidRPr="00BE6056">
        <w:rPr>
          <w:b/>
          <w:bCs/>
          <w:color w:val="538135" w:themeColor="accent6" w:themeShade="BF"/>
          <w:kern w:val="0"/>
          <w:szCs w:val="21"/>
        </w:rPr>
        <w:t>“</w:t>
      </w:r>
      <w:r w:rsidR="0059190A" w:rsidRPr="0059190A">
        <w:rPr>
          <w:rFonts w:hint="eastAsia"/>
          <w:b/>
          <w:bCs/>
          <w:color w:val="538135" w:themeColor="accent6" w:themeShade="BF"/>
          <w:kern w:val="0"/>
          <w:szCs w:val="21"/>
        </w:rPr>
        <w:t>一部突破传统范式的非虚构杰作</w:t>
      </w:r>
      <w:r w:rsidRPr="00BE6056">
        <w:rPr>
          <w:b/>
          <w:bCs/>
          <w:color w:val="538135" w:themeColor="accent6" w:themeShade="BF"/>
          <w:kern w:val="0"/>
          <w:szCs w:val="21"/>
        </w:rPr>
        <w:t>”——</w:t>
      </w:r>
      <w:r w:rsidRPr="00BE6056">
        <w:rPr>
          <w:b/>
          <w:bCs/>
          <w:color w:val="538135" w:themeColor="accent6" w:themeShade="BF"/>
          <w:kern w:val="0"/>
          <w:szCs w:val="21"/>
        </w:rPr>
        <w:t>《学校图书馆杂志》</w:t>
      </w:r>
    </w:p>
    <w:p w14:paraId="6F5754AF" w14:textId="71433644" w:rsidR="00BE6056" w:rsidRPr="00BE6056" w:rsidRDefault="00BE6056" w:rsidP="00BE6056">
      <w:pPr>
        <w:widowControl/>
        <w:jc w:val="center"/>
        <w:rPr>
          <w:b/>
          <w:bCs/>
          <w:color w:val="538135" w:themeColor="accent6" w:themeShade="BF"/>
          <w:kern w:val="0"/>
          <w:szCs w:val="21"/>
        </w:rPr>
      </w:pPr>
      <w:r w:rsidRPr="00BE6056">
        <w:rPr>
          <w:rFonts w:ascii="Segoe UI Emoji" w:hAnsi="Segoe UI Emoji" w:cs="Segoe UI Emoji"/>
          <w:b/>
          <w:bCs/>
          <w:color w:val="538135" w:themeColor="accent6" w:themeShade="BF"/>
          <w:kern w:val="0"/>
          <w:szCs w:val="21"/>
        </w:rPr>
        <w:t>🌍</w:t>
      </w:r>
      <w:r w:rsidRPr="00BE6056">
        <w:rPr>
          <w:b/>
          <w:bCs/>
          <w:color w:val="538135" w:themeColor="accent6" w:themeShade="BF"/>
          <w:kern w:val="0"/>
          <w:szCs w:val="21"/>
        </w:rPr>
        <w:t xml:space="preserve"> 2025</w:t>
      </w:r>
      <w:r w:rsidRPr="00BE6056">
        <w:rPr>
          <w:b/>
          <w:bCs/>
          <w:color w:val="538135" w:themeColor="accent6" w:themeShade="BF"/>
          <w:kern w:val="0"/>
          <w:szCs w:val="21"/>
        </w:rPr>
        <w:t>年</w:t>
      </w:r>
      <w:r w:rsidRPr="00BE6056">
        <w:rPr>
          <w:b/>
          <w:bCs/>
          <w:color w:val="538135" w:themeColor="accent6" w:themeShade="BF"/>
          <w:kern w:val="0"/>
          <w:szCs w:val="21"/>
        </w:rPr>
        <w:t>3</w:t>
      </w:r>
      <w:r w:rsidRPr="00BE6056">
        <w:rPr>
          <w:b/>
          <w:bCs/>
          <w:color w:val="538135" w:themeColor="accent6" w:themeShade="BF"/>
          <w:kern w:val="0"/>
          <w:szCs w:val="21"/>
        </w:rPr>
        <w:t>月全球登陆，献给每一个向往</w:t>
      </w:r>
      <w:r w:rsidRPr="00BE6056">
        <w:rPr>
          <w:b/>
          <w:bCs/>
          <w:color w:val="538135" w:themeColor="accent6" w:themeShade="BF"/>
          <w:kern w:val="0"/>
          <w:szCs w:val="21"/>
        </w:rPr>
        <w:t>“</w:t>
      </w:r>
      <w:r w:rsidRPr="00BE6056">
        <w:rPr>
          <w:b/>
          <w:bCs/>
          <w:color w:val="538135" w:themeColor="accent6" w:themeShade="BF"/>
          <w:kern w:val="0"/>
          <w:szCs w:val="21"/>
        </w:rPr>
        <w:t>用显微镜追问宇宙</w:t>
      </w:r>
      <w:r w:rsidRPr="00BE6056">
        <w:rPr>
          <w:b/>
          <w:bCs/>
          <w:color w:val="538135" w:themeColor="accent6" w:themeShade="BF"/>
          <w:kern w:val="0"/>
          <w:szCs w:val="21"/>
        </w:rPr>
        <w:t>”</w:t>
      </w:r>
      <w:r w:rsidRPr="00BE6056">
        <w:rPr>
          <w:b/>
          <w:bCs/>
          <w:color w:val="538135" w:themeColor="accent6" w:themeShade="BF"/>
          <w:kern w:val="0"/>
          <w:szCs w:val="21"/>
        </w:rPr>
        <w:t>的好奇灵魂！</w:t>
      </w:r>
    </w:p>
    <w:p w14:paraId="73EF8735" w14:textId="77777777" w:rsidR="006A075C" w:rsidRDefault="006A075C" w:rsidP="006A075C">
      <w:pPr>
        <w:tabs>
          <w:tab w:val="center" w:pos="4252"/>
        </w:tabs>
        <w:ind w:firstLineChars="200" w:firstLine="422"/>
        <w:rPr>
          <w:b/>
          <w:bCs/>
          <w:color w:val="000000"/>
          <w:szCs w:val="21"/>
        </w:rPr>
      </w:pPr>
    </w:p>
    <w:p w14:paraId="31DC5EF0" w14:textId="3FD1EFF6" w:rsidR="006A075C" w:rsidRPr="006A075C" w:rsidRDefault="006A075C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6A075C">
        <w:rPr>
          <w:rFonts w:hint="eastAsia"/>
          <w:color w:val="000000"/>
          <w:szCs w:val="21"/>
        </w:rPr>
        <w:t>白垩纪的地球被称为恐龙时代。但事实上，那是生命的全盛期——鳞甲与羽毛、皮毛与革质、萌芽与绽放、咆哮与疾驰、嗡鸣与璀璨，一切生命蓬勃共生……直到末日降临。</w:t>
      </w:r>
    </w:p>
    <w:p w14:paraId="6E32EF28" w14:textId="77777777" w:rsidR="006A075C" w:rsidRPr="006A075C" w:rsidRDefault="006A075C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330DC6CC" w14:textId="77777777" w:rsidR="006A075C" w:rsidRPr="006A075C" w:rsidRDefault="006A075C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6A075C">
        <w:rPr>
          <w:rFonts w:hint="eastAsia"/>
          <w:color w:val="000000"/>
          <w:szCs w:val="21"/>
        </w:rPr>
        <w:lastRenderedPageBreak/>
        <w:t>6600</w:t>
      </w:r>
      <w:r w:rsidRPr="006A075C">
        <w:rPr>
          <w:rFonts w:hint="eastAsia"/>
          <w:color w:val="000000"/>
          <w:szCs w:val="21"/>
        </w:rPr>
        <w:t>万年来，恐龙灭绝的谜团深埋于沙土之下，直到科学家们开始拼凑远古世界最后一天的真相。</w:t>
      </w:r>
    </w:p>
    <w:p w14:paraId="32903DED" w14:textId="77777777" w:rsidR="006A075C" w:rsidRPr="006A075C" w:rsidRDefault="006A075C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62A48151" w14:textId="77777777" w:rsidR="006A075C" w:rsidRPr="006A075C" w:rsidRDefault="006A075C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6A075C">
        <w:rPr>
          <w:rFonts w:hint="eastAsia"/>
          <w:color w:val="000000"/>
          <w:szCs w:val="21"/>
        </w:rPr>
        <w:t>跟随现实中的父子科学家组合——路易斯·阿尔瓦雷斯（</w:t>
      </w:r>
      <w:r w:rsidRPr="006A075C">
        <w:rPr>
          <w:rFonts w:hint="eastAsia"/>
          <w:color w:val="000000"/>
          <w:szCs w:val="21"/>
        </w:rPr>
        <w:t>Luis Alvarez</w:t>
      </w:r>
      <w:r w:rsidRPr="006A075C">
        <w:rPr>
          <w:rFonts w:hint="eastAsia"/>
          <w:color w:val="000000"/>
          <w:szCs w:val="21"/>
        </w:rPr>
        <w:t>）与沃尔特·阿尔瓦雷斯（</w:t>
      </w:r>
      <w:r w:rsidRPr="006A075C">
        <w:rPr>
          <w:rFonts w:hint="eastAsia"/>
          <w:color w:val="000000"/>
          <w:szCs w:val="21"/>
        </w:rPr>
        <w:t>Walter Alvarez</w:t>
      </w:r>
      <w:r w:rsidRPr="006A075C">
        <w:rPr>
          <w:rFonts w:hint="eastAsia"/>
          <w:color w:val="000000"/>
          <w:szCs w:val="21"/>
        </w:rPr>
        <w:t>），以及一众科学侦探的脚步，揭开地球史上最引人入胜的谜题。了解宇宙中最微小的粒子如何解释地球上最庞大生物的消亡；追溯物理学、古生物学、天文学与地质学的发现时间线，看人类如何一步步理解</w:t>
      </w:r>
      <w:r w:rsidRPr="006A075C">
        <w:rPr>
          <w:rFonts w:hint="eastAsia"/>
          <w:color w:val="000000"/>
          <w:szCs w:val="21"/>
        </w:rPr>
        <w:t>75%</w:t>
      </w:r>
      <w:r w:rsidRPr="006A075C">
        <w:rPr>
          <w:rFonts w:hint="eastAsia"/>
          <w:color w:val="000000"/>
          <w:szCs w:val="21"/>
        </w:rPr>
        <w:t>的物种为何骤然灭绝。</w:t>
      </w:r>
    </w:p>
    <w:p w14:paraId="5C01E08F" w14:textId="77777777" w:rsidR="006A075C" w:rsidRPr="006A075C" w:rsidRDefault="006A075C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22131B2E" w14:textId="4F10A983" w:rsidR="00890811" w:rsidRDefault="006A075C" w:rsidP="006A075C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6A075C">
        <w:rPr>
          <w:rFonts w:hint="eastAsia"/>
          <w:color w:val="000000"/>
          <w:szCs w:val="21"/>
        </w:rPr>
        <w:t>这是科学家们以追问推动人类知识边界的故事，也是我们理解这个美丽、悲壮而壮丽世界的一扇窗。</w:t>
      </w:r>
    </w:p>
    <w:p w14:paraId="467630D1" w14:textId="77777777" w:rsidR="00116F5A" w:rsidRPr="00890811" w:rsidRDefault="00116F5A" w:rsidP="00087061">
      <w:pPr>
        <w:tabs>
          <w:tab w:val="center" w:pos="4252"/>
        </w:tabs>
        <w:rPr>
          <w:color w:val="000000"/>
          <w:szCs w:val="21"/>
        </w:rPr>
      </w:pPr>
    </w:p>
    <w:p w14:paraId="734D4CBD" w14:textId="5E8B5021" w:rsidR="002C6743" w:rsidRPr="0038162B" w:rsidRDefault="00890811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</w:t>
      </w:r>
      <w:r w:rsidR="002C6743" w:rsidRPr="0038162B">
        <w:rPr>
          <w:rFonts w:hint="eastAsia"/>
          <w:b/>
          <w:bCs/>
          <w:color w:val="000000"/>
          <w:szCs w:val="21"/>
        </w:rPr>
        <w:t>：</w:t>
      </w:r>
    </w:p>
    <w:p w14:paraId="61906C83" w14:textId="77777777" w:rsidR="00BE6056" w:rsidRDefault="00BE6056" w:rsidP="00BE6056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45240506" w14:textId="220F8ED7" w:rsidR="00BE6056" w:rsidRPr="006A075C" w:rsidRDefault="00BE6056" w:rsidP="00BE6056">
      <w:pPr>
        <w:tabs>
          <w:tab w:val="center" w:pos="4252"/>
        </w:tabs>
        <w:rPr>
          <w:b/>
          <w:bCs/>
          <w:color w:val="FF0000"/>
          <w:szCs w:val="21"/>
        </w:rPr>
      </w:pPr>
      <w:r w:rsidRPr="006A075C">
        <w:rPr>
          <w:b/>
          <w:bCs/>
          <w:color w:val="FF0000"/>
          <w:szCs w:val="21"/>
        </w:rPr>
        <w:t>2025</w:t>
      </w:r>
      <w:r w:rsidRPr="006A075C">
        <w:rPr>
          <w:b/>
          <w:bCs/>
          <w:color w:val="FF0000"/>
          <w:szCs w:val="21"/>
        </w:rPr>
        <w:t>年青少年图书馆协会金奖精选书目</w:t>
      </w:r>
      <w:r>
        <w:rPr>
          <w:rFonts w:hint="eastAsia"/>
          <w:b/>
          <w:bCs/>
          <w:color w:val="FF0000"/>
          <w:szCs w:val="21"/>
        </w:rPr>
        <w:t>（</w:t>
      </w:r>
      <w:r w:rsidRPr="00BE6056">
        <w:rPr>
          <w:b/>
          <w:bCs/>
          <w:color w:val="FF0000"/>
          <w:szCs w:val="21"/>
        </w:rPr>
        <w:t>Junior Library Guild Gold Standard Selection 2025</w:t>
      </w:r>
      <w:r>
        <w:rPr>
          <w:rFonts w:hint="eastAsia"/>
          <w:b/>
          <w:bCs/>
          <w:color w:val="FF0000"/>
          <w:szCs w:val="21"/>
        </w:rPr>
        <w:t>）</w:t>
      </w:r>
    </w:p>
    <w:p w14:paraId="708BD1CE" w14:textId="77777777" w:rsidR="00890811" w:rsidRPr="00890811" w:rsidRDefault="00890811" w:rsidP="00890811">
      <w:pPr>
        <w:pStyle w:val="ad"/>
        <w:rPr>
          <w:color w:val="000000"/>
          <w:szCs w:val="21"/>
        </w:rPr>
      </w:pPr>
    </w:p>
    <w:p w14:paraId="1B7FDE9F" w14:textId="0EAADEE7" w:rsidR="006A075C" w:rsidRDefault="006A075C" w:rsidP="006A075C">
      <w:pPr>
        <w:pStyle w:val="ad"/>
        <w:numPr>
          <w:ilvl w:val="0"/>
          <w:numId w:val="3"/>
        </w:numPr>
        <w:tabs>
          <w:tab w:val="center" w:pos="4252"/>
        </w:tabs>
        <w:ind w:firstLineChars="0"/>
        <w:rPr>
          <w:color w:val="000000"/>
          <w:szCs w:val="21"/>
        </w:rPr>
      </w:pPr>
      <w:r w:rsidRPr="006A075C">
        <w:rPr>
          <w:b/>
          <w:bCs/>
          <w:color w:val="000000"/>
          <w:szCs w:val="21"/>
        </w:rPr>
        <w:t>《书单》星级评论：</w:t>
      </w:r>
      <w:r w:rsidRPr="006A075C">
        <w:rPr>
          <w:color w:val="000000"/>
          <w:szCs w:val="21"/>
        </w:rPr>
        <w:br/>
      </w:r>
      <w:r>
        <w:rPr>
          <w:rFonts w:hint="eastAsia"/>
          <w:color w:val="000000"/>
          <w:szCs w:val="21"/>
        </w:rPr>
        <w:t>“</w:t>
      </w:r>
      <w:r w:rsidRPr="006A075C">
        <w:rPr>
          <w:color w:val="000000"/>
          <w:szCs w:val="21"/>
        </w:rPr>
        <w:t>詹森</w:t>
      </w:r>
      <w:r w:rsidRPr="006A075C">
        <w:rPr>
          <w:color w:val="000000"/>
          <w:szCs w:val="21"/>
        </w:rPr>
        <w:t>-</w:t>
      </w:r>
      <w:r w:rsidRPr="006A075C">
        <w:rPr>
          <w:color w:val="000000"/>
          <w:szCs w:val="21"/>
        </w:rPr>
        <w:t>埃利奥特巧妙运用科学探究的框架组织内容，通过层层递进的阐释，为阿尔瓦雷斯团队突破性发现的核心理念构建了完整的科学语境</w:t>
      </w:r>
      <w:r w:rsidRPr="006A075C">
        <w:rPr>
          <w:color w:val="000000"/>
          <w:szCs w:val="21"/>
        </w:rPr>
        <w:t>......</w:t>
      </w:r>
      <w:r w:rsidRPr="006A075C">
        <w:rPr>
          <w:color w:val="000000"/>
          <w:szCs w:val="21"/>
        </w:rPr>
        <w:t>书中特别突出了这些发现的震撼性</w:t>
      </w:r>
      <w:r w:rsidRPr="006A075C">
        <w:rPr>
          <w:color w:val="000000"/>
          <w:szCs w:val="21"/>
        </w:rPr>
        <w:t>——</w:t>
      </w:r>
      <w:r w:rsidRPr="006A075C">
        <w:rPr>
          <w:color w:val="000000"/>
          <w:szCs w:val="21"/>
        </w:rPr>
        <w:t>当读者意识到仍有无数奥秘等待揭晓时，这种震撼更显得动人心魄。特别适合那些对恐龙研究怀有满腔热忱的青少年读者。</w:t>
      </w:r>
      <w:r>
        <w:rPr>
          <w:rFonts w:hint="eastAsia"/>
          <w:color w:val="000000"/>
          <w:szCs w:val="21"/>
        </w:rPr>
        <w:t>”</w:t>
      </w:r>
    </w:p>
    <w:p w14:paraId="4D525002" w14:textId="77777777" w:rsidR="006A075C" w:rsidRDefault="006A075C" w:rsidP="006A075C">
      <w:pPr>
        <w:pStyle w:val="ad"/>
        <w:tabs>
          <w:tab w:val="center" w:pos="4252"/>
        </w:tabs>
        <w:ind w:left="360" w:firstLineChars="0" w:firstLine="0"/>
        <w:rPr>
          <w:color w:val="000000"/>
          <w:szCs w:val="21"/>
        </w:rPr>
      </w:pPr>
    </w:p>
    <w:p w14:paraId="6E80BD38" w14:textId="77777777" w:rsidR="006A075C" w:rsidRDefault="006A075C" w:rsidP="006A075C">
      <w:pPr>
        <w:pStyle w:val="ad"/>
        <w:numPr>
          <w:ilvl w:val="0"/>
          <w:numId w:val="3"/>
        </w:numPr>
        <w:tabs>
          <w:tab w:val="center" w:pos="4252"/>
        </w:tabs>
        <w:ind w:firstLineChars="0"/>
        <w:rPr>
          <w:b/>
          <w:bCs/>
          <w:color w:val="000000"/>
          <w:szCs w:val="21"/>
        </w:rPr>
      </w:pPr>
      <w:r w:rsidRPr="006A075C">
        <w:rPr>
          <w:b/>
          <w:bCs/>
          <w:color w:val="000000"/>
          <w:szCs w:val="21"/>
        </w:rPr>
        <w:t>《科克斯书评》星级</w:t>
      </w:r>
      <w:r>
        <w:rPr>
          <w:rFonts w:hint="eastAsia"/>
          <w:b/>
          <w:bCs/>
          <w:color w:val="000000"/>
          <w:szCs w:val="21"/>
        </w:rPr>
        <w:t>评论：</w:t>
      </w:r>
    </w:p>
    <w:p w14:paraId="5BE7F4D1" w14:textId="77777777" w:rsidR="006A075C" w:rsidRPr="006A075C" w:rsidRDefault="006A075C" w:rsidP="006A075C">
      <w:pPr>
        <w:pStyle w:val="ad"/>
        <w:ind w:firstLine="422"/>
        <w:rPr>
          <w:b/>
          <w:bCs/>
          <w:color w:val="000000"/>
          <w:szCs w:val="21"/>
        </w:rPr>
      </w:pPr>
    </w:p>
    <w:p w14:paraId="10395B25" w14:textId="004C3DC4" w:rsidR="006A075C" w:rsidRPr="006A075C" w:rsidRDefault="006A075C" w:rsidP="006A075C">
      <w:pPr>
        <w:pStyle w:val="ad"/>
        <w:tabs>
          <w:tab w:val="center" w:pos="4252"/>
        </w:tabs>
        <w:ind w:left="360" w:firstLineChars="0" w:firstLine="0"/>
        <w:rPr>
          <w:color w:val="000000"/>
          <w:szCs w:val="21"/>
        </w:rPr>
      </w:pPr>
      <w:r w:rsidRPr="006A075C">
        <w:rPr>
          <w:rFonts w:hint="eastAsia"/>
          <w:color w:val="000000"/>
          <w:szCs w:val="21"/>
        </w:rPr>
        <w:t>“</w:t>
      </w:r>
      <w:r w:rsidR="0059190A" w:rsidRPr="0059190A">
        <w:rPr>
          <w:rFonts w:hint="eastAsia"/>
          <w:color w:val="000000"/>
          <w:szCs w:val="21"/>
        </w:rPr>
        <w:t>本书尾声引入了研究末日事件的当代科学家群像。全书充满科学术语与方法的详尽解释，是</w:t>
      </w:r>
      <w:r w:rsidR="0059190A" w:rsidRPr="0059190A">
        <w:rPr>
          <w:rFonts w:hint="eastAsia"/>
          <w:color w:val="000000"/>
          <w:szCs w:val="21"/>
        </w:rPr>
        <w:t>STEM</w:t>
      </w:r>
      <w:r w:rsidR="0059190A" w:rsidRPr="0059190A">
        <w:rPr>
          <w:rFonts w:hint="eastAsia"/>
          <w:color w:val="000000"/>
          <w:szCs w:val="21"/>
        </w:rPr>
        <w:t>爱好者的绝佳指南</w:t>
      </w:r>
      <w:r w:rsidR="0059190A">
        <w:rPr>
          <w:rFonts w:hint="eastAsia"/>
          <w:color w:val="000000"/>
          <w:szCs w:val="21"/>
        </w:rPr>
        <w:t>……</w:t>
      </w:r>
      <w:r w:rsidRPr="006A075C">
        <w:rPr>
          <w:color w:val="000000"/>
          <w:szCs w:val="21"/>
        </w:rPr>
        <w:t>这部著作堪称</w:t>
      </w:r>
      <w:r w:rsidRPr="006A075C">
        <w:rPr>
          <w:color w:val="000000"/>
          <w:szCs w:val="21"/>
        </w:rPr>
        <w:t>STEM</w:t>
      </w:r>
      <w:r w:rsidRPr="006A075C">
        <w:rPr>
          <w:color w:val="000000"/>
          <w:szCs w:val="21"/>
        </w:rPr>
        <w:t>领域求知者的完美指南，不仅详尽阐释专业术语与科研方法，更以引人入胜的笔触展现了科学探索蜿蜒曲折的壮阔征程。这是一部记录人类智识跋涉的杰出纪实作品。</w:t>
      </w:r>
      <w:r w:rsidRPr="006A075C">
        <w:rPr>
          <w:rFonts w:hint="eastAsia"/>
          <w:color w:val="000000"/>
          <w:szCs w:val="21"/>
        </w:rPr>
        <w:t>”</w:t>
      </w:r>
    </w:p>
    <w:p w14:paraId="23EAD7A0" w14:textId="77777777" w:rsidR="006A075C" w:rsidRDefault="006A075C" w:rsidP="006A075C">
      <w:pPr>
        <w:pStyle w:val="ad"/>
        <w:tabs>
          <w:tab w:val="center" w:pos="4252"/>
        </w:tabs>
        <w:ind w:left="360" w:firstLineChars="0" w:firstLine="0"/>
        <w:rPr>
          <w:color w:val="000000"/>
          <w:szCs w:val="21"/>
        </w:rPr>
      </w:pPr>
    </w:p>
    <w:p w14:paraId="41C61D1E" w14:textId="77777777" w:rsidR="006A075C" w:rsidRPr="00BE6056" w:rsidRDefault="006A075C" w:rsidP="006A075C">
      <w:pPr>
        <w:pStyle w:val="ad"/>
        <w:numPr>
          <w:ilvl w:val="0"/>
          <w:numId w:val="3"/>
        </w:numPr>
        <w:tabs>
          <w:tab w:val="center" w:pos="4252"/>
        </w:tabs>
        <w:ind w:firstLineChars="0"/>
        <w:rPr>
          <w:b/>
          <w:bCs/>
          <w:color w:val="000000"/>
          <w:szCs w:val="21"/>
        </w:rPr>
      </w:pPr>
      <w:r w:rsidRPr="00BE6056">
        <w:rPr>
          <w:b/>
          <w:bCs/>
          <w:color w:val="000000"/>
          <w:szCs w:val="21"/>
        </w:rPr>
        <w:t>《学校图书馆杂志》星级</w:t>
      </w:r>
      <w:r w:rsidRPr="00BE6056">
        <w:rPr>
          <w:rFonts w:hint="eastAsia"/>
          <w:b/>
          <w:bCs/>
          <w:color w:val="000000"/>
          <w:szCs w:val="21"/>
        </w:rPr>
        <w:t>评论</w:t>
      </w:r>
      <w:r w:rsidRPr="00BE6056">
        <w:rPr>
          <w:b/>
          <w:bCs/>
          <w:color w:val="000000"/>
          <w:szCs w:val="21"/>
        </w:rPr>
        <w:t>：</w:t>
      </w:r>
    </w:p>
    <w:p w14:paraId="2EEF4B0E" w14:textId="3DA21124" w:rsidR="006A075C" w:rsidRPr="006A075C" w:rsidRDefault="006A075C" w:rsidP="006A075C">
      <w:pPr>
        <w:pStyle w:val="ad"/>
        <w:tabs>
          <w:tab w:val="center" w:pos="4252"/>
        </w:tabs>
        <w:ind w:left="360" w:firstLineChars="0" w:firstLine="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“</w:t>
      </w:r>
      <w:r w:rsidRPr="006A075C">
        <w:rPr>
          <w:color w:val="000000"/>
          <w:szCs w:val="21"/>
        </w:rPr>
        <w:t>一部突破传统范式的非虚构杰作，既追溯古生物学的源流，更引领读者踏上破解恐龙灭绝之谜的科研远征</w:t>
      </w:r>
      <w:r w:rsidRPr="006A075C">
        <w:rPr>
          <w:color w:val="000000"/>
          <w:szCs w:val="21"/>
        </w:rPr>
        <w:t>......</w:t>
      </w:r>
      <w:r w:rsidRPr="006A075C">
        <w:rPr>
          <w:color w:val="000000"/>
          <w:szCs w:val="21"/>
        </w:rPr>
        <w:t>建议将这部卓越的</w:t>
      </w:r>
      <w:r w:rsidRPr="006A075C">
        <w:rPr>
          <w:color w:val="000000"/>
          <w:szCs w:val="21"/>
        </w:rPr>
        <w:t>STEM</w:t>
      </w:r>
      <w:r w:rsidRPr="006A075C">
        <w:rPr>
          <w:color w:val="000000"/>
          <w:szCs w:val="21"/>
        </w:rPr>
        <w:t>主题著作收入馆藏，无论是恐龙爱好者专区、教学参考书架，还是通识读物区域都将因其增色。</w:t>
      </w:r>
      <w:r>
        <w:rPr>
          <w:rFonts w:hint="eastAsia"/>
          <w:color w:val="000000"/>
          <w:szCs w:val="21"/>
        </w:rPr>
        <w:t>”</w:t>
      </w:r>
    </w:p>
    <w:p w14:paraId="4D3A33B0" w14:textId="77777777" w:rsidR="00890811" w:rsidRDefault="00890811" w:rsidP="00890811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58ACEE35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56D561CA" w14:textId="08DAF77E" w:rsidR="00903318" w:rsidRDefault="00903318" w:rsidP="00903318">
      <w:pPr>
        <w:ind w:firstLineChars="200" w:firstLine="422"/>
        <w:rPr>
          <w:b/>
          <w:bCs/>
          <w:color w:val="000000"/>
          <w:szCs w:val="21"/>
        </w:rPr>
      </w:pPr>
    </w:p>
    <w:p w14:paraId="23787AC1" w14:textId="53555E1C" w:rsidR="006A075C" w:rsidRDefault="00BE6056" w:rsidP="006A075C">
      <w:pPr>
        <w:ind w:firstLineChars="200" w:firstLine="420"/>
        <w:rPr>
          <w:color w:val="00000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EF969D8" wp14:editId="132EAF1A">
            <wp:simplePos x="0" y="0"/>
            <wp:positionH relativeFrom="column">
              <wp:posOffset>50165</wp:posOffset>
            </wp:positionH>
            <wp:positionV relativeFrom="paragraph">
              <wp:posOffset>19685</wp:posOffset>
            </wp:positionV>
            <wp:extent cx="471805" cy="471805"/>
            <wp:effectExtent l="0" t="0" r="4445" b="4445"/>
            <wp:wrapSquare wrapText="bothSides"/>
            <wp:docPr id="163141869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75C" w:rsidRPr="006A075C">
        <w:rPr>
          <w:b/>
          <w:bCs/>
          <w:color w:val="000000"/>
          <w:szCs w:val="21"/>
        </w:rPr>
        <w:t>辛迪</w:t>
      </w:r>
      <w:r w:rsidR="006A075C" w:rsidRPr="006A075C">
        <w:rPr>
          <w:b/>
          <w:bCs/>
          <w:color w:val="000000"/>
          <w:szCs w:val="21"/>
        </w:rPr>
        <w:t>·</w:t>
      </w:r>
      <w:r w:rsidR="006A075C" w:rsidRPr="006A075C">
        <w:rPr>
          <w:b/>
          <w:bCs/>
          <w:color w:val="000000"/>
          <w:szCs w:val="21"/>
        </w:rPr>
        <w:t>詹森</w:t>
      </w:r>
      <w:r w:rsidR="006A075C" w:rsidRPr="006A075C">
        <w:rPr>
          <w:b/>
          <w:bCs/>
          <w:color w:val="000000"/>
          <w:szCs w:val="21"/>
        </w:rPr>
        <w:t>-</w:t>
      </w:r>
      <w:r w:rsidR="006A075C" w:rsidRPr="006A075C">
        <w:rPr>
          <w:b/>
          <w:bCs/>
          <w:color w:val="000000"/>
          <w:szCs w:val="21"/>
        </w:rPr>
        <w:t>埃利奥特（</w:t>
      </w:r>
      <w:r w:rsidR="006A075C" w:rsidRPr="006A075C">
        <w:rPr>
          <w:b/>
          <w:bCs/>
          <w:color w:val="000000"/>
          <w:szCs w:val="21"/>
        </w:rPr>
        <w:t>Cindy Jenson Elliott</w:t>
      </w:r>
      <w:r w:rsidR="006A075C" w:rsidRPr="006A075C">
        <w:rPr>
          <w:b/>
          <w:bCs/>
          <w:color w:val="000000"/>
          <w:szCs w:val="21"/>
        </w:rPr>
        <w:t>）</w:t>
      </w:r>
      <w:r w:rsidR="006A075C" w:rsidRPr="006A075C">
        <w:rPr>
          <w:color w:val="000000"/>
          <w:szCs w:val="21"/>
        </w:rPr>
        <w:t>，科学教师兼作家，为儿童及成人教授写作，著有</w:t>
      </w:r>
      <w:r w:rsidR="006A075C" w:rsidRPr="006A075C">
        <w:rPr>
          <w:color w:val="000000"/>
          <w:szCs w:val="21"/>
        </w:rPr>
        <w:t>18</w:t>
      </w:r>
      <w:r w:rsidR="006A075C" w:rsidRPr="006A075C">
        <w:rPr>
          <w:color w:val="000000"/>
          <w:szCs w:val="21"/>
        </w:rPr>
        <w:t>部儿童非虚构作品。</w:t>
      </w:r>
    </w:p>
    <w:p w14:paraId="7DB8FAA6" w14:textId="77777777" w:rsidR="006A075C" w:rsidRDefault="006A075C" w:rsidP="006A075C">
      <w:pPr>
        <w:ind w:firstLineChars="200" w:firstLine="420"/>
        <w:rPr>
          <w:color w:val="000000"/>
          <w:szCs w:val="21"/>
        </w:rPr>
      </w:pPr>
    </w:p>
    <w:p w14:paraId="594767C0" w14:textId="5418B1C7" w:rsidR="00903318" w:rsidRPr="00903318" w:rsidRDefault="00BE6056" w:rsidP="006A075C">
      <w:pPr>
        <w:ind w:firstLineChars="200" w:firstLine="422"/>
        <w:rPr>
          <w:color w:val="000000"/>
          <w:szCs w:val="21"/>
        </w:rPr>
      </w:pPr>
      <w:r w:rsidRPr="00BE6056">
        <w:rPr>
          <w:rFonts w:hint="eastAsia"/>
          <w:b/>
          <w:bCs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 wp14:anchorId="25783ABA" wp14:editId="22C9416F">
            <wp:simplePos x="0" y="0"/>
            <wp:positionH relativeFrom="column">
              <wp:posOffset>43180</wp:posOffset>
            </wp:positionH>
            <wp:positionV relativeFrom="paragraph">
              <wp:posOffset>103771</wp:posOffset>
            </wp:positionV>
            <wp:extent cx="478790" cy="461645"/>
            <wp:effectExtent l="0" t="0" r="0" b="0"/>
            <wp:wrapSquare wrapText="bothSides"/>
            <wp:docPr id="1378974370" name="图片 8" descr="Amazon.com: Theo Nicole Lorenz: books, biography, latest up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mazon.com: Theo Nicole Lorenz: books, biography, latest upda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12"/>
                    <a:stretch/>
                  </pic:blipFill>
                  <pic:spPr bwMode="auto">
                    <a:xfrm>
                      <a:off x="0" y="0"/>
                      <a:ext cx="47879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A075C" w:rsidRPr="006A075C">
        <w:rPr>
          <w:b/>
          <w:bCs/>
          <w:color w:val="000000"/>
          <w:szCs w:val="21"/>
        </w:rPr>
        <w:t>西奥</w:t>
      </w:r>
      <w:r w:rsidR="006A075C" w:rsidRPr="006A075C">
        <w:rPr>
          <w:b/>
          <w:bCs/>
          <w:color w:val="000000"/>
          <w:szCs w:val="21"/>
        </w:rPr>
        <w:t>·</w:t>
      </w:r>
      <w:r w:rsidR="006A075C" w:rsidRPr="006A075C">
        <w:rPr>
          <w:b/>
          <w:bCs/>
          <w:color w:val="000000"/>
          <w:szCs w:val="21"/>
        </w:rPr>
        <w:t>妮可</w:t>
      </w:r>
      <w:r w:rsidR="006A075C" w:rsidRPr="006A075C">
        <w:rPr>
          <w:b/>
          <w:bCs/>
          <w:color w:val="000000"/>
          <w:szCs w:val="21"/>
        </w:rPr>
        <w:t>·</w:t>
      </w:r>
      <w:r w:rsidR="006A075C" w:rsidRPr="006A075C">
        <w:rPr>
          <w:b/>
          <w:bCs/>
          <w:color w:val="000000"/>
          <w:szCs w:val="21"/>
        </w:rPr>
        <w:t>洛伦兹（</w:t>
      </w:r>
      <w:r w:rsidR="006A075C" w:rsidRPr="006A075C">
        <w:rPr>
          <w:b/>
          <w:bCs/>
          <w:color w:val="000000"/>
          <w:szCs w:val="21"/>
        </w:rPr>
        <w:t>Theo Nicole Lorenze</w:t>
      </w:r>
      <w:r w:rsidR="006A075C" w:rsidRPr="006A075C">
        <w:rPr>
          <w:b/>
          <w:bCs/>
          <w:color w:val="000000"/>
          <w:szCs w:val="21"/>
        </w:rPr>
        <w:t>）</w:t>
      </w:r>
      <w:r w:rsidR="006A075C" w:rsidRPr="006A075C">
        <w:rPr>
          <w:color w:val="000000"/>
          <w:szCs w:val="21"/>
        </w:rPr>
        <w:t>，插画师，代表作包括《打工的恐龙》（</w:t>
      </w:r>
      <w:r w:rsidR="006A075C" w:rsidRPr="006A075C">
        <w:rPr>
          <w:i/>
          <w:iCs/>
          <w:color w:val="000000"/>
          <w:szCs w:val="21"/>
        </w:rPr>
        <w:t>Dinosaurs with Jobs</w:t>
      </w:r>
      <w:r w:rsidR="006A075C" w:rsidRPr="006A075C">
        <w:rPr>
          <w:color w:val="000000"/>
          <w:szCs w:val="21"/>
        </w:rPr>
        <w:t>）、《独角兽都是混蛋》（</w:t>
      </w:r>
      <w:r w:rsidR="006A075C" w:rsidRPr="006A075C">
        <w:rPr>
          <w:i/>
          <w:iCs/>
          <w:color w:val="000000"/>
          <w:szCs w:val="21"/>
        </w:rPr>
        <w:t>Unicorns Are Jerks</w:t>
      </w:r>
      <w:r w:rsidR="006A075C" w:rsidRPr="006A075C">
        <w:rPr>
          <w:color w:val="000000"/>
          <w:szCs w:val="21"/>
        </w:rPr>
        <w:t>）与《跨性别者自我关怀手册》（</w:t>
      </w:r>
      <w:r w:rsidR="006A075C" w:rsidRPr="006A075C">
        <w:rPr>
          <w:i/>
          <w:iCs/>
          <w:color w:val="000000"/>
          <w:szCs w:val="21"/>
        </w:rPr>
        <w:t>The Trans Self-Care Workbook</w:t>
      </w:r>
      <w:r w:rsidR="006A075C" w:rsidRPr="006A075C">
        <w:rPr>
          <w:color w:val="000000"/>
          <w:szCs w:val="21"/>
        </w:rPr>
        <w:t>）。</w:t>
      </w:r>
    </w:p>
    <w:p w14:paraId="3AACB6CB" w14:textId="3383D1E4" w:rsidR="0038162B" w:rsidRPr="00903318" w:rsidRDefault="0038162B" w:rsidP="0038162B">
      <w:pPr>
        <w:ind w:firstLineChars="200" w:firstLine="420"/>
        <w:rPr>
          <w:color w:val="000000"/>
          <w:szCs w:val="21"/>
        </w:rPr>
      </w:pPr>
    </w:p>
    <w:p w14:paraId="6E7C3232" w14:textId="77777777" w:rsidR="00086B4C" w:rsidRPr="00BE6056" w:rsidRDefault="00086B4C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</w:p>
    <w:p w14:paraId="5F0F3578" w14:textId="6455F593" w:rsidR="0087108B" w:rsidRP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2DA00087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4D55C71E" w14:textId="15F6E554" w:rsidR="0087108B" w:rsidRDefault="006A075C">
      <w:pPr>
        <w:shd w:val="clear" w:color="auto" w:fill="FFFFFF"/>
        <w:rPr>
          <w:color w:val="000000"/>
          <w:szCs w:val="21"/>
        </w:rPr>
      </w:pPr>
      <w:r w:rsidRPr="006A075C">
        <w:rPr>
          <w:rFonts w:hint="eastAsia"/>
          <w:noProof/>
          <w:color w:val="000000"/>
          <w:szCs w:val="21"/>
        </w:rPr>
        <w:drawing>
          <wp:inline distT="0" distB="0" distL="0" distR="0" wp14:anchorId="6C2CB1D6" wp14:editId="0D9B2031">
            <wp:extent cx="5400040" cy="4050665"/>
            <wp:effectExtent l="0" t="0" r="0" b="6985"/>
            <wp:docPr id="1355395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75C"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 wp14:anchorId="2B1CAA3D" wp14:editId="1E53BD8A">
            <wp:extent cx="5400040" cy="4050665"/>
            <wp:effectExtent l="0" t="0" r="0" b="6985"/>
            <wp:docPr id="5405212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75C">
        <w:rPr>
          <w:rFonts w:hint="eastAsia"/>
          <w:noProof/>
          <w:color w:val="000000"/>
          <w:szCs w:val="21"/>
        </w:rPr>
        <w:drawing>
          <wp:inline distT="0" distB="0" distL="0" distR="0" wp14:anchorId="61E906D5" wp14:editId="6C915416">
            <wp:extent cx="5400040" cy="4050665"/>
            <wp:effectExtent l="0" t="0" r="0" b="6985"/>
            <wp:docPr id="16261633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75C">
        <w:rPr>
          <w:rFonts w:hint="eastAsia"/>
          <w:noProof/>
          <w:color w:val="000000"/>
          <w:szCs w:val="21"/>
        </w:rPr>
        <w:lastRenderedPageBreak/>
        <w:drawing>
          <wp:inline distT="0" distB="0" distL="0" distR="0" wp14:anchorId="3A2F7395" wp14:editId="58A27C8F">
            <wp:extent cx="5400040" cy="4050665"/>
            <wp:effectExtent l="0" t="0" r="0" b="6985"/>
            <wp:docPr id="2775723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4" w:history="1">
        <w:r w:rsidR="00E95DDD">
          <w:rPr>
            <w:rStyle w:val="ab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5" w:history="1">
        <w:r w:rsidR="00E95DDD">
          <w:rPr>
            <w:rStyle w:val="ab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6" w:history="1">
        <w:r w:rsidR="00E95DDD">
          <w:rPr>
            <w:rStyle w:val="ab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7" w:history="1">
        <w:r w:rsidR="00E95DDD">
          <w:rPr>
            <w:rStyle w:val="ab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8" w:history="1">
        <w:r w:rsidR="00E95DDD">
          <w:rPr>
            <w:rStyle w:val="ab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9" w:history="1">
        <w:r w:rsidR="00E95DDD">
          <w:rPr>
            <w:rStyle w:val="ab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20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53AF6" w14:textId="77777777" w:rsidR="003A65DC" w:rsidRDefault="003A65DC">
      <w:r>
        <w:separator/>
      </w:r>
    </w:p>
  </w:endnote>
  <w:endnote w:type="continuationSeparator" w:id="0">
    <w:p w14:paraId="2EE7AC11" w14:textId="77777777" w:rsidR="003A65DC" w:rsidRDefault="003A6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284E9" w14:textId="77777777" w:rsidR="003A65DC" w:rsidRDefault="003A65DC">
      <w:r>
        <w:separator/>
      </w:r>
    </w:p>
  </w:footnote>
  <w:footnote w:type="continuationSeparator" w:id="0">
    <w:p w14:paraId="174092C0" w14:textId="77777777" w:rsidR="003A65DC" w:rsidRDefault="003A6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5317228">
    <w:abstractNumId w:val="2"/>
  </w:num>
  <w:num w:numId="2" w16cid:durableId="1729306669">
    <w:abstractNumId w:val="0"/>
  </w:num>
  <w:num w:numId="3" w16cid:durableId="426734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75"/>
    <w:rsid w:val="001E5B0A"/>
    <w:rsid w:val="001F0F15"/>
    <w:rsid w:val="002001BC"/>
    <w:rsid w:val="002068EA"/>
    <w:rsid w:val="00215BF8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1C73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35E9"/>
    <w:rsid w:val="003938AA"/>
    <w:rsid w:val="0039543C"/>
    <w:rsid w:val="003A089E"/>
    <w:rsid w:val="003A1228"/>
    <w:rsid w:val="003A2D26"/>
    <w:rsid w:val="003A3601"/>
    <w:rsid w:val="003A65DC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706ACD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46E4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D73A4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2C67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1138</Words>
  <Characters>1549</Characters>
  <Application>Microsoft Office Word</Application>
  <DocSecurity>0</DocSecurity>
  <Lines>77</Lines>
  <Paragraphs>65</Paragraphs>
  <ScaleCrop>false</ScaleCrop>
  <Company>2ndSpAcE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2</cp:revision>
  <cp:lastPrinted>2005-06-10T06:33:00Z</cp:lastPrinted>
  <dcterms:created xsi:type="dcterms:W3CDTF">2025-04-21T12:42:00Z</dcterms:created>
  <dcterms:modified xsi:type="dcterms:W3CDTF">2025-04-21T12:42:00Z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