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3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6C2B11"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3636A30C"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</w:rPr>
        <w:t>《一分钱的价值》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  <w:t>儿童财商绘本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</w:rPr>
        <w:t>系列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lang w:eastAsia="zh-CN"/>
        </w:rPr>
        <w:t>（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  <w:t>4册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lang w:eastAsia="zh-CN"/>
        </w:rPr>
        <w:t>）</w:t>
      </w:r>
    </w:p>
    <w:p w14:paraId="2C1AC240"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36"/>
          <w:szCs w:val="36"/>
          <w:lang w:val="en-US"/>
        </w:rPr>
        <w:t>A PENNY’S WORTH SERIES</w:t>
      </w:r>
      <w:r>
        <w:rPr>
          <w:rFonts w:hint="eastAsia" w:cs="Times New Roman"/>
          <w:b/>
          <w:bCs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  <w:t>（4 books）</w:t>
      </w:r>
    </w:p>
    <w:p w14:paraId="1F274A4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396230" cy="1432560"/>
            <wp:effectExtent l="0" t="0" r="0" b="0"/>
            <wp:docPr id="9" name="图片 9" descr="1df747eb18010ebee464026b05878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df747eb18010ebee464026b05878e63"/>
                    <pic:cNvPicPr>
                      <a:picLocks noChangeAspect="1"/>
                    </pic:cNvPicPr>
                  </pic:nvPicPr>
                  <pic:blipFill>
                    <a:blip r:embed="rId6"/>
                    <a:srcRect b="238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30D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C00000"/>
          <w:sz w:val="21"/>
          <w:szCs w:val="21"/>
          <w:lang w:val="en-US" w:eastAsia="zh-CN"/>
        </w:rPr>
        <w:t>【亮点总结】</w:t>
      </w:r>
    </w:p>
    <w:p w14:paraId="22A9E6D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C00000"/>
          <w:sz w:val="21"/>
          <w:szCs w:val="21"/>
          <w:lang w:val="en-US" w:eastAsia="zh-CN"/>
        </w:rPr>
        <w:t>共4册，从硬币、纸币、信用卡到储蓄罐，</w:t>
      </w:r>
    </w:p>
    <w:p w14:paraId="1D45DD4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C00000"/>
          <w:sz w:val="21"/>
          <w:szCs w:val="21"/>
          <w:lang w:val="en-US" w:eastAsia="zh-CN"/>
        </w:rPr>
        <w:t>财商启蒙4步走：认识货币→理解价值→理性消费→坚持储蓄</w:t>
      </w:r>
    </w:p>
    <w:p w14:paraId="408C644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1. 理财教育主题鲜明：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帮助孩子从小培养金钱观念和财商素养</w:t>
      </w:r>
    </w:p>
    <w:p w14:paraId="0F5FB54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2.知名作者插画师团队Kimberly Wilson 和Mark Hoffmann 强强联手</w:t>
      </w:r>
    </w:p>
    <w:p w14:paraId="28337AB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3.权威媒体高度评价：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Kirkus和Booklist好评，被赞“寓教于乐的财商启蒙书”</w:t>
      </w:r>
    </w:p>
    <w:p w14:paraId="7EACF00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4.“货币拟人化”财商启蒙：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将枯燥的金融知识转化为4-8岁儿童能理解的趣味故事</w:t>
      </w:r>
    </w:p>
    <w:p w14:paraId="3107947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5.畅销系列口碑保证：</w:t>
      </w:r>
      <w:bookmarkStart w:id="1" w:name="_GoBack"/>
      <w:bookmarkEnd w:id="1"/>
      <w:r>
        <w:rPr>
          <w:rFonts w:hint="eastAsia"/>
          <w:b w:val="0"/>
          <w:bCs w:val="0"/>
          <w:sz w:val="21"/>
          <w:szCs w:val="21"/>
          <w:lang w:val="en-US" w:eastAsia="zh-CN"/>
        </w:rPr>
        <w:t>既独立成篇又可成套收藏</w:t>
      </w:r>
    </w:p>
    <w:p w14:paraId="39EDC47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6.趣味性与互动性强：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画面生动，情节紧凑，充满趣味双关与妙趣比喻</w:t>
      </w:r>
    </w:p>
    <w:p w14:paraId="2DF659C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sz w:val="21"/>
          <w:szCs w:val="21"/>
          <w:lang w:val="en-US" w:eastAsia="zh-CN"/>
        </w:rPr>
      </w:pPr>
    </w:p>
    <w:p w14:paraId="0E89F87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2A8CAE7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中文书名：《一分钱的价值》（1）</w:t>
      </w:r>
    </w:p>
    <w:p w14:paraId="701D9A43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18415</wp:posOffset>
            </wp:positionV>
            <wp:extent cx="1417320" cy="1710690"/>
            <wp:effectExtent l="0" t="0" r="1905" b="3810"/>
            <wp:wrapSquare wrapText="bothSides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英文书名：</w:t>
      </w:r>
      <w:r>
        <w:rPr>
          <w:rFonts w:hint="eastAsia" w:cs="Times New Roman"/>
          <w:b/>
          <w:bCs/>
          <w:color w:val="000000"/>
          <w:lang w:val="en-US" w:eastAsia="zh-CN"/>
        </w:rPr>
        <w:t>A Penny's Worth</w:t>
      </w:r>
    </w:p>
    <w:p w14:paraId="658A092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Kimberly Wilson and Mark Hoffmann</w:t>
      </w:r>
    </w:p>
    <w:p w14:paraId="0A968FB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社：St. Martin</w:t>
      </w:r>
    </w:p>
    <w:p w14:paraId="13F2D9E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代理公司：St. Martin/ANA</w:t>
      </w:r>
    </w:p>
    <w:p w14:paraId="06A91F2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数：32页</w:t>
      </w:r>
    </w:p>
    <w:p w14:paraId="6501943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出版时间：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年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月</w:t>
      </w:r>
    </w:p>
    <w:p w14:paraId="4C4ADF1D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6E91319D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029CA74D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知识绘本</w:t>
      </w:r>
    </w:p>
    <w:p w14:paraId="1465C2BB">
      <w:pPr>
        <w:rPr>
          <w:b/>
          <w:bCs/>
          <w:color w:val="000000"/>
        </w:rPr>
      </w:pPr>
    </w:p>
    <w:p w14:paraId="0F741E4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0F49C8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297DA6A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便士毫无价值？胡说八道（Non-cents）！</w:t>
      </w:r>
    </w:p>
    <w:p w14:paraId="1E71FF1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4EC70DC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刚刚从铸币厂“出炉”的便士 Penny 感觉自己价值百万。但当其他硬币和纸币被花掉，而她却被遗忘在角落时，Penny 开始怀疑自己的价值。她太小了，不能像Quarter一样滑进投币机缝隙；甚至连“便士糖果”也要花一角硬币！拒绝被低估的 Penny 决心不惜一切代价找到自己的价值。</w:t>
      </w:r>
    </w:p>
    <w:p w14:paraId="2057630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57E6F32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小读者们将在充满钱币双关语的故事中开怀大笑，学到美国货币的基本知识，并发现自我价值才是真正无价的。</w:t>
      </w:r>
    </w:p>
    <w:p w14:paraId="4DE487F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156B6D9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媒体评论：</w:t>
      </w:r>
    </w:p>
    <w:p w14:paraId="744BD3D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28A659D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“一个绝佳的机会，帮助孩子理解购买力与真正价值的区别。”——《书单》Booklist</w:t>
      </w:r>
    </w:p>
    <w:p w14:paraId="5969942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35A08E2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default" w:cs="Times New Roman"/>
          <w:color w:val="000000"/>
          <w:sz w:val="21"/>
          <w:szCs w:val="21"/>
          <w:lang w:val="en-US" w:eastAsia="zh-CN"/>
        </w:rPr>
      </w:pPr>
      <w:r>
        <w:rPr>
          <w:rFonts w:hint="eastAsia" w:cs="Times New Roman"/>
          <w:color w:val="000000"/>
          <w:sz w:val="21"/>
          <w:szCs w:val="21"/>
          <w:lang w:val="en-US" w:eastAsia="zh-CN"/>
        </w:rPr>
        <w:t>“</w:t>
      </w:r>
      <w:r>
        <w:rPr>
          <w:rFonts w:hint="default" w:cs="Times New Roman"/>
          <w:color w:val="000000"/>
          <w:sz w:val="21"/>
          <w:szCs w:val="21"/>
          <w:lang w:val="en-US" w:eastAsia="zh-CN"/>
        </w:rPr>
        <w:t>Kimberly Wilson 轻快的叙事充满巧妙幽默的文字游戏，既生动有趣又寓教于乐，带来了基础货币等值概念的通俗介绍。Mark Hoffmann 的插画采用丙烯、彩色铅笔、粉彩并辅以数字效果，加入了漫画式的拟声词，让画面与文字相得益彰。数学知识加上满满幽默感，这本书绝对‘价值连城’。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”</w:t>
      </w:r>
      <w:r>
        <w:rPr>
          <w:rFonts w:hint="default" w:cs="Times New Roman"/>
          <w:color w:val="000000"/>
          <w:sz w:val="21"/>
          <w:szCs w:val="21"/>
          <w:lang w:val="en-US" w:eastAsia="zh-CN"/>
        </w:rPr>
        <w:t xml:space="preserve"> ——《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柯克斯</w:t>
      </w:r>
      <w:r>
        <w:rPr>
          <w:rFonts w:hint="default" w:cs="Times New Roman"/>
          <w:color w:val="000000"/>
          <w:sz w:val="21"/>
          <w:szCs w:val="21"/>
          <w:lang w:val="en-US" w:eastAsia="zh-CN"/>
        </w:rPr>
        <w:t>书评》（Kirkus）</w:t>
      </w:r>
    </w:p>
    <w:p w14:paraId="09AE46D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 w:cs="Times New Roman"/>
          <w:color w:val="000000"/>
          <w:sz w:val="21"/>
          <w:szCs w:val="21"/>
          <w:lang w:val="en-US" w:eastAsia="zh-CN"/>
        </w:rPr>
      </w:pPr>
    </w:p>
    <w:p w14:paraId="4653354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“非常适合数学课堂。这本书能让孩子们在欢笑中学会认识硬币和纸币……一本轻松有趣的美国货币价值入门书，也传递了隐藏价值的意义。”</w:t>
      </w:r>
    </w:p>
    <w:p w14:paraId="73EC9C7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——《学校图书馆期刊》School Library Journal</w:t>
      </w:r>
    </w:p>
    <w:p w14:paraId="07A4670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00B75F9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内页插图：</w:t>
      </w:r>
    </w:p>
    <w:p w14:paraId="53F3A15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7DD64F9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21" name="图片 21" descr="PennysWorth_Final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ennysWorth_Final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D9C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22" name="图片 22" descr="PennysWorth_Final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ennysWorth_Final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23" name="图片 23" descr="PennysWorth_Final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ennysWorth_Final_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24" name="图片 24" descr="PennysWorth_Final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PennysWorth_Final_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E49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3E61231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2D69E3D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93980</wp:posOffset>
            </wp:positionV>
            <wp:extent cx="1915795" cy="1598930"/>
            <wp:effectExtent l="0" t="0" r="8255" b="1270"/>
            <wp:wrapSquare wrapText="bothSides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>中文书名：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《一美元的宏伟梦想》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）</w:t>
      </w:r>
    </w:p>
    <w:p w14:paraId="33E6F79F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英文书名：A DOLLAR’S GRAND DREAM</w:t>
      </w:r>
    </w:p>
    <w:p w14:paraId="4D0E56D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Kimberly Wilson and Mark Hoffmann</w:t>
      </w:r>
    </w:p>
    <w:p w14:paraId="0AE0E95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社：St. Martin</w:t>
      </w:r>
    </w:p>
    <w:p w14:paraId="42BDEE5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代理公司：St. Martin/ANA</w:t>
      </w:r>
    </w:p>
    <w:p w14:paraId="352C63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数：32页</w:t>
      </w:r>
    </w:p>
    <w:p w14:paraId="5DE313F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出版时间：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3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年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7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月</w:t>
      </w:r>
    </w:p>
    <w:p w14:paraId="1A311A85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36278DF4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1624F917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知识绘本</w:t>
      </w:r>
    </w:p>
    <w:p w14:paraId="2DAB21BE">
      <w:pPr>
        <w:rPr>
          <w:b/>
          <w:bCs/>
          <w:color w:val="000000"/>
        </w:rPr>
      </w:pPr>
    </w:p>
    <w:p w14:paraId="74EFA54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84723F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79DC351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大钞票 Bill 十分热爱自己“独一无二”的生活——在餐馆、小农市场和募捐罐子里打赏、付款、捐款……直到“大面额”Hundred 出现，讲述那些大钞票奢华生活的故事。Bill 的梦想立刻变成了豪宅、豪车和超级明星般的日子。</w:t>
      </w:r>
    </w:p>
    <w:p w14:paraId="2E8AD75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7A69733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在朋友 Penny 的神奇帮助下，Bill 的财富愿望成真了。他突然变成了一张 一万美元钞票——历史上最“大”的钞票之一！但当光鲜亮丽的 Thousand 出现，教他如何在这“高端圈子”中生存时，Bill 开始担心自己全新的奢华生活可能并不像他想象的那样美好……</w:t>
      </w:r>
    </w:p>
    <w:p w14:paraId="239CBBC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268BDE3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这位独一无二的“理财牛仔”在一场充满双关笑料的冒险中，再次提醒我们：小心许下的愿望，并学会珍惜当下所拥有的一切。</w:t>
      </w:r>
    </w:p>
    <w:p w14:paraId="71A757D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54D7CD7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媒体评论：</w:t>
      </w:r>
      <w:r>
        <w:rPr>
          <w:rFonts w:hint="eastAsia"/>
          <w:b/>
          <w:bCs/>
          <w:sz w:val="21"/>
          <w:szCs w:val="21"/>
          <w:lang w:val="en-US" w:eastAsia="zh-CN"/>
        </w:rPr>
        <w:br w:type="textWrapping"/>
      </w:r>
    </w:p>
    <w:p w14:paraId="3007514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“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这是一本生动有趣的货币形式和用途入门书。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”——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《柯克斯书评》Kirkus Reviews</w:t>
      </w:r>
    </w:p>
    <w:p w14:paraId="79BA94F9">
      <w:pPr>
        <w:rPr>
          <w:b/>
          <w:bCs/>
          <w:color w:val="000000"/>
        </w:rPr>
      </w:pPr>
    </w:p>
    <w:p w14:paraId="14C9A39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内页插图：</w:t>
      </w:r>
    </w:p>
    <w:p w14:paraId="08B71985">
      <w:pPr>
        <w:rPr>
          <w:b/>
          <w:bCs/>
          <w:color w:val="000000"/>
        </w:rPr>
      </w:pPr>
    </w:p>
    <w:p w14:paraId="1A250E72">
      <w:pPr>
        <w:rPr>
          <w:rFonts w:hint="eastAsia" w:eastAsia="宋体"/>
          <w:b/>
          <w:bCs/>
          <w:color w:val="000000"/>
          <w:lang w:eastAsia="zh-CN"/>
        </w:rPr>
      </w:pPr>
      <w:r>
        <w:rPr>
          <w:rFonts w:hint="eastAsia" w:eastAsia="宋体"/>
          <w:b/>
          <w:bCs/>
          <w:color w:val="000000"/>
          <w:lang w:eastAsia="zh-CN"/>
        </w:rPr>
        <w:drawing>
          <wp:inline distT="0" distB="0" distL="114300" distR="114300">
            <wp:extent cx="5391785" cy="2228850"/>
            <wp:effectExtent l="0" t="0" r="8890" b="0"/>
            <wp:docPr id="17" name="图片 17" descr="DollarsGrandDream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ollarsGrandDream_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000000"/>
          <w:lang w:eastAsia="zh-CN"/>
        </w:rPr>
        <w:drawing>
          <wp:inline distT="0" distB="0" distL="114300" distR="114300">
            <wp:extent cx="5391785" cy="2228850"/>
            <wp:effectExtent l="0" t="0" r="8890" b="0"/>
            <wp:docPr id="18" name="图片 18" descr="DollarsGrandDream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ollarsGrandDream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000000"/>
          <w:lang w:eastAsia="zh-CN"/>
        </w:rPr>
        <w:drawing>
          <wp:inline distT="0" distB="0" distL="114300" distR="114300">
            <wp:extent cx="5391785" cy="2228850"/>
            <wp:effectExtent l="0" t="0" r="8890" b="0"/>
            <wp:docPr id="19" name="图片 19" descr="DollarsGrandDream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ollarsGrandDream_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000000"/>
          <w:lang w:eastAsia="zh-CN"/>
        </w:rPr>
        <w:drawing>
          <wp:inline distT="0" distB="0" distL="114300" distR="114300">
            <wp:extent cx="5391785" cy="2228850"/>
            <wp:effectExtent l="0" t="0" r="8890" b="0"/>
            <wp:docPr id="20" name="图片 20" descr="DollarsGrandDream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ollarsGrandDream_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776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452C084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588A35F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中文书名：《信用卡来了》（3）</w:t>
      </w:r>
    </w:p>
    <w:p w14:paraId="13C4D12C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25400</wp:posOffset>
            </wp:positionV>
            <wp:extent cx="1511935" cy="1825625"/>
            <wp:effectExtent l="0" t="0" r="2540" b="3175"/>
            <wp:wrapSquare wrapText="bothSides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</w:rPr>
        <w:t>英文书名：</w:t>
      </w:r>
      <w:r>
        <w:rPr>
          <w:rFonts w:hint="eastAsia" w:cs="Times New Roman"/>
          <w:b/>
          <w:bCs/>
          <w:color w:val="000000"/>
          <w:lang w:val="en-US" w:eastAsia="zh-CN"/>
        </w:rPr>
        <w:t>A CREDIT CARD TAKES CHARGE</w:t>
      </w:r>
    </w:p>
    <w:p w14:paraId="1A6A2FF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Kimberly Wilson and Mark Hoffmann</w:t>
      </w:r>
    </w:p>
    <w:p w14:paraId="6A535DF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社：St. Martin</w:t>
      </w:r>
    </w:p>
    <w:p w14:paraId="4CBBB37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代理公司：St. Martin/ANA</w:t>
      </w:r>
    </w:p>
    <w:p w14:paraId="1D89882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数：32页</w:t>
      </w:r>
    </w:p>
    <w:p w14:paraId="63C3443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出版时间：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年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10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月</w:t>
      </w:r>
    </w:p>
    <w:p w14:paraId="7711652D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0AF23B4C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31F9F564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知识绘本</w:t>
      </w:r>
    </w:p>
    <w:p w14:paraId="0879345E">
      <w:pPr>
        <w:rPr>
          <w:b/>
          <w:bCs/>
          <w:color w:val="000000"/>
        </w:rPr>
      </w:pPr>
    </w:p>
    <w:p w14:paraId="3CC439EE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89E490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1FC0067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Goldie 是钱包里的“新卡”——一位准备买到停不下来、总是为朋友们慷慨买单的闪亮女王卡。</w:t>
      </w:r>
    </w:p>
    <w:p w14:paraId="2020FCB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3A3BA38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当 Penny、Bill 和现金小队规划旅行路线时，Goldie 根本不屑于节省任何开支。只要她来付账，一切都要全面升级：公路旅行？升级成豪华航班！自带野餐？换成精致甜甜圈！简单观鸟？不如直接安排一次豪华狩猎之旅！</w:t>
      </w:r>
    </w:p>
    <w:p w14:paraId="4384716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01FEBE5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尽管朋友们屡次提醒，Goldie 还是一刷再刷，直到她感到精疲力尽。没有足够的资金支撑自己堆积如山的消费账单，她正逐步走向彻底刷爆的边缘。如果她希望重新赢得钱包中一席之地——以及朋友们的信任，Goldie 必须学会承担责任，为自己的错误“买单”。</w:t>
      </w:r>
    </w:p>
    <w:p w14:paraId="02847CF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5897E4A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本书是一部妙趣横生、双关语频出的信用卡启蒙绘本，用 Goldie 的购物旅程引导孩子思考：如何明智刷卡、理性消费，还有那些金钱买不到的宝贵情谊。</w:t>
      </w:r>
    </w:p>
    <w:p w14:paraId="08CFF4E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41263A5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媒体评论：</w:t>
      </w:r>
    </w:p>
    <w:p w14:paraId="5EC6AAA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7AED8F4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“频繁的文字游戏和幽默梗让这部‘拟人化金钱剧’充满乐趣……一本对使用信用卡利与弊进行准确而富有娱乐性讲述的绘本。”——《柯克斯书评》（Kirkus Reviews）</w:t>
      </w:r>
    </w:p>
    <w:p w14:paraId="484CF56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004F9DF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内页插图：</w:t>
      </w:r>
    </w:p>
    <w:p w14:paraId="5C4B42C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sz w:val="21"/>
          <w:szCs w:val="21"/>
          <w:lang w:val="en-US" w:eastAsia="zh-CN"/>
        </w:rPr>
      </w:pPr>
    </w:p>
    <w:p w14:paraId="7088388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13" name="图片 13" descr="ACreditCardTakesCharge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CreditCardTakesCharge_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C52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6AD8744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14" name="图片 14" descr="ACreditCardTakesChar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CreditCardTakesCharge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15" name="图片 15" descr="ACreditCardTakesChar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CreditCardTakesCharge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16" name="图片 16" descr="ACreditCardTakesChar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CreditCardTakesCharge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A12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2621997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53312A3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3820795</wp:posOffset>
            </wp:positionH>
            <wp:positionV relativeFrom="paragraph">
              <wp:posOffset>140970</wp:posOffset>
            </wp:positionV>
            <wp:extent cx="1464945" cy="1771015"/>
            <wp:effectExtent l="9525" t="9525" r="1143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771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>中文书名：《小猪储蓄罐拯救大作战》（4）</w:t>
      </w:r>
    </w:p>
    <w:p w14:paraId="244D34F9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</w:t>
      </w:r>
      <w:r>
        <w:rPr>
          <w:rFonts w:hint="eastAsia" w:cs="Times New Roman"/>
          <w:b/>
          <w:bCs/>
          <w:color w:val="000000"/>
          <w:lang w:val="en-US" w:eastAsia="zh-CN"/>
        </w:rPr>
        <w:t>PIGGY BANK SAVES THE DAY</w:t>
      </w:r>
    </w:p>
    <w:p w14:paraId="5AD23F7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Kimberly Wilson and Mark Hoffmann</w:t>
      </w:r>
    </w:p>
    <w:p w14:paraId="6AE9501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社：St. Martin</w:t>
      </w:r>
    </w:p>
    <w:p w14:paraId="29CC175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代理公司：St. Martin/ANA</w:t>
      </w:r>
    </w:p>
    <w:p w14:paraId="00ECD20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数：32页</w:t>
      </w:r>
    </w:p>
    <w:p w14:paraId="3160182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出版时间：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2025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年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9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月</w:t>
      </w:r>
    </w:p>
    <w:p w14:paraId="65603CF4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7C19402D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1AEDA725">
      <w:pPr>
        <w:rPr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知识绘本</w:t>
      </w:r>
    </w:p>
    <w:p w14:paraId="1F01F2DD">
      <w:pPr>
        <w:rPr>
          <w:b/>
          <w:bCs/>
          <w:color w:val="000000"/>
        </w:rPr>
      </w:pPr>
    </w:p>
    <w:p w14:paraId="61BA7AD7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0F45471">
      <w:pPr>
        <w:ind w:firstLine="420" w:firstLineChars="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 </w:t>
      </w:r>
    </w:p>
    <w:p w14:paraId="092168F6">
      <w:pPr>
        <w:ind w:firstLine="420" w:firstLineChars="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来自一长串耐心、坚持储蓄的祖先家族，这只小猪储蓄罐偏偏要打破传统——它飞速冲出储蓄界，目标就是尽可能快地攒到一大笔现金！它是超级音速的储蓄机器！</w:t>
      </w:r>
    </w:p>
    <w:p w14:paraId="653AACBF">
      <w:pPr>
        <w:ind w:firstLine="420" w:firstLineChars="0"/>
        <w:rPr>
          <w:rFonts w:hint="default" w:ascii="Times New Roman" w:hAnsi="Times New Roman" w:cs="Times New Roman"/>
          <w:color w:val="000000"/>
          <w:szCs w:val="21"/>
        </w:rPr>
      </w:pPr>
    </w:p>
    <w:p w14:paraId="4560707D">
      <w:pPr>
        <w:ind w:firstLine="420" w:firstLineChars="0"/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</w:pPr>
      <w:r>
        <w:rPr>
          <w:rFonts w:hint="default" w:ascii="Times New Roman" w:hAnsi="Times New Roman" w:cs="Times New Roman"/>
          <w:color w:val="000000"/>
          <w:szCs w:val="21"/>
        </w:rPr>
        <w:t>当朋友们给了它第一个储蓄目标，小猪立刻上阵，掀翻沙发垫、搜刮洗衣口袋，到处集结零钱和钞票，誓言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</w:rPr>
        <w:t>拼命攒钱，不成功便成仁！</w:t>
      </w:r>
      <w:r>
        <w:rPr>
          <w:rFonts w:hint="eastAsia" w:cs="Times New Roman"/>
          <w:color w:val="000000"/>
          <w:szCs w:val="21"/>
          <w:lang w:eastAsia="zh-CN"/>
        </w:rPr>
        <w:t>”</w:t>
      </w:r>
    </w:p>
    <w:p w14:paraId="34E259D1">
      <w:pPr>
        <w:ind w:firstLine="420" w:firstLineChars="0"/>
        <w:rPr>
          <w:rFonts w:hint="default" w:ascii="Times New Roman" w:hAnsi="Times New Roman" w:cs="Times New Roman"/>
          <w:color w:val="000000"/>
          <w:szCs w:val="21"/>
        </w:rPr>
      </w:pPr>
    </w:p>
    <w:p w14:paraId="463E8BE0">
      <w:pPr>
        <w:ind w:firstLine="420" w:firstLineChars="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然而，急于求成的小猪却忘了塞好底部的塞子，也没来得及阅读《银行官方手册》。它一路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</w:rPr>
        <w:t>撒币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szCs w:val="21"/>
        </w:rPr>
        <w:t>，始终没能实现自己的储蓄目标。</w:t>
      </w:r>
    </w:p>
    <w:p w14:paraId="263D2312">
      <w:pPr>
        <w:ind w:firstLine="420" w:firstLineChars="0"/>
        <w:rPr>
          <w:rFonts w:hint="default" w:ascii="Times New Roman" w:hAnsi="Times New Roman" w:cs="Times New Roman"/>
          <w:color w:val="000000"/>
          <w:szCs w:val="21"/>
        </w:rPr>
      </w:pPr>
    </w:p>
    <w:p w14:paraId="4C4AECA8">
      <w:pPr>
        <w:ind w:firstLine="420" w:firstLineChars="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随着高速储蓄方式让它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</w:rPr>
        <w:t>空空如也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szCs w:val="21"/>
        </w:rPr>
        <w:t>，小猪终于醒悟过来——它必须冷静下来，阅读手册、放慢节奏，耐心地一点点攒钱，才能达成目标并不辜负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</w:rPr>
        <w:t>Bank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szCs w:val="21"/>
        </w:rPr>
        <w:t>的姓氏。</w:t>
      </w:r>
    </w:p>
    <w:p w14:paraId="734C39DE">
      <w:pPr>
        <w:ind w:firstLine="420" w:firstLineChars="0"/>
        <w:rPr>
          <w:rFonts w:hint="default" w:ascii="Times New Roman" w:hAnsi="Times New Roman" w:cs="Times New Roman"/>
          <w:color w:val="000000"/>
          <w:szCs w:val="21"/>
        </w:rPr>
      </w:pPr>
    </w:p>
    <w:p w14:paraId="0EF87540">
      <w:pPr>
        <w:ind w:firstLine="420" w:firstLineChars="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cs="Times New Roman"/>
          <w:color w:val="000000"/>
          <w:sz w:val="21"/>
          <w:szCs w:val="21"/>
          <w:lang w:val="en-US" w:eastAsia="zh-CN"/>
        </w:rPr>
        <w:t>这是该作者与插画师团队创作的理财主题绘本系列的第四本。</w:t>
      </w:r>
      <w:r>
        <w:rPr>
          <w:rFonts w:hint="default" w:ascii="Times New Roman" w:hAnsi="Times New Roman" w:cs="Times New Roman"/>
          <w:color w:val="000000"/>
          <w:szCs w:val="21"/>
        </w:rPr>
        <w:t>这本趣味十足的绘本，通过跟随小猪从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</w:rPr>
        <w:t>急躁小猪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szCs w:val="21"/>
        </w:rPr>
        <w:t>变身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</w:rPr>
        <w:t>超级储蓄家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szCs w:val="21"/>
        </w:rPr>
        <w:t>的旅程，用双关语和幽默情节，向大小读者介绍耐心、坚持储蓄的价值，大家一定会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</w:rPr>
        <w:t>猪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szCs w:val="21"/>
        </w:rPr>
        <w:t>狂爱上！</w:t>
      </w:r>
    </w:p>
    <w:p w14:paraId="01ACF8F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left"/>
        <w:rPr>
          <w:rFonts w:hint="default" w:cs="Times New Roman"/>
          <w:color w:val="000000"/>
          <w:sz w:val="21"/>
          <w:szCs w:val="21"/>
          <w:lang w:val="en-US" w:eastAsia="zh-CN"/>
        </w:rPr>
      </w:pPr>
    </w:p>
    <w:p w14:paraId="0889EA0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内页插图：</w:t>
      </w:r>
    </w:p>
    <w:p w14:paraId="067BCEE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/>
          <w:bCs/>
          <w:sz w:val="21"/>
          <w:szCs w:val="21"/>
          <w:lang w:val="en-US" w:eastAsia="zh-CN"/>
        </w:rPr>
      </w:pPr>
    </w:p>
    <w:p w14:paraId="7354FB4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default" w:cs="Times New Roman"/>
          <w:color w:val="000000"/>
          <w:sz w:val="21"/>
          <w:szCs w:val="21"/>
          <w:lang w:val="en-US" w:eastAsia="zh-CN"/>
        </w:rPr>
      </w:pPr>
      <w:r>
        <w:rPr>
          <w:rFonts w:hint="default" w:cs="Times New Roman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25" name="图片 25" descr="Piggy Saves the Day_2nd Lasers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iggy Saves the Day_2nd Lasers_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3CA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default" w:cs="Times New Roman"/>
          <w:color w:val="000000"/>
          <w:sz w:val="21"/>
          <w:szCs w:val="21"/>
          <w:lang w:val="en-US" w:eastAsia="zh-CN"/>
        </w:rPr>
      </w:pPr>
      <w:r>
        <w:rPr>
          <w:rFonts w:hint="default" w:cs="Times New Roman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26" name="图片 26" descr="Piggy Saves the Day_2nd Lasers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iggy Saves the Day_2nd Lasers_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28" name="图片 28" descr="Piggy Saves the Day_2nd Lasers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iggy Saves the Day_2nd Lasers_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5386705" cy="3256915"/>
            <wp:effectExtent l="0" t="0" r="4445" b="635"/>
            <wp:docPr id="29" name="图片 29" descr="Piggy Saves the Day_2nd Lasers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iggy Saves the Day_2nd Lasers_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5B6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left"/>
        <w:rPr>
          <w:rFonts w:hint="default" w:cs="Times New Roman"/>
          <w:color w:val="000000"/>
          <w:sz w:val="21"/>
          <w:szCs w:val="21"/>
          <w:lang w:val="en-US" w:eastAsia="zh-CN"/>
        </w:rPr>
      </w:pPr>
    </w:p>
    <w:p w14:paraId="43D2A20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default" w:cs="Times New Roman"/>
          <w:color w:val="000000"/>
          <w:sz w:val="21"/>
          <w:szCs w:val="21"/>
          <w:lang w:val="en-US" w:eastAsia="zh-CN"/>
        </w:rPr>
      </w:pPr>
    </w:p>
    <w:p w14:paraId="11A0CDE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cs="Times New Roman"/>
          <w:b/>
          <w:bCs/>
          <w:color w:val="000000"/>
          <w:sz w:val="21"/>
          <w:szCs w:val="21"/>
          <w:lang w:val="en-US" w:eastAsia="zh-CN"/>
        </w:rPr>
        <w:t>作者介绍：</w:t>
      </w:r>
    </w:p>
    <w:p w14:paraId="6BBFA58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142875</wp:posOffset>
            </wp:positionV>
            <wp:extent cx="1016000" cy="1127125"/>
            <wp:effectExtent l="0" t="0" r="3175" b="6350"/>
            <wp:wrapSquare wrapText="bothSides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rcRect t="11245" b="1482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691C7C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left"/>
        <w:rPr>
          <w:rFonts w:hint="default" w:cs="Times New Roman"/>
          <w:color w:val="000000"/>
          <w:sz w:val="21"/>
          <w:szCs w:val="21"/>
          <w:lang w:val="en-US" w:eastAsia="zh-CN"/>
        </w:rPr>
      </w:pPr>
      <w:r>
        <w:rPr>
          <w:rFonts w:hint="default" w:cs="Times New Roman"/>
          <w:b/>
          <w:bCs/>
          <w:color w:val="000000"/>
          <w:sz w:val="21"/>
          <w:szCs w:val="21"/>
          <w:lang w:val="en-US" w:eastAsia="zh-CN"/>
        </w:rPr>
        <w:t>金伯莉·威尔逊</w:t>
      </w:r>
      <w:r>
        <w:rPr>
          <w:rFonts w:hint="eastAsia" w:cs="Times New Roman"/>
          <w:b/>
          <w:bCs/>
          <w:color w:val="000000"/>
          <w:sz w:val="21"/>
          <w:szCs w:val="21"/>
          <w:lang w:val="en-US" w:eastAsia="zh-CN"/>
        </w:rPr>
        <w:t>（</w:t>
      </w:r>
      <w:r>
        <w:rPr>
          <w:rFonts w:hint="default" w:cs="Times New Roman"/>
          <w:b/>
          <w:bCs/>
          <w:color w:val="000000"/>
          <w:sz w:val="21"/>
          <w:szCs w:val="21"/>
          <w:lang w:val="en-US" w:eastAsia="zh-CN"/>
        </w:rPr>
        <w:t>Kimberly Wilson</w:t>
      </w:r>
      <w:r>
        <w:rPr>
          <w:rFonts w:hint="eastAsia" w:cs="Times New Roman"/>
          <w:b/>
          <w:bCs/>
          <w:color w:val="000000"/>
          <w:sz w:val="21"/>
          <w:szCs w:val="21"/>
          <w:lang w:val="en-US" w:eastAsia="zh-CN"/>
        </w:rPr>
        <w:t>）</w:t>
      </w:r>
      <w:r>
        <w:rPr>
          <w:rFonts w:hint="default" w:cs="Times New Roman"/>
          <w:color w:val="000000"/>
          <w:sz w:val="21"/>
          <w:szCs w:val="21"/>
          <w:lang w:val="en-US" w:eastAsia="zh-CN"/>
        </w:rPr>
        <w:t>是《一分钱的价值》（A Penny’s Worth）、《一美元的宏伟梦想》（A Dollar’s Grand Dream）和《信用卡掌控全场》（A Credit Card Takes Charge）的作者。她的新作《小猪储蓄罐拯救大作战》的灵感，来源于童年时期为买宠物蜥蜴、洋娃娃甚至短笛而攒钱的经历，她很快就学会了：耐心是必须的，但储蓄总会有回报。Kimberly 和家人现居于美国北卡罗来纳州夏洛特市，这是全美最大的金融城市之一。</w:t>
      </w:r>
    </w:p>
    <w:p w14:paraId="0820DEC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default" w:cs="Times New Roman"/>
          <w:color w:val="000000"/>
          <w:sz w:val="21"/>
          <w:szCs w:val="21"/>
          <w:lang w:val="en-US" w:eastAsia="zh-CN"/>
        </w:rPr>
      </w:pPr>
      <w:r>
        <w:rPr>
          <w:rFonts w:hint="default" w:cs="Times New Roman"/>
          <w:b/>
          <w:bCs/>
          <w:color w:val="00000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105410</wp:posOffset>
            </wp:positionV>
            <wp:extent cx="1023620" cy="1271905"/>
            <wp:effectExtent l="0" t="0" r="5080" b="4445"/>
            <wp:wrapSquare wrapText="bothSides"/>
            <wp:docPr id="8" name="图片 8" descr="8399eb36-fe55-4ac2-8ffa-d271f974a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99eb36-fe55-4ac2-8ffa-d271f974a8a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8B05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left"/>
        <w:rPr>
          <w:rFonts w:hint="default" w:cs="Times New Roman"/>
          <w:color w:val="000000"/>
          <w:sz w:val="21"/>
          <w:szCs w:val="21"/>
          <w:lang w:val="en-US" w:eastAsia="zh-CN"/>
        </w:rPr>
      </w:pPr>
      <w:r>
        <w:rPr>
          <w:rFonts w:hint="default" w:cs="Times New Roman"/>
          <w:b/>
          <w:bCs/>
          <w:color w:val="000000"/>
          <w:sz w:val="21"/>
          <w:szCs w:val="21"/>
          <w:lang w:val="en-US" w:eastAsia="zh-CN"/>
        </w:rPr>
        <w:t>马克·霍夫曼</w:t>
      </w:r>
      <w:r>
        <w:rPr>
          <w:rFonts w:hint="eastAsia" w:cs="Times New Roman"/>
          <w:b/>
          <w:bCs/>
          <w:color w:val="000000"/>
          <w:sz w:val="21"/>
          <w:szCs w:val="21"/>
          <w:lang w:val="en-US" w:eastAsia="zh-CN"/>
        </w:rPr>
        <w:t>（</w:t>
      </w:r>
      <w:r>
        <w:rPr>
          <w:rFonts w:hint="default" w:cs="Times New Roman"/>
          <w:b/>
          <w:bCs/>
          <w:color w:val="000000"/>
          <w:sz w:val="21"/>
          <w:szCs w:val="21"/>
          <w:lang w:val="en-US" w:eastAsia="zh-CN"/>
        </w:rPr>
        <w:t>Mark Hoffmann</w:t>
      </w:r>
      <w:r>
        <w:rPr>
          <w:rFonts w:hint="eastAsia" w:cs="Times New Roman"/>
          <w:b/>
          <w:bCs/>
          <w:color w:val="000000"/>
          <w:sz w:val="21"/>
          <w:szCs w:val="21"/>
          <w:lang w:val="en-US" w:eastAsia="zh-CN"/>
        </w:rPr>
        <w:t>）</w:t>
      </w:r>
      <w:r>
        <w:rPr>
          <w:rFonts w:hint="default" w:cs="Times New Roman"/>
          <w:color w:val="000000"/>
          <w:sz w:val="21"/>
          <w:szCs w:val="21"/>
          <w:lang w:val="en-US" w:eastAsia="zh-CN"/>
        </w:rPr>
        <w:t>是一名大学教授及儿童绘本插画师，拥有罗德岛设计学院插画学士学位，以及马萨诸塞大学达特茅斯分校视觉设计硕士学位。他创作或参与创作了多本儿童读物，包括本书续集《一美元的宏大梦想》，以及即将出版的《会面对音乐的音符》（The Note Who Faced the Music）。现居新罕布什尔州塞勒姆市。</w:t>
      </w:r>
    </w:p>
    <w:p w14:paraId="76C2CD8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3CC607E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7C665B7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34BAE02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51FE1C1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7068393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 w14:paraId="253B8509">
      <w:pPr>
        <w:widowControl/>
        <w:shd w:val="clear" w:color="auto" w:fill="FFFFFF"/>
        <w:rPr>
          <w:color w:val="000000"/>
          <w:szCs w:val="21"/>
        </w:rPr>
      </w:pPr>
    </w:p>
    <w:p w14:paraId="76F2ED49">
      <w:pPr>
        <w:rPr>
          <w:b/>
          <w:color w:val="000000"/>
          <w:szCs w:val="21"/>
        </w:rPr>
      </w:pPr>
    </w:p>
    <w:p w14:paraId="445BB74E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0D940FF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3"/>
          <w:rFonts w:hint="eastAsia"/>
          <w:szCs w:val="21"/>
        </w:rPr>
        <w:t>Righ</w:t>
      </w:r>
      <w:r>
        <w:rPr>
          <w:rStyle w:val="13"/>
          <w:szCs w:val="21"/>
        </w:rPr>
        <w:t>ts@nurnberg.com.cn</w:t>
      </w:r>
      <w:r>
        <w:rPr>
          <w:rStyle w:val="13"/>
          <w:szCs w:val="21"/>
        </w:rPr>
        <w:fldChar w:fldCharType="end"/>
      </w:r>
    </w:p>
    <w:p w14:paraId="04354E6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C0D667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9209AAD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72DAC892">
      <w:pPr>
        <w:rPr>
          <w:rStyle w:val="13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3"/>
          <w:szCs w:val="21"/>
        </w:rPr>
        <w:t>http://www.nurnberg.com.cn</w:t>
      </w:r>
      <w:r>
        <w:rPr>
          <w:rStyle w:val="13"/>
          <w:szCs w:val="21"/>
        </w:rPr>
        <w:fldChar w:fldCharType="end"/>
      </w:r>
    </w:p>
    <w:p w14:paraId="4E4D6E4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3"/>
          <w:szCs w:val="21"/>
        </w:rPr>
        <w:t>http://www.nurnberg.com.cn/booklist_zh/list.aspx</w:t>
      </w:r>
      <w:r>
        <w:rPr>
          <w:rStyle w:val="13"/>
          <w:szCs w:val="21"/>
        </w:rPr>
        <w:fldChar w:fldCharType="end"/>
      </w:r>
    </w:p>
    <w:p w14:paraId="0B8C0FD5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3"/>
          <w:szCs w:val="21"/>
        </w:rPr>
        <w:t>http://www.nurnberg.com.cn/book/book.aspx</w:t>
      </w:r>
      <w:r>
        <w:rPr>
          <w:rStyle w:val="13"/>
          <w:szCs w:val="21"/>
        </w:rPr>
        <w:fldChar w:fldCharType="end"/>
      </w:r>
    </w:p>
    <w:p w14:paraId="17480BCA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3"/>
          <w:szCs w:val="21"/>
        </w:rPr>
        <w:t>http://www.nurnberg.com.cn/video/video.aspx</w:t>
      </w:r>
      <w:r>
        <w:rPr>
          <w:rStyle w:val="13"/>
          <w:szCs w:val="21"/>
        </w:rPr>
        <w:fldChar w:fldCharType="end"/>
      </w:r>
    </w:p>
    <w:p w14:paraId="41F8FAB5">
      <w:pPr>
        <w:rPr>
          <w:rStyle w:val="13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3"/>
          <w:szCs w:val="21"/>
        </w:rPr>
        <w:t>http://site.douban.com/110577/</w:t>
      </w:r>
      <w:r>
        <w:rPr>
          <w:rStyle w:val="13"/>
          <w:szCs w:val="21"/>
        </w:rPr>
        <w:fldChar w:fldCharType="end"/>
      </w:r>
    </w:p>
    <w:p w14:paraId="07B6BFA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BA0BF7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</w:t>
      </w:r>
      <w:r>
        <w:rPr>
          <w:rFonts w:hint="eastAsia"/>
          <w:color w:val="0000FF"/>
          <w:szCs w:val="21"/>
          <w:u w:val="single"/>
          <w:lang w:val="en-US" w:eastAsia="zh-CN"/>
        </w:rPr>
        <w:t>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A584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6B9EB6C">
    <w:pPr>
      <w:jc w:val="center"/>
      <w:rPr>
        <w:rFonts w:ascii="方正姚体" w:eastAsia="方正姚体"/>
        <w:sz w:val="18"/>
      </w:rPr>
    </w:pPr>
  </w:p>
  <w:p w14:paraId="45894E4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F8D9F1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371C006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hAnsi="华文仿宋" w:eastAsia="方正姚体"/>
      </w:rPr>
      <w:t>www.nurnberg.com.cn</w:t>
    </w:r>
    <w:r>
      <w:rPr>
        <w:rStyle w:val="13"/>
        <w:rFonts w:hint="eastAsia" w:ascii="方正姚体" w:hAnsi="华文仿宋" w:eastAsia="方正姚体"/>
      </w:rPr>
      <w:fldChar w:fldCharType="end"/>
    </w:r>
  </w:p>
  <w:p w14:paraId="48485638">
    <w:pPr>
      <w:pStyle w:val="6"/>
      <w:jc w:val="center"/>
      <w:rPr>
        <w:rFonts w:eastAsia="方正姚体"/>
      </w:rPr>
    </w:pPr>
  </w:p>
  <w:p w14:paraId="1A208447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98E1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8D6852">
    <w:pPr>
      <w:pStyle w:val="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254A5"/>
    <w:rsid w:val="002311D5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C263D"/>
    <w:rsid w:val="002C3FCA"/>
    <w:rsid w:val="002C53B3"/>
    <w:rsid w:val="002D053A"/>
    <w:rsid w:val="002D1372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0D22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2278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0F4D"/>
    <w:rsid w:val="003C22B5"/>
    <w:rsid w:val="003C3381"/>
    <w:rsid w:val="003C70BF"/>
    <w:rsid w:val="003C77DA"/>
    <w:rsid w:val="003D00BE"/>
    <w:rsid w:val="003D16AD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25F2"/>
    <w:rsid w:val="005C58CC"/>
    <w:rsid w:val="005C5B65"/>
    <w:rsid w:val="005C5D68"/>
    <w:rsid w:val="005C7F43"/>
    <w:rsid w:val="005D548F"/>
    <w:rsid w:val="005E2DBB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4597"/>
    <w:rsid w:val="00622778"/>
    <w:rsid w:val="006230F7"/>
    <w:rsid w:val="006242E4"/>
    <w:rsid w:val="00625CF5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D472E"/>
    <w:rsid w:val="006E168D"/>
    <w:rsid w:val="006E4AAA"/>
    <w:rsid w:val="006E6483"/>
    <w:rsid w:val="006E697E"/>
    <w:rsid w:val="006F1486"/>
    <w:rsid w:val="006F424C"/>
    <w:rsid w:val="006F679C"/>
    <w:rsid w:val="006F7CBE"/>
    <w:rsid w:val="007004AE"/>
    <w:rsid w:val="00705B7F"/>
    <w:rsid w:val="0070721A"/>
    <w:rsid w:val="0070757B"/>
    <w:rsid w:val="00716A39"/>
    <w:rsid w:val="0071785B"/>
    <w:rsid w:val="007216E3"/>
    <w:rsid w:val="00723865"/>
    <w:rsid w:val="007241DA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B04"/>
    <w:rsid w:val="007E2259"/>
    <w:rsid w:val="007E33F3"/>
    <w:rsid w:val="007E4552"/>
    <w:rsid w:val="007E5BB3"/>
    <w:rsid w:val="007F052A"/>
    <w:rsid w:val="0081585F"/>
    <w:rsid w:val="00817316"/>
    <w:rsid w:val="008217EE"/>
    <w:rsid w:val="00821AAF"/>
    <w:rsid w:val="008220DE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6E1"/>
    <w:rsid w:val="008D5843"/>
    <w:rsid w:val="008E05CD"/>
    <w:rsid w:val="008E4CFB"/>
    <w:rsid w:val="008E5DF9"/>
    <w:rsid w:val="008E79CD"/>
    <w:rsid w:val="008F08BE"/>
    <w:rsid w:val="008F3C12"/>
    <w:rsid w:val="008F7366"/>
    <w:rsid w:val="00910DDF"/>
    <w:rsid w:val="00911430"/>
    <w:rsid w:val="00920BCA"/>
    <w:rsid w:val="009227B0"/>
    <w:rsid w:val="009277B6"/>
    <w:rsid w:val="00936424"/>
    <w:rsid w:val="009448A6"/>
    <w:rsid w:val="00951C2A"/>
    <w:rsid w:val="009617F8"/>
    <w:rsid w:val="00967CE7"/>
    <w:rsid w:val="009714E0"/>
    <w:rsid w:val="00971F15"/>
    <w:rsid w:val="00972599"/>
    <w:rsid w:val="00973E2A"/>
    <w:rsid w:val="009879C5"/>
    <w:rsid w:val="00987FBE"/>
    <w:rsid w:val="00993B18"/>
    <w:rsid w:val="00996F2F"/>
    <w:rsid w:val="009A1232"/>
    <w:rsid w:val="009A1FD9"/>
    <w:rsid w:val="009A598B"/>
    <w:rsid w:val="009B0EC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E2C59"/>
    <w:rsid w:val="00AE3B86"/>
    <w:rsid w:val="00AE3D23"/>
    <w:rsid w:val="00AE5921"/>
    <w:rsid w:val="00AF3E89"/>
    <w:rsid w:val="00AF600D"/>
    <w:rsid w:val="00B06362"/>
    <w:rsid w:val="00B33AB0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3F58"/>
    <w:rsid w:val="00B9579B"/>
    <w:rsid w:val="00BA2C07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A727F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E5905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7BCD"/>
    <w:rsid w:val="00DB00F2"/>
    <w:rsid w:val="00DB2166"/>
    <w:rsid w:val="00DB4003"/>
    <w:rsid w:val="00DB61A8"/>
    <w:rsid w:val="00DB63AE"/>
    <w:rsid w:val="00DC1BC1"/>
    <w:rsid w:val="00DC559F"/>
    <w:rsid w:val="00DD1E13"/>
    <w:rsid w:val="00DD2A00"/>
    <w:rsid w:val="00DD2D98"/>
    <w:rsid w:val="00DD3FD8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57A1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571"/>
    <w:rsid w:val="00F52413"/>
    <w:rsid w:val="00F525CE"/>
    <w:rsid w:val="00F5372C"/>
    <w:rsid w:val="00F53C11"/>
    <w:rsid w:val="00F606A3"/>
    <w:rsid w:val="00F63797"/>
    <w:rsid w:val="00F66F26"/>
    <w:rsid w:val="00F701CD"/>
    <w:rsid w:val="00F709C0"/>
    <w:rsid w:val="00F737E3"/>
    <w:rsid w:val="00F75BB8"/>
    <w:rsid w:val="00F75BD9"/>
    <w:rsid w:val="00F77390"/>
    <w:rsid w:val="00F86F40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3B9070D"/>
    <w:rsid w:val="0416611E"/>
    <w:rsid w:val="04A679AC"/>
    <w:rsid w:val="066824DF"/>
    <w:rsid w:val="069532CF"/>
    <w:rsid w:val="08C97695"/>
    <w:rsid w:val="094576C5"/>
    <w:rsid w:val="0C355C9D"/>
    <w:rsid w:val="0D54283D"/>
    <w:rsid w:val="0E0171D5"/>
    <w:rsid w:val="0F3F1AA3"/>
    <w:rsid w:val="10071B8A"/>
    <w:rsid w:val="10FA5FB3"/>
    <w:rsid w:val="110566BD"/>
    <w:rsid w:val="118C1BCB"/>
    <w:rsid w:val="12DF0704"/>
    <w:rsid w:val="13FD3CDB"/>
    <w:rsid w:val="15770AE8"/>
    <w:rsid w:val="159E7814"/>
    <w:rsid w:val="161A08EC"/>
    <w:rsid w:val="16492B52"/>
    <w:rsid w:val="16A448E1"/>
    <w:rsid w:val="17DB4333"/>
    <w:rsid w:val="1A0C0C09"/>
    <w:rsid w:val="1C863E74"/>
    <w:rsid w:val="1C9308D6"/>
    <w:rsid w:val="1D884F5D"/>
    <w:rsid w:val="1E71154D"/>
    <w:rsid w:val="1E8374C0"/>
    <w:rsid w:val="1EFC572D"/>
    <w:rsid w:val="1F751511"/>
    <w:rsid w:val="21B04A82"/>
    <w:rsid w:val="22780AF0"/>
    <w:rsid w:val="229677D4"/>
    <w:rsid w:val="23000D06"/>
    <w:rsid w:val="239D1036"/>
    <w:rsid w:val="258572ED"/>
    <w:rsid w:val="25A95A70"/>
    <w:rsid w:val="266C5C6C"/>
    <w:rsid w:val="266D2333"/>
    <w:rsid w:val="2701268A"/>
    <w:rsid w:val="27117D71"/>
    <w:rsid w:val="275B29B2"/>
    <w:rsid w:val="28661C35"/>
    <w:rsid w:val="2A12304A"/>
    <w:rsid w:val="2A45712A"/>
    <w:rsid w:val="2A5B13D3"/>
    <w:rsid w:val="2B2F6A18"/>
    <w:rsid w:val="2BB94533"/>
    <w:rsid w:val="2BD57E8E"/>
    <w:rsid w:val="2C183950"/>
    <w:rsid w:val="2D136D97"/>
    <w:rsid w:val="2DB21AE7"/>
    <w:rsid w:val="2DDA187D"/>
    <w:rsid w:val="2ED5296A"/>
    <w:rsid w:val="315A2315"/>
    <w:rsid w:val="319B4E07"/>
    <w:rsid w:val="319F43B8"/>
    <w:rsid w:val="31FE0CA6"/>
    <w:rsid w:val="32170771"/>
    <w:rsid w:val="34721206"/>
    <w:rsid w:val="35092F76"/>
    <w:rsid w:val="35301D0A"/>
    <w:rsid w:val="35AF7000"/>
    <w:rsid w:val="35C50D08"/>
    <w:rsid w:val="371C0C16"/>
    <w:rsid w:val="38A071A7"/>
    <w:rsid w:val="3ACA35AA"/>
    <w:rsid w:val="3C1B62EA"/>
    <w:rsid w:val="3C485F65"/>
    <w:rsid w:val="3D75621E"/>
    <w:rsid w:val="3DBA6615"/>
    <w:rsid w:val="404B5597"/>
    <w:rsid w:val="40595D36"/>
    <w:rsid w:val="40B96982"/>
    <w:rsid w:val="4283791D"/>
    <w:rsid w:val="42D12A16"/>
    <w:rsid w:val="44A228C8"/>
    <w:rsid w:val="44CA37A3"/>
    <w:rsid w:val="48650529"/>
    <w:rsid w:val="49FA23B0"/>
    <w:rsid w:val="4C8A40B0"/>
    <w:rsid w:val="4DA87E9C"/>
    <w:rsid w:val="4F6351A5"/>
    <w:rsid w:val="4F9C3DCC"/>
    <w:rsid w:val="4FF411BB"/>
    <w:rsid w:val="50995B9D"/>
    <w:rsid w:val="50F47C03"/>
    <w:rsid w:val="50FB228C"/>
    <w:rsid w:val="51901DFC"/>
    <w:rsid w:val="5225064F"/>
    <w:rsid w:val="52782C22"/>
    <w:rsid w:val="53925F0E"/>
    <w:rsid w:val="55171D5C"/>
    <w:rsid w:val="55E32FCD"/>
    <w:rsid w:val="56B6339E"/>
    <w:rsid w:val="57CD228B"/>
    <w:rsid w:val="57E13DC4"/>
    <w:rsid w:val="59851D75"/>
    <w:rsid w:val="59AA69B0"/>
    <w:rsid w:val="5A1D5B0A"/>
    <w:rsid w:val="5A841F37"/>
    <w:rsid w:val="5C720ED8"/>
    <w:rsid w:val="5CB22424"/>
    <w:rsid w:val="5D003BC4"/>
    <w:rsid w:val="5DAC4D2B"/>
    <w:rsid w:val="5F3F103C"/>
    <w:rsid w:val="5FC0660C"/>
    <w:rsid w:val="5FCB2AB4"/>
    <w:rsid w:val="617C2EFD"/>
    <w:rsid w:val="64325D98"/>
    <w:rsid w:val="64C67161"/>
    <w:rsid w:val="65251D59"/>
    <w:rsid w:val="693170B5"/>
    <w:rsid w:val="69FA7795"/>
    <w:rsid w:val="6B3474C9"/>
    <w:rsid w:val="6BAA42CE"/>
    <w:rsid w:val="6BCB317A"/>
    <w:rsid w:val="6D1014FE"/>
    <w:rsid w:val="6E4C6123"/>
    <w:rsid w:val="6E6B692F"/>
    <w:rsid w:val="6FF85FDD"/>
    <w:rsid w:val="700536FA"/>
    <w:rsid w:val="7007308C"/>
    <w:rsid w:val="712029B9"/>
    <w:rsid w:val="721204B3"/>
    <w:rsid w:val="73045661"/>
    <w:rsid w:val="73441EFE"/>
    <w:rsid w:val="74C9642E"/>
    <w:rsid w:val="75B4142D"/>
    <w:rsid w:val="76463F55"/>
    <w:rsid w:val="765C2507"/>
    <w:rsid w:val="76AF2240"/>
    <w:rsid w:val="782B5113"/>
    <w:rsid w:val="799B6EC0"/>
    <w:rsid w:val="7ABD0F17"/>
    <w:rsid w:val="7BCD518A"/>
    <w:rsid w:val="7BEC6177"/>
    <w:rsid w:val="7EB220CC"/>
    <w:rsid w:val="7ED50D8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20"/>
    <w:rPr>
      <w:i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页眉 Char"/>
    <w:basedOn w:val="10"/>
    <w:link w:val="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Char"/>
    <w:basedOn w:val="10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Char"/>
    <w:basedOn w:val="10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target-translate"/>
    <w:basedOn w:val="10"/>
    <w:qFormat/>
    <w:uiPriority w:val="0"/>
  </w:style>
  <w:style w:type="character" w:customStyle="1" w:styleId="19">
    <w:name w:val="a-text-bold"/>
    <w:basedOn w:val="10"/>
    <w:qFormat/>
    <w:uiPriority w:val="0"/>
  </w:style>
  <w:style w:type="character" w:customStyle="1" w:styleId="20">
    <w:name w:val="author"/>
    <w:basedOn w:val="10"/>
    <w:qFormat/>
    <w:uiPriority w:val="0"/>
  </w:style>
  <w:style w:type="character" w:customStyle="1" w:styleId="21">
    <w:name w:val="sub_title"/>
    <w:basedOn w:val="10"/>
    <w:qFormat/>
    <w:uiPriority w:val="0"/>
  </w:style>
  <w:style w:type="character" w:customStyle="1" w:styleId="22">
    <w:name w:val="15"/>
    <w:basedOn w:val="10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webp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4C5F2-DA31-4238-A0FB-C777E6E365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2356</Words>
  <Characters>3121</Characters>
  <Lines>1</Lines>
  <Paragraphs>1</Paragraphs>
  <TotalTime>22</TotalTime>
  <ScaleCrop>false</ScaleCrop>
  <LinksUpToDate>false</LinksUpToDate>
  <CharactersWithSpaces>3277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2025-07-31T07:52:29Z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08902B547108433C8DD361383F24DD15_12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