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11" w:rsidRDefault="00D07511">
      <w:pPr>
        <w:pStyle w:val="21"/>
        <w:ind w:firstLine="361"/>
      </w:pPr>
    </w:p>
    <w:p w:rsidR="00D07511" w:rsidRDefault="009C5AA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D07511" w:rsidRDefault="00D0751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07511" w:rsidRDefault="00D07511">
      <w:pPr>
        <w:rPr>
          <w:b/>
          <w:color w:val="000000"/>
          <w:szCs w:val="21"/>
        </w:rPr>
      </w:pPr>
    </w:p>
    <w:p w:rsidR="00D07511" w:rsidRDefault="009C5AA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3950335</wp:posOffset>
            </wp:positionH>
            <wp:positionV relativeFrom="paragraph">
              <wp:posOffset>24765</wp:posOffset>
            </wp:positionV>
            <wp:extent cx="1351915" cy="1969135"/>
            <wp:effectExtent l="0" t="0" r="635" b="0"/>
            <wp:wrapSquare wrapText="bothSides"/>
            <wp:docPr id="2" name="图片 1" descr="C:/Users/HP/Desktop/书讯/indian/image003.jpg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HP/Desktop/书讯/indian/image003.jpgimage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34" b="1834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</w:t>
      </w:r>
      <w:r w:rsidR="00C75F33">
        <w:rPr>
          <w:rFonts w:hint="eastAsia"/>
          <w:b/>
          <w:color w:val="000000"/>
          <w:szCs w:val="21"/>
        </w:rPr>
        <w:t>恒河之梦</w:t>
      </w:r>
      <w:r>
        <w:rPr>
          <w:b/>
          <w:color w:val="000000"/>
          <w:szCs w:val="21"/>
        </w:rPr>
        <w:t>》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INDIAN COUNTRY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>
        <w:rPr>
          <w:rFonts w:hint="eastAsia"/>
          <w:b/>
          <w:color w:val="000000"/>
          <w:szCs w:val="21"/>
        </w:rPr>
        <w:t>Shobha</w:t>
      </w:r>
      <w:proofErr w:type="spellEnd"/>
      <w:r>
        <w:rPr>
          <w:rFonts w:hint="eastAsia"/>
          <w:b/>
          <w:color w:val="000000"/>
          <w:szCs w:val="21"/>
        </w:rPr>
        <w:t xml:space="preserve"> Rao</w:t>
      </w:r>
      <w:r>
        <w:rPr>
          <w:b/>
          <w:color w:val="000000"/>
          <w:szCs w:val="21"/>
        </w:rPr>
        <w:t> 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Crown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ANA/Jessica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432</w:t>
      </w:r>
      <w:r>
        <w:rPr>
          <w:b/>
          <w:color w:val="000000"/>
          <w:szCs w:val="21"/>
        </w:rPr>
        <w:t>页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E26CE">
        <w:rPr>
          <w:rFonts w:hint="eastAsia"/>
          <w:b/>
          <w:color w:val="000000"/>
          <w:szCs w:val="21"/>
        </w:rPr>
        <w:t>文学小说</w:t>
      </w:r>
    </w:p>
    <w:p w:rsidR="00D07511" w:rsidRDefault="00D07511">
      <w:pPr>
        <w:rPr>
          <w:b/>
          <w:color w:val="000000"/>
          <w:szCs w:val="21"/>
        </w:rPr>
      </w:pPr>
    </w:p>
    <w:p w:rsidR="00FE26CE" w:rsidRDefault="00FE26C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 w:rsidR="009C5AA5">
        <w:rPr>
          <w:rFonts w:hint="eastAsia"/>
          <w:b/>
          <w:bCs/>
          <w:color w:val="FF0000"/>
          <w:szCs w:val="21"/>
        </w:rPr>
        <w:t>《基督教科学箴言报》</w:t>
      </w:r>
      <w:r w:rsidR="009C5AA5">
        <w:rPr>
          <w:rFonts w:hint="eastAsia"/>
          <w:b/>
          <w:bCs/>
          <w:color w:val="FF0000"/>
          <w:szCs w:val="21"/>
        </w:rPr>
        <w:t>:</w:t>
      </w:r>
      <w:r w:rsidR="009C5AA5">
        <w:rPr>
          <w:rFonts w:hint="eastAsia"/>
          <w:b/>
          <w:bCs/>
          <w:color w:val="FF0000"/>
          <w:szCs w:val="21"/>
        </w:rPr>
        <w:t>“八月十大图书”之一</w:t>
      </w:r>
    </w:p>
    <w:p w:rsidR="00D07511" w:rsidRDefault="00FE26C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 w:rsidR="009C5AA5">
        <w:rPr>
          <w:b/>
          <w:bCs/>
          <w:color w:val="FF0000"/>
          <w:szCs w:val="21"/>
        </w:rPr>
        <w:t>《纽约时报》畅销书：</w:t>
      </w:r>
      <w:r w:rsidR="009C5AA5">
        <w:rPr>
          <w:rFonts w:hint="eastAsia"/>
          <w:b/>
          <w:bCs/>
          <w:color w:val="FF0000"/>
          <w:szCs w:val="21"/>
        </w:rPr>
        <w:t>“八月</w:t>
      </w:r>
      <w:r w:rsidR="009C5AA5">
        <w:rPr>
          <w:rFonts w:hint="eastAsia"/>
          <w:b/>
          <w:bCs/>
          <w:color w:val="FF0000"/>
          <w:szCs w:val="21"/>
        </w:rPr>
        <w:t>22</w:t>
      </w:r>
      <w:r w:rsidR="009C5AA5">
        <w:rPr>
          <w:rFonts w:hint="eastAsia"/>
          <w:b/>
          <w:bCs/>
          <w:color w:val="FF0000"/>
          <w:szCs w:val="21"/>
        </w:rPr>
        <w:t>本必读新书”之一</w:t>
      </w:r>
    </w:p>
    <w:p w:rsidR="00D07511" w:rsidRDefault="00D07511">
      <w:pPr>
        <w:rPr>
          <w:b/>
          <w:bCs/>
          <w:color w:val="000000"/>
          <w:szCs w:val="21"/>
        </w:rPr>
      </w:pPr>
    </w:p>
    <w:p w:rsidR="00D07511" w:rsidRDefault="00D07511">
      <w:pPr>
        <w:rPr>
          <w:b/>
          <w:bCs/>
          <w:color w:val="000000"/>
          <w:szCs w:val="21"/>
        </w:rPr>
      </w:pPr>
    </w:p>
    <w:p w:rsidR="00D07511" w:rsidRDefault="009C5AA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07511" w:rsidRDefault="00D07511">
      <w:pPr>
        <w:widowControl/>
        <w:jc w:val="left"/>
        <w:rPr>
          <w:bCs/>
          <w:color w:val="000000"/>
          <w:szCs w:val="21"/>
        </w:rPr>
      </w:pPr>
    </w:p>
    <w:p w:rsidR="00D07511" w:rsidRDefault="009C5AA5">
      <w:pPr>
        <w:widowControl/>
        <w:ind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C75F33">
        <w:rPr>
          <w:rFonts w:hint="eastAsia"/>
          <w:bCs/>
          <w:color w:val="000000"/>
          <w:szCs w:val="21"/>
        </w:rPr>
        <w:t>恒河之梦</w:t>
      </w:r>
      <w:r>
        <w:rPr>
          <w:rFonts w:hint="eastAsia"/>
          <w:bCs/>
          <w:color w:val="000000"/>
          <w:szCs w:val="21"/>
        </w:rPr>
        <w:t>》（</w:t>
      </w:r>
      <w:r w:rsidRPr="00C75F33">
        <w:rPr>
          <w:rFonts w:hint="eastAsia"/>
          <w:bCs/>
          <w:i/>
          <w:color w:val="000000"/>
          <w:szCs w:val="21"/>
        </w:rPr>
        <w:t>Indian Country</w:t>
      </w:r>
      <w:r>
        <w:rPr>
          <w:rFonts w:hint="eastAsia"/>
          <w:bCs/>
          <w:color w:val="000000"/>
          <w:szCs w:val="21"/>
        </w:rPr>
        <w:t>）是</w:t>
      </w:r>
      <w:r w:rsidR="00FE26CE">
        <w:rPr>
          <w:bCs/>
          <w:color w:val="000000"/>
          <w:szCs w:val="21"/>
        </w:rPr>
        <w:fldChar w:fldCharType="begin"/>
      </w:r>
      <w:r w:rsidR="00FE26CE">
        <w:rPr>
          <w:bCs/>
          <w:color w:val="000000"/>
          <w:szCs w:val="21"/>
        </w:rPr>
        <w:instrText xml:space="preserve"> HYPERLINK "https://book.douban.com/subject/35802325/" </w:instrText>
      </w:r>
      <w:r w:rsidR="00FE26CE">
        <w:rPr>
          <w:bCs/>
          <w:color w:val="000000"/>
          <w:szCs w:val="21"/>
        </w:rPr>
        <w:fldChar w:fldCharType="separate"/>
      </w:r>
      <w:r w:rsidRPr="00FE26CE">
        <w:rPr>
          <w:rStyle w:val="ab"/>
          <w:rFonts w:hint="eastAsia"/>
          <w:bCs/>
          <w:szCs w:val="21"/>
        </w:rPr>
        <w:t>《</w:t>
      </w:r>
      <w:r w:rsidR="00FE26CE" w:rsidRPr="00FE26CE">
        <w:rPr>
          <w:rStyle w:val="ab"/>
          <w:rFonts w:hint="eastAsia"/>
          <w:bCs/>
          <w:szCs w:val="21"/>
        </w:rPr>
        <w:t>向阳而生</w:t>
      </w:r>
      <w:r w:rsidRPr="00FE26CE">
        <w:rPr>
          <w:rStyle w:val="ab"/>
          <w:rFonts w:hint="eastAsia"/>
          <w:bCs/>
          <w:szCs w:val="21"/>
        </w:rPr>
        <w:t>》</w:t>
      </w:r>
      <w:r w:rsidR="00FE26CE"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（</w:t>
      </w:r>
      <w:bookmarkStart w:id="0" w:name="_GoBack"/>
      <w:bookmarkEnd w:id="0"/>
      <w:r w:rsidRPr="00FE26CE">
        <w:rPr>
          <w:rFonts w:hint="eastAsia"/>
          <w:bCs/>
          <w:i/>
          <w:color w:val="000000"/>
          <w:szCs w:val="21"/>
        </w:rPr>
        <w:t>Girls Burn Brighter</w:t>
      </w:r>
      <w:r>
        <w:rPr>
          <w:rFonts w:hint="eastAsia"/>
          <w:bCs/>
          <w:color w:val="000000"/>
          <w:szCs w:val="21"/>
        </w:rPr>
        <w:t>）作者肖芭·拉奥（</w:t>
      </w:r>
      <w:proofErr w:type="spellStart"/>
      <w:r>
        <w:rPr>
          <w:rFonts w:hint="eastAsia"/>
          <w:bCs/>
          <w:color w:val="000000"/>
          <w:szCs w:val="21"/>
        </w:rPr>
        <w:t>Shobha</w:t>
      </w:r>
      <w:proofErr w:type="spellEnd"/>
      <w:r>
        <w:rPr>
          <w:rFonts w:hint="eastAsia"/>
          <w:bCs/>
          <w:color w:val="000000"/>
          <w:szCs w:val="21"/>
        </w:rPr>
        <w:t xml:space="preserve"> Rao</w:t>
      </w:r>
      <w:r>
        <w:rPr>
          <w:rFonts w:hint="eastAsia"/>
          <w:bCs/>
          <w:color w:val="000000"/>
          <w:szCs w:val="21"/>
        </w:rPr>
        <w:t>）的全新长篇小说。这部作品讲述了一对来自印度的年轻夫妇，在搬到美国蒙大拿州（</w:t>
      </w:r>
      <w:r>
        <w:rPr>
          <w:rFonts w:hint="eastAsia"/>
          <w:bCs/>
          <w:color w:val="000000"/>
          <w:szCs w:val="21"/>
        </w:rPr>
        <w:t>Montana</w:t>
      </w:r>
      <w:r>
        <w:rPr>
          <w:rFonts w:hint="eastAsia"/>
          <w:bCs/>
          <w:color w:val="000000"/>
          <w:szCs w:val="21"/>
        </w:rPr>
        <w:t>）后，逐渐揭开这片土地深藏的历史与现实创伤。不同于以往来到这片土地的白人殖民者，他们的经历充满挣扎与反抗。</w:t>
      </w:r>
    </w:p>
    <w:p w:rsidR="00D07511" w:rsidRDefault="00D07511">
      <w:pPr>
        <w:widowControl/>
        <w:jc w:val="left"/>
        <w:rPr>
          <w:bCs/>
          <w:color w:val="000000"/>
          <w:szCs w:val="21"/>
        </w:rPr>
      </w:pPr>
    </w:p>
    <w:p w:rsidR="00D07511" w:rsidRDefault="009C5AA5">
      <w:pPr>
        <w:widowControl/>
        <w:ind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贾娜维（</w:t>
      </w:r>
      <w:proofErr w:type="spellStart"/>
      <w:r>
        <w:rPr>
          <w:rFonts w:hint="eastAsia"/>
          <w:bCs/>
          <w:color w:val="000000"/>
          <w:szCs w:val="21"/>
        </w:rPr>
        <w:t>Janavi</w:t>
      </w:r>
      <w:proofErr w:type="spellEnd"/>
      <w:r>
        <w:rPr>
          <w:rFonts w:hint="eastAsia"/>
          <w:bCs/>
          <w:color w:val="000000"/>
          <w:szCs w:val="21"/>
        </w:rPr>
        <w:t>）是一位独立坚强的印度现代女性，在一家救助街头儿童的非营利机构工作，致力于帮助那些深陷人口贩运困境的孩子。萨加尔（</w:t>
      </w:r>
      <w:proofErr w:type="spellStart"/>
      <w:r>
        <w:rPr>
          <w:rFonts w:hint="eastAsia"/>
          <w:bCs/>
          <w:color w:val="000000"/>
          <w:szCs w:val="21"/>
        </w:rPr>
        <w:t>Sagar</w:t>
      </w:r>
      <w:proofErr w:type="spellEnd"/>
      <w:r>
        <w:rPr>
          <w:rFonts w:hint="eastAsia"/>
          <w:bCs/>
          <w:color w:val="000000"/>
          <w:szCs w:val="21"/>
        </w:rPr>
        <w:t>）是一位专业的水利工程师，擅长大坝建设，但因过去犯下不可言说的过错而被家人排斥。他常常沉浸在幻想中，梦想有一天能在传说中的恒河（</w:t>
      </w:r>
      <w:r>
        <w:rPr>
          <w:rFonts w:hint="eastAsia"/>
          <w:bCs/>
          <w:color w:val="000000"/>
          <w:szCs w:val="21"/>
        </w:rPr>
        <w:t>Ganges</w:t>
      </w:r>
      <w:r>
        <w:rPr>
          <w:rFonts w:hint="eastAsia"/>
          <w:bCs/>
          <w:color w:val="000000"/>
          <w:szCs w:val="21"/>
        </w:rPr>
        <w:t>）中找到宝藏。</w:t>
      </w:r>
    </w:p>
    <w:p w:rsidR="00D07511" w:rsidRDefault="00D07511">
      <w:pPr>
        <w:widowControl/>
        <w:jc w:val="left"/>
        <w:rPr>
          <w:bCs/>
          <w:color w:val="000000"/>
          <w:szCs w:val="21"/>
        </w:rPr>
      </w:pPr>
    </w:p>
    <w:p w:rsidR="00D07511" w:rsidRDefault="009C5AA5">
      <w:pPr>
        <w:widowControl/>
        <w:ind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两人被迫进入一段他们都不愿意的包办婚姻。更糟的是，萨加尔已经接受了一份在美国蒙大拿州的工作，要负责拆除一座大坝。</w:t>
      </w:r>
    </w:p>
    <w:p w:rsidR="00D07511" w:rsidRDefault="00D07511">
      <w:pPr>
        <w:widowControl/>
        <w:jc w:val="left"/>
        <w:rPr>
          <w:bCs/>
          <w:color w:val="000000"/>
          <w:szCs w:val="21"/>
        </w:rPr>
      </w:pPr>
    </w:p>
    <w:p w:rsidR="00D07511" w:rsidRDefault="009C5AA5">
      <w:pPr>
        <w:widowControl/>
        <w:ind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现实却远比他们设想的更加残酷。萨加尔的白人同事并不欢迎他，贾娜维也无法原谅那个留在印度、导致她陷入这段婚姻的妹妹。</w:t>
      </w:r>
    </w:p>
    <w:p w:rsidR="00D07511" w:rsidRDefault="00D07511">
      <w:pPr>
        <w:widowControl/>
        <w:jc w:val="left"/>
        <w:rPr>
          <w:bCs/>
          <w:color w:val="000000"/>
          <w:szCs w:val="21"/>
        </w:rPr>
      </w:pPr>
    </w:p>
    <w:p w:rsidR="00D07511" w:rsidRDefault="009C5AA5">
      <w:pPr>
        <w:widowControl/>
        <w:ind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当一位同事被发现溺亡时，萨加尔成为首当其冲的替罪羊。但这起死亡事件，是否只是有色人种因白人傲慢和扩张而再次付出代价的缩影？</w:t>
      </w:r>
    </w:p>
    <w:p w:rsidR="00D07511" w:rsidRDefault="00D07511">
      <w:pPr>
        <w:widowControl/>
        <w:jc w:val="left"/>
        <w:rPr>
          <w:bCs/>
          <w:color w:val="000000"/>
          <w:szCs w:val="21"/>
        </w:rPr>
      </w:pPr>
    </w:p>
    <w:p w:rsidR="00D07511" w:rsidRDefault="009C5AA5">
      <w:pPr>
        <w:widowControl/>
        <w:ind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小说中穿插着殖民者征服印度与美洲西部的历史短篇，与主线相互映照，为主角的命运提供深层背景。就像恒河在萨加尔梦中奔流不息，那些过往的历史也渗透着他们当下的生活。</w:t>
      </w:r>
    </w:p>
    <w:p w:rsidR="00D07511" w:rsidRDefault="00D07511">
      <w:pPr>
        <w:widowControl/>
        <w:jc w:val="left"/>
        <w:rPr>
          <w:bCs/>
          <w:color w:val="000000"/>
          <w:szCs w:val="21"/>
        </w:rPr>
      </w:pPr>
    </w:p>
    <w:p w:rsidR="00D07511" w:rsidRDefault="009C5AA5">
      <w:pPr>
        <w:widowControl/>
        <w:ind w:firstLine="420"/>
        <w:jc w:val="left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C75F33">
        <w:rPr>
          <w:rFonts w:hint="eastAsia"/>
          <w:bCs/>
          <w:color w:val="000000"/>
          <w:szCs w:val="21"/>
        </w:rPr>
        <w:t>恒河之梦</w:t>
      </w:r>
      <w:r>
        <w:rPr>
          <w:rFonts w:hint="eastAsia"/>
          <w:bCs/>
          <w:color w:val="000000"/>
          <w:szCs w:val="21"/>
        </w:rPr>
        <w:t>》是一部兼具宏大视野与细腻情感的文学作品，深刻探讨殖民主义的遗产如何持续影响今日的个体命运。结构精巧，叙事有力，是一部值得期待的当代经典。</w:t>
      </w:r>
    </w:p>
    <w:p w:rsidR="00D07511" w:rsidRDefault="00D07511">
      <w:pPr>
        <w:rPr>
          <w:color w:val="000000"/>
          <w:szCs w:val="21"/>
        </w:rPr>
      </w:pPr>
    </w:p>
    <w:p w:rsidR="00D07511" w:rsidRDefault="009C5AA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D07511" w:rsidRDefault="00D07511">
      <w:pPr>
        <w:rPr>
          <w:color w:val="000000"/>
          <w:szCs w:val="21"/>
        </w:rPr>
      </w:pPr>
    </w:p>
    <w:p w:rsidR="00D07511" w:rsidRDefault="00FE26CE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44743</wp:posOffset>
            </wp:positionH>
            <wp:positionV relativeFrom="paragraph">
              <wp:posOffset>13335</wp:posOffset>
            </wp:positionV>
            <wp:extent cx="1232535" cy="1645920"/>
            <wp:effectExtent l="0" t="0" r="5715" b="0"/>
            <wp:wrapSquare wrapText="bothSides"/>
            <wp:docPr id="4" name="图片 4" descr="Author Shobha Ra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 Shobha Ra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AA5">
        <w:rPr>
          <w:rFonts w:hint="eastAsia"/>
          <w:b/>
          <w:bCs/>
          <w:color w:val="000000"/>
          <w:szCs w:val="21"/>
        </w:rPr>
        <w:t>肖芭·拉奥</w:t>
      </w:r>
      <w:r w:rsidR="009C5AA5">
        <w:rPr>
          <w:rFonts w:hint="eastAsia"/>
          <w:bCs/>
          <w:color w:val="000000"/>
          <w:szCs w:val="21"/>
        </w:rPr>
        <w:t>（</w:t>
      </w:r>
      <w:proofErr w:type="spellStart"/>
      <w:r w:rsidR="009C5AA5">
        <w:rPr>
          <w:rFonts w:hint="eastAsia"/>
          <w:b/>
          <w:color w:val="000000"/>
          <w:szCs w:val="21"/>
        </w:rPr>
        <w:t>Shobha</w:t>
      </w:r>
      <w:proofErr w:type="spellEnd"/>
      <w:r w:rsidR="009C5AA5">
        <w:rPr>
          <w:rFonts w:hint="eastAsia"/>
          <w:b/>
          <w:color w:val="000000"/>
          <w:szCs w:val="21"/>
        </w:rPr>
        <w:t xml:space="preserve"> Rao</w:t>
      </w:r>
      <w:r w:rsidR="009C5AA5">
        <w:rPr>
          <w:rFonts w:hint="eastAsia"/>
          <w:bCs/>
          <w:color w:val="000000"/>
          <w:szCs w:val="21"/>
        </w:rPr>
        <w:t>）七岁时从印度移居美国，目前居住在旧金山（</w:t>
      </w:r>
      <w:r w:rsidR="009C5AA5">
        <w:rPr>
          <w:rFonts w:hint="eastAsia"/>
          <w:bCs/>
          <w:color w:val="000000"/>
          <w:szCs w:val="21"/>
        </w:rPr>
        <w:t>San Francisco</w:t>
      </w:r>
      <w:r w:rsidR="009C5AA5">
        <w:rPr>
          <w:rFonts w:hint="eastAsia"/>
          <w:bCs/>
          <w:color w:val="000000"/>
          <w:szCs w:val="21"/>
        </w:rPr>
        <w:t>）。她出生于印度北方</w:t>
      </w:r>
      <w:proofErr w:type="gramStart"/>
      <w:r w:rsidR="009C5AA5">
        <w:rPr>
          <w:rFonts w:hint="eastAsia"/>
          <w:bCs/>
          <w:color w:val="000000"/>
          <w:szCs w:val="21"/>
        </w:rPr>
        <w:t>邦</w:t>
      </w:r>
      <w:proofErr w:type="gramEnd"/>
      <w:r w:rsidR="009C5AA5">
        <w:rPr>
          <w:rFonts w:hint="eastAsia"/>
          <w:bCs/>
          <w:color w:val="000000"/>
          <w:szCs w:val="21"/>
        </w:rPr>
        <w:t>坎普尔市（</w:t>
      </w:r>
      <w:r w:rsidR="009C5AA5">
        <w:rPr>
          <w:rFonts w:hint="eastAsia"/>
          <w:bCs/>
          <w:color w:val="000000"/>
          <w:szCs w:val="21"/>
        </w:rPr>
        <w:t>Kanpur, Uttar Pradesh</w:t>
      </w:r>
      <w:r w:rsidR="009C5AA5">
        <w:rPr>
          <w:rFonts w:hint="eastAsia"/>
          <w:bCs/>
          <w:color w:val="000000"/>
          <w:szCs w:val="21"/>
        </w:rPr>
        <w:t>）。</w:t>
      </w:r>
    </w:p>
    <w:p w:rsidR="00D07511" w:rsidRDefault="00D07511">
      <w:pPr>
        <w:rPr>
          <w:bCs/>
          <w:color w:val="000000"/>
          <w:szCs w:val="21"/>
        </w:rPr>
      </w:pPr>
    </w:p>
    <w:p w:rsidR="00D07511" w:rsidRDefault="009C5AA5" w:rsidP="00FE26CE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她曾出版短篇小说集《未修复的女人》（</w:t>
      </w:r>
      <w:r>
        <w:rPr>
          <w:rFonts w:hint="eastAsia"/>
          <w:bCs/>
          <w:i/>
          <w:iCs/>
          <w:color w:val="000000"/>
          <w:szCs w:val="21"/>
        </w:rPr>
        <w:t>An Unrestored Woman</w:t>
      </w:r>
      <w:r>
        <w:rPr>
          <w:rFonts w:hint="eastAsia"/>
          <w:bCs/>
          <w:color w:val="000000"/>
          <w:szCs w:val="21"/>
        </w:rPr>
        <w:t>）和长篇小说</w:t>
      </w:r>
      <w:r w:rsidR="00FE26CE">
        <w:rPr>
          <w:bCs/>
          <w:color w:val="000000"/>
          <w:szCs w:val="21"/>
        </w:rPr>
        <w:fldChar w:fldCharType="begin"/>
      </w:r>
      <w:r w:rsidR="00FE26CE">
        <w:rPr>
          <w:bCs/>
          <w:color w:val="000000"/>
          <w:szCs w:val="21"/>
        </w:rPr>
        <w:instrText xml:space="preserve"> HYPERLINK "https://book.douban.com/subject/35802325/" </w:instrText>
      </w:r>
      <w:r w:rsidR="00FE26CE">
        <w:rPr>
          <w:bCs/>
          <w:color w:val="000000"/>
          <w:szCs w:val="21"/>
        </w:rPr>
        <w:fldChar w:fldCharType="separate"/>
      </w:r>
      <w:r w:rsidRPr="00FE26CE">
        <w:rPr>
          <w:rStyle w:val="ab"/>
          <w:rFonts w:hint="eastAsia"/>
          <w:bCs/>
          <w:szCs w:val="21"/>
        </w:rPr>
        <w:t>《</w:t>
      </w:r>
      <w:r w:rsidR="00FE26CE" w:rsidRPr="00FE26CE">
        <w:rPr>
          <w:rStyle w:val="ab"/>
          <w:rFonts w:hint="eastAsia"/>
          <w:bCs/>
          <w:szCs w:val="21"/>
        </w:rPr>
        <w:t>向阳而生</w:t>
      </w:r>
      <w:r w:rsidRPr="00FE26CE">
        <w:rPr>
          <w:rStyle w:val="ab"/>
          <w:rFonts w:hint="eastAsia"/>
          <w:bCs/>
          <w:szCs w:val="21"/>
        </w:rPr>
        <w:t>》</w:t>
      </w:r>
      <w:r w:rsidR="00FE26CE"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i/>
          <w:iCs/>
          <w:color w:val="000000"/>
          <w:szCs w:val="21"/>
        </w:rPr>
        <w:t>Girls Burn Brighter</w:t>
      </w:r>
      <w:r>
        <w:rPr>
          <w:rFonts w:hint="eastAsia"/>
          <w:bCs/>
          <w:color w:val="000000"/>
          <w:szCs w:val="21"/>
        </w:rPr>
        <w:t>）。她曾获得凯瑟琳·安妮·波特小说奖（</w:t>
      </w:r>
      <w:r>
        <w:rPr>
          <w:rFonts w:hint="eastAsia"/>
          <w:bCs/>
          <w:i/>
          <w:iCs/>
          <w:color w:val="000000"/>
          <w:szCs w:val="21"/>
        </w:rPr>
        <w:t>Katherine Anne Porter Prize in Fiction</w:t>
      </w:r>
      <w:r>
        <w:rPr>
          <w:rFonts w:hint="eastAsia"/>
          <w:bCs/>
          <w:color w:val="000000"/>
          <w:szCs w:val="21"/>
        </w:rPr>
        <w:t>），并曾任教于纽约新学院（</w:t>
      </w:r>
      <w:r>
        <w:rPr>
          <w:rFonts w:hint="eastAsia"/>
          <w:bCs/>
          <w:color w:val="000000"/>
          <w:szCs w:val="21"/>
        </w:rPr>
        <w:t>The New School</w:t>
      </w:r>
      <w:r>
        <w:rPr>
          <w:rFonts w:hint="eastAsia"/>
          <w:bCs/>
          <w:color w:val="000000"/>
          <w:szCs w:val="21"/>
        </w:rPr>
        <w:t>），担任“格蕾丝·佩利写作奖学金”讲师。她的短篇小说《卡维莎与穆斯塔法》（</w:t>
      </w:r>
      <w:r w:rsidRPr="00FE26CE">
        <w:rPr>
          <w:rFonts w:hint="eastAsia"/>
          <w:bCs/>
          <w:iCs/>
          <w:color w:val="000000"/>
          <w:szCs w:val="21"/>
        </w:rPr>
        <w:t>“</w:t>
      </w:r>
      <w:proofErr w:type="spellStart"/>
      <w:r>
        <w:rPr>
          <w:rFonts w:hint="eastAsia"/>
          <w:bCs/>
          <w:i/>
          <w:iCs/>
          <w:color w:val="000000"/>
          <w:szCs w:val="21"/>
        </w:rPr>
        <w:t>Kavitha</w:t>
      </w:r>
      <w:proofErr w:type="spellEnd"/>
      <w:r>
        <w:rPr>
          <w:rFonts w:hint="eastAsia"/>
          <w:bCs/>
          <w:i/>
          <w:iCs/>
          <w:color w:val="000000"/>
          <w:szCs w:val="21"/>
        </w:rPr>
        <w:t xml:space="preserve"> and Mustafa</w:t>
      </w:r>
      <w:r w:rsidRPr="00FE26CE">
        <w:rPr>
          <w:rFonts w:hint="eastAsia"/>
          <w:bCs/>
          <w:i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）被作家</w:t>
      </w:r>
      <w:r>
        <w:rPr>
          <w:rFonts w:hint="eastAsia"/>
          <w:bCs/>
          <w:color w:val="000000"/>
          <w:szCs w:val="21"/>
        </w:rPr>
        <w:t>T</w:t>
      </w:r>
      <w:r>
        <w:rPr>
          <w:rFonts w:hint="eastAsia"/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 xml:space="preserve"> C</w:t>
      </w:r>
      <w:r>
        <w:rPr>
          <w:rFonts w:hint="eastAsia"/>
          <w:bCs/>
          <w:color w:val="000000"/>
          <w:szCs w:val="21"/>
        </w:rPr>
        <w:t>·博伊尔（</w:t>
      </w:r>
      <w:r>
        <w:rPr>
          <w:rFonts w:hint="eastAsia"/>
          <w:bCs/>
          <w:i/>
          <w:iCs/>
          <w:color w:val="000000"/>
          <w:szCs w:val="21"/>
        </w:rPr>
        <w:t>T.C. Boyle</w:t>
      </w:r>
      <w:r>
        <w:rPr>
          <w:rFonts w:hint="eastAsia"/>
          <w:bCs/>
          <w:color w:val="000000"/>
          <w:szCs w:val="21"/>
        </w:rPr>
        <w:t>）选入《美国最佳短篇小说选》（</w:t>
      </w:r>
      <w:r w:rsidRPr="00FE26CE">
        <w:rPr>
          <w:rFonts w:hint="eastAsia"/>
          <w:bCs/>
          <w:iCs/>
          <w:color w:val="000000"/>
          <w:szCs w:val="21"/>
        </w:rPr>
        <w:t>Best American Short Stories</w:t>
      </w:r>
      <w:r>
        <w:rPr>
          <w:rFonts w:hint="eastAsia"/>
          <w:bCs/>
          <w:color w:val="000000"/>
          <w:szCs w:val="21"/>
        </w:rPr>
        <w:t>）。</w:t>
      </w:r>
    </w:p>
    <w:p w:rsidR="00D07511" w:rsidRDefault="00D07511">
      <w:pPr>
        <w:rPr>
          <w:bCs/>
          <w:color w:val="000000"/>
          <w:szCs w:val="21"/>
        </w:rPr>
      </w:pPr>
    </w:p>
    <w:p w:rsidR="00D07511" w:rsidRDefault="009C5AA5">
      <w:pPr>
        <w:ind w:firstLine="420"/>
        <w:rPr>
          <w:b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FE26CE">
        <w:rPr>
          <w:rFonts w:hint="eastAsia"/>
          <w:bCs/>
          <w:color w:val="000000"/>
          <w:szCs w:val="21"/>
        </w:rPr>
        <w:t>向阳而生</w:t>
      </w:r>
      <w:r>
        <w:rPr>
          <w:rFonts w:hint="eastAsia"/>
          <w:bCs/>
          <w:color w:val="000000"/>
          <w:szCs w:val="21"/>
        </w:rPr>
        <w:t>》曾入围</w:t>
      </w:r>
      <w:r w:rsidRPr="00FE26CE">
        <w:rPr>
          <w:rFonts w:hint="eastAsia"/>
          <w:bCs/>
          <w:iCs/>
          <w:color w:val="000000"/>
          <w:szCs w:val="21"/>
        </w:rPr>
        <w:t>Center for Fiction First Novel Prize</w:t>
      </w:r>
      <w:r>
        <w:rPr>
          <w:rFonts w:hint="eastAsia"/>
          <w:bCs/>
          <w:color w:val="000000"/>
          <w:szCs w:val="21"/>
        </w:rPr>
        <w:t>长名单，并成为</w:t>
      </w:r>
      <w:r w:rsidRPr="00FE26CE">
        <w:rPr>
          <w:rFonts w:hint="eastAsia"/>
          <w:bCs/>
          <w:iCs/>
          <w:color w:val="000000"/>
          <w:szCs w:val="21"/>
        </w:rPr>
        <w:t>California Book Award</w:t>
      </w:r>
      <w:r>
        <w:rPr>
          <w:rFonts w:hint="eastAsia"/>
          <w:bCs/>
          <w:color w:val="000000"/>
          <w:szCs w:val="21"/>
        </w:rPr>
        <w:t>和</w:t>
      </w:r>
      <w:r w:rsidRPr="00FE26CE">
        <w:rPr>
          <w:rFonts w:hint="eastAsia"/>
          <w:bCs/>
          <w:iCs/>
          <w:color w:val="000000"/>
          <w:szCs w:val="21"/>
        </w:rPr>
        <w:t>Goodreads Choice Awards</w:t>
      </w:r>
      <w:r>
        <w:rPr>
          <w:rFonts w:hint="eastAsia"/>
          <w:bCs/>
          <w:color w:val="000000"/>
          <w:szCs w:val="21"/>
        </w:rPr>
        <w:t>的决选作品。</w:t>
      </w:r>
    </w:p>
    <w:p w:rsidR="00D07511" w:rsidRDefault="00D07511">
      <w:pPr>
        <w:rPr>
          <w:rFonts w:hint="eastAsia"/>
          <w:color w:val="000000"/>
          <w:szCs w:val="21"/>
        </w:rPr>
      </w:pPr>
    </w:p>
    <w:p w:rsidR="00D07511" w:rsidRDefault="00D07511">
      <w:pPr>
        <w:rPr>
          <w:color w:val="000000"/>
          <w:szCs w:val="21"/>
        </w:rPr>
      </w:pPr>
    </w:p>
    <w:p w:rsidR="00D07511" w:rsidRDefault="009C5AA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D07511" w:rsidRDefault="00D07511">
      <w:pPr>
        <w:rPr>
          <w:color w:val="000000"/>
          <w:szCs w:val="21"/>
        </w:rPr>
      </w:pPr>
    </w:p>
    <w:p w:rsidR="00D07511" w:rsidRDefault="009C5AA5">
      <w:pPr>
        <w:ind w:firstLine="420"/>
        <w:jc w:val="left"/>
        <w:rPr>
          <w:bCs/>
          <w:color w:val="000000"/>
        </w:rPr>
      </w:pPr>
      <w:r>
        <w:rPr>
          <w:rFonts w:hint="eastAsia"/>
          <w:bCs/>
          <w:color w:val="000000"/>
        </w:rPr>
        <w:t>“拉奥（</w:t>
      </w:r>
      <w:r>
        <w:rPr>
          <w:rFonts w:hint="eastAsia"/>
          <w:bCs/>
          <w:color w:val="000000"/>
        </w:rPr>
        <w:t>Rao</w:t>
      </w:r>
      <w:r>
        <w:rPr>
          <w:rFonts w:hint="eastAsia"/>
          <w:bCs/>
          <w:color w:val="000000"/>
        </w:rPr>
        <w:t>）的文笔极其克制而精妙，如同用名家之弓轻抚小提琴</w:t>
      </w:r>
      <w:proofErr w:type="gramStart"/>
      <w:r>
        <w:rPr>
          <w:rFonts w:hint="eastAsia"/>
          <w:bCs/>
          <w:color w:val="000000"/>
        </w:rPr>
        <w:t>弦</w:t>
      </w:r>
      <w:proofErr w:type="gramEnd"/>
      <w:r>
        <w:rPr>
          <w:rFonts w:hint="eastAsia"/>
          <w:bCs/>
          <w:color w:val="000000"/>
        </w:rPr>
        <w:t>……《</w:t>
      </w:r>
      <w:r w:rsidR="00C75F33">
        <w:rPr>
          <w:rFonts w:hint="eastAsia"/>
          <w:bCs/>
          <w:color w:val="000000"/>
        </w:rPr>
        <w:t>恒河之梦</w:t>
      </w:r>
      <w:r>
        <w:rPr>
          <w:rFonts w:hint="eastAsia"/>
          <w:bCs/>
          <w:color w:val="000000"/>
        </w:rPr>
        <w:t>》值得反复阅读以揭示其结构与逻辑，而它给予读者的，是一种近乎神性的凝视与回望——为此挑战，值得一试。”</w:t>
      </w:r>
    </w:p>
    <w:p w:rsidR="00D07511" w:rsidRDefault="009C5AA5">
      <w:pPr>
        <w:ind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——《纽约时报书评》（</w:t>
      </w:r>
      <w:r>
        <w:rPr>
          <w:rFonts w:hint="eastAsia"/>
          <w:bCs/>
          <w:i/>
          <w:iCs/>
          <w:color w:val="000000"/>
        </w:rPr>
        <w:t>The New York Times Book Review</w:t>
      </w:r>
      <w:r>
        <w:rPr>
          <w:rFonts w:hint="eastAsia"/>
          <w:bCs/>
          <w:color w:val="000000"/>
        </w:rPr>
        <w:t>）</w:t>
      </w:r>
    </w:p>
    <w:p w:rsidR="00D07511" w:rsidRDefault="00D07511">
      <w:pPr>
        <w:rPr>
          <w:color w:val="000000"/>
          <w:szCs w:val="21"/>
        </w:rPr>
      </w:pPr>
    </w:p>
    <w:p w:rsidR="00D07511" w:rsidRDefault="009C5AA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</w:t>
      </w:r>
      <w:r w:rsidR="00C75F33">
        <w:rPr>
          <w:rFonts w:hint="eastAsia"/>
          <w:color w:val="000000"/>
          <w:szCs w:val="21"/>
        </w:rPr>
        <w:t>恒河之梦</w:t>
      </w:r>
      <w:r>
        <w:rPr>
          <w:rFonts w:hint="eastAsia"/>
          <w:color w:val="000000"/>
          <w:szCs w:val="21"/>
        </w:rPr>
        <w:t>》颠覆了传统同化小说的叙述方式……这是一部充满诗意又富有张力的小说，它巧妙地诠释了书名的双重含义。”</w:t>
      </w:r>
    </w:p>
    <w:p w:rsidR="00D07511" w:rsidRDefault="009C5AA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《柯克斯书评》（</w:t>
      </w:r>
      <w:proofErr w:type="spellStart"/>
      <w:r>
        <w:rPr>
          <w:rFonts w:hint="eastAsia"/>
          <w:i/>
          <w:iCs/>
          <w:color w:val="000000"/>
          <w:szCs w:val="21"/>
        </w:rPr>
        <w:t>Kirkus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 Reviews</w:t>
      </w:r>
      <w:r>
        <w:rPr>
          <w:rFonts w:hint="eastAsia"/>
          <w:color w:val="000000"/>
          <w:szCs w:val="21"/>
        </w:rPr>
        <w:t>）</w:t>
      </w:r>
    </w:p>
    <w:p w:rsidR="00D07511" w:rsidRDefault="00D07511">
      <w:pPr>
        <w:jc w:val="left"/>
        <w:rPr>
          <w:color w:val="000000"/>
          <w:szCs w:val="21"/>
        </w:rPr>
      </w:pPr>
    </w:p>
    <w:p w:rsidR="00D07511" w:rsidRDefault="009C5AA5" w:rsidP="00FE26CE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“拉奥（</w:t>
      </w:r>
      <w:r>
        <w:rPr>
          <w:rFonts w:hint="eastAsia"/>
          <w:color w:val="000000"/>
          <w:szCs w:val="21"/>
        </w:rPr>
        <w:t>Rao</w:t>
      </w:r>
      <w:r>
        <w:rPr>
          <w:rFonts w:hint="eastAsia"/>
          <w:color w:val="000000"/>
          <w:szCs w:val="21"/>
        </w:rPr>
        <w:t>）带来了一部出色的新作，融合了来自塔尔沙漠（</w:t>
      </w:r>
      <w:r>
        <w:rPr>
          <w:rFonts w:hint="eastAsia"/>
          <w:color w:val="000000"/>
          <w:szCs w:val="21"/>
        </w:rPr>
        <w:t>Thar Desert</w:t>
      </w:r>
      <w:r>
        <w:rPr>
          <w:rFonts w:hint="eastAsia"/>
          <w:color w:val="000000"/>
          <w:szCs w:val="21"/>
        </w:rPr>
        <w:t>）与蒙大拿山谷（</w:t>
      </w:r>
      <w:r>
        <w:rPr>
          <w:rFonts w:hint="eastAsia"/>
          <w:color w:val="000000"/>
          <w:szCs w:val="21"/>
        </w:rPr>
        <w:t>Montana Valley</w:t>
      </w:r>
      <w:r>
        <w:rPr>
          <w:rFonts w:hint="eastAsia"/>
          <w:color w:val="000000"/>
          <w:szCs w:val="21"/>
        </w:rPr>
        <w:t>）的悲剧故事，提升了整部作品的情感张力……小说情节紧凑、节奏明快、人物鲜明，是一部在道德、愧疚与救赎之间展开深刻探讨的杰作。”</w:t>
      </w:r>
    </w:p>
    <w:p w:rsidR="00D07511" w:rsidRDefault="009C5AA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 w:rsidR="00FE26CE">
        <w:rPr>
          <w:rFonts w:hint="eastAsia"/>
          <w:color w:val="000000"/>
          <w:szCs w:val="21"/>
        </w:rPr>
        <w:t>《书单</w:t>
      </w:r>
      <w:r>
        <w:rPr>
          <w:rFonts w:hint="eastAsia"/>
          <w:color w:val="000000"/>
          <w:szCs w:val="21"/>
        </w:rPr>
        <w:t>》（</w:t>
      </w:r>
      <w:r>
        <w:rPr>
          <w:rFonts w:hint="eastAsia"/>
          <w:i/>
          <w:iCs/>
          <w:color w:val="000000"/>
          <w:szCs w:val="21"/>
        </w:rPr>
        <w:t>Booklist</w:t>
      </w:r>
      <w:r>
        <w:rPr>
          <w:rFonts w:hint="eastAsia"/>
          <w:color w:val="000000"/>
          <w:szCs w:val="21"/>
        </w:rPr>
        <w:t>）</w:t>
      </w:r>
    </w:p>
    <w:p w:rsidR="00D07511" w:rsidRDefault="00D07511">
      <w:pPr>
        <w:rPr>
          <w:color w:val="000000"/>
          <w:szCs w:val="21"/>
        </w:rPr>
      </w:pPr>
    </w:p>
    <w:p w:rsidR="00D07511" w:rsidRDefault="00D07511">
      <w:pPr>
        <w:rPr>
          <w:b/>
          <w:color w:val="000000"/>
        </w:rPr>
      </w:pPr>
    </w:p>
    <w:p w:rsidR="00D07511" w:rsidRDefault="009C5AA5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D07511" w:rsidRDefault="009C5AA5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D07511" w:rsidRDefault="009C5A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D07511" w:rsidRDefault="009C5A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07511" w:rsidRDefault="009C5AA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07511" w:rsidRDefault="009C5AA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07511" w:rsidRDefault="009C5AA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D07511" w:rsidRDefault="009C5AA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D07511" w:rsidRDefault="009C5AA5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D07511" w:rsidRDefault="009C5AA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D07511" w:rsidRDefault="009C5AA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D07511" w:rsidRDefault="009C5AA5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07511" w:rsidRDefault="009C5AA5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D07511" w:rsidRDefault="009C5AA5">
      <w:pPr>
        <w:ind w:right="420"/>
        <w:rPr>
          <w:rFonts w:eastAsia="Gungsuh"/>
          <w:color w:val="000000"/>
          <w:kern w:val="0"/>
          <w:szCs w:val="21"/>
        </w:rPr>
      </w:pPr>
      <w:r>
        <w:rPr>
          <w:noProof/>
          <w:szCs w:val="21"/>
        </w:rPr>
        <w:drawing>
          <wp:inline distT="0" distB="0" distL="0" distR="0">
            <wp:extent cx="1198245" cy="1302385"/>
            <wp:effectExtent l="0" t="0" r="0" b="0"/>
            <wp:docPr id="176397032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7032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11" w:rsidRDefault="00D07511">
      <w:pPr>
        <w:ind w:right="420"/>
        <w:rPr>
          <w:rFonts w:eastAsia="Gungsuh"/>
          <w:color w:val="000000"/>
          <w:kern w:val="0"/>
          <w:szCs w:val="21"/>
        </w:rPr>
      </w:pPr>
    </w:p>
    <w:sectPr w:rsidR="00D0751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10" w:rsidRDefault="00E95310">
      <w:r>
        <w:separator/>
      </w:r>
    </w:p>
  </w:endnote>
  <w:endnote w:type="continuationSeparator" w:id="0">
    <w:p w:rsidR="00E95310" w:rsidRDefault="00E9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11" w:rsidRDefault="00D0751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07511" w:rsidRDefault="009C5A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D07511" w:rsidRDefault="009C5A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D07511" w:rsidRDefault="009C5A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07511" w:rsidRDefault="00D0751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10" w:rsidRDefault="00E95310">
      <w:r>
        <w:separator/>
      </w:r>
    </w:p>
  </w:footnote>
  <w:footnote w:type="continuationSeparator" w:id="0">
    <w:p w:rsidR="00E95310" w:rsidRDefault="00E9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11" w:rsidRDefault="009C5AA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7511" w:rsidRDefault="009C5AA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bY0MjQ1NzEyMzNV0lEKTi0uzszPAykwqQUAbeKqky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522"/>
    <w:rsid w:val="000226FA"/>
    <w:rsid w:val="00025ACB"/>
    <w:rsid w:val="00030D63"/>
    <w:rsid w:val="000355E6"/>
    <w:rsid w:val="00035EA4"/>
    <w:rsid w:val="00040304"/>
    <w:rsid w:val="000447A0"/>
    <w:rsid w:val="00052167"/>
    <w:rsid w:val="000554C2"/>
    <w:rsid w:val="00061C2C"/>
    <w:rsid w:val="000629BC"/>
    <w:rsid w:val="00063FFD"/>
    <w:rsid w:val="000803A7"/>
    <w:rsid w:val="00080CD8"/>
    <w:rsid w:val="000810D5"/>
    <w:rsid w:val="000816C3"/>
    <w:rsid w:val="00082504"/>
    <w:rsid w:val="0008781E"/>
    <w:rsid w:val="000A01BD"/>
    <w:rsid w:val="000A2477"/>
    <w:rsid w:val="000A57E2"/>
    <w:rsid w:val="000B3141"/>
    <w:rsid w:val="000B3EED"/>
    <w:rsid w:val="000B4D73"/>
    <w:rsid w:val="000C0951"/>
    <w:rsid w:val="000C18AC"/>
    <w:rsid w:val="000C6502"/>
    <w:rsid w:val="000C7D4F"/>
    <w:rsid w:val="000D0A7C"/>
    <w:rsid w:val="000D293D"/>
    <w:rsid w:val="000D34C3"/>
    <w:rsid w:val="000D3D3A"/>
    <w:rsid w:val="000D5F8D"/>
    <w:rsid w:val="000E2337"/>
    <w:rsid w:val="000E272F"/>
    <w:rsid w:val="000E4EFA"/>
    <w:rsid w:val="000F35B6"/>
    <w:rsid w:val="001017C7"/>
    <w:rsid w:val="00102500"/>
    <w:rsid w:val="00110260"/>
    <w:rsid w:val="0011264B"/>
    <w:rsid w:val="00114F16"/>
    <w:rsid w:val="00121268"/>
    <w:rsid w:val="00121D12"/>
    <w:rsid w:val="00132921"/>
    <w:rsid w:val="00133C63"/>
    <w:rsid w:val="00134987"/>
    <w:rsid w:val="00146F1E"/>
    <w:rsid w:val="00151BE4"/>
    <w:rsid w:val="0015585A"/>
    <w:rsid w:val="00156731"/>
    <w:rsid w:val="001602F1"/>
    <w:rsid w:val="00163F80"/>
    <w:rsid w:val="00167007"/>
    <w:rsid w:val="00193733"/>
    <w:rsid w:val="00195D6F"/>
    <w:rsid w:val="001B2196"/>
    <w:rsid w:val="001B679D"/>
    <w:rsid w:val="001C1119"/>
    <w:rsid w:val="001C353B"/>
    <w:rsid w:val="001C6D65"/>
    <w:rsid w:val="001D0115"/>
    <w:rsid w:val="001D0FAF"/>
    <w:rsid w:val="001D4E4F"/>
    <w:rsid w:val="001F0F15"/>
    <w:rsid w:val="00204A8C"/>
    <w:rsid w:val="002068EA"/>
    <w:rsid w:val="0020695D"/>
    <w:rsid w:val="00211CA8"/>
    <w:rsid w:val="002138A9"/>
    <w:rsid w:val="00215BF8"/>
    <w:rsid w:val="002174F0"/>
    <w:rsid w:val="0022030B"/>
    <w:rsid w:val="002243E8"/>
    <w:rsid w:val="00235E5C"/>
    <w:rsid w:val="00236060"/>
    <w:rsid w:val="00244604"/>
    <w:rsid w:val="00244F8F"/>
    <w:rsid w:val="002516C3"/>
    <w:rsid w:val="002523C1"/>
    <w:rsid w:val="00265795"/>
    <w:rsid w:val="0027226F"/>
    <w:rsid w:val="002727E9"/>
    <w:rsid w:val="002758F7"/>
    <w:rsid w:val="0027765C"/>
    <w:rsid w:val="00281709"/>
    <w:rsid w:val="00295FD8"/>
    <w:rsid w:val="0029676A"/>
    <w:rsid w:val="002A3448"/>
    <w:rsid w:val="002B0866"/>
    <w:rsid w:val="002B1445"/>
    <w:rsid w:val="002B5ADD"/>
    <w:rsid w:val="002C0257"/>
    <w:rsid w:val="002D009B"/>
    <w:rsid w:val="002D475D"/>
    <w:rsid w:val="002D5E27"/>
    <w:rsid w:val="002D67D4"/>
    <w:rsid w:val="002E13E2"/>
    <w:rsid w:val="002E21FA"/>
    <w:rsid w:val="002E25C3"/>
    <w:rsid w:val="002E4527"/>
    <w:rsid w:val="00304C83"/>
    <w:rsid w:val="00304E9A"/>
    <w:rsid w:val="00310AD2"/>
    <w:rsid w:val="00312D3B"/>
    <w:rsid w:val="00314D8C"/>
    <w:rsid w:val="003169AA"/>
    <w:rsid w:val="003212C8"/>
    <w:rsid w:val="00324470"/>
    <w:rsid w:val="003250A9"/>
    <w:rsid w:val="0033179B"/>
    <w:rsid w:val="00333EAF"/>
    <w:rsid w:val="00336416"/>
    <w:rsid w:val="0034009C"/>
    <w:rsid w:val="00340C73"/>
    <w:rsid w:val="00341881"/>
    <w:rsid w:val="0034331D"/>
    <w:rsid w:val="003514A6"/>
    <w:rsid w:val="00356400"/>
    <w:rsid w:val="0035717B"/>
    <w:rsid w:val="00357F6D"/>
    <w:rsid w:val="00360203"/>
    <w:rsid w:val="003646A1"/>
    <w:rsid w:val="003702ED"/>
    <w:rsid w:val="0037171B"/>
    <w:rsid w:val="00374360"/>
    <w:rsid w:val="003803C5"/>
    <w:rsid w:val="00387E71"/>
    <w:rsid w:val="003928D3"/>
    <w:rsid w:val="003935E9"/>
    <w:rsid w:val="0039543C"/>
    <w:rsid w:val="003A0111"/>
    <w:rsid w:val="003A3601"/>
    <w:rsid w:val="003A6CC0"/>
    <w:rsid w:val="003B4E52"/>
    <w:rsid w:val="003C524C"/>
    <w:rsid w:val="003C5FA1"/>
    <w:rsid w:val="003D49B4"/>
    <w:rsid w:val="003F4DC2"/>
    <w:rsid w:val="003F6BF7"/>
    <w:rsid w:val="003F745B"/>
    <w:rsid w:val="004032ED"/>
    <w:rsid w:val="004039C9"/>
    <w:rsid w:val="00422383"/>
    <w:rsid w:val="00427236"/>
    <w:rsid w:val="00435906"/>
    <w:rsid w:val="004513ED"/>
    <w:rsid w:val="004655CB"/>
    <w:rsid w:val="00467528"/>
    <w:rsid w:val="004840CF"/>
    <w:rsid w:val="00485E2E"/>
    <w:rsid w:val="00486E31"/>
    <w:rsid w:val="00494F28"/>
    <w:rsid w:val="004C18E5"/>
    <w:rsid w:val="004C4664"/>
    <w:rsid w:val="004D5ADA"/>
    <w:rsid w:val="004E3646"/>
    <w:rsid w:val="004E6212"/>
    <w:rsid w:val="004F6FDA"/>
    <w:rsid w:val="0050133A"/>
    <w:rsid w:val="00507886"/>
    <w:rsid w:val="00512B81"/>
    <w:rsid w:val="00516879"/>
    <w:rsid w:val="00526472"/>
    <w:rsid w:val="00527595"/>
    <w:rsid w:val="00531E34"/>
    <w:rsid w:val="00533A7B"/>
    <w:rsid w:val="00542854"/>
    <w:rsid w:val="0054434C"/>
    <w:rsid w:val="005508BD"/>
    <w:rsid w:val="00553CE6"/>
    <w:rsid w:val="00554EB4"/>
    <w:rsid w:val="00564FD9"/>
    <w:rsid w:val="005773D0"/>
    <w:rsid w:val="005779F3"/>
    <w:rsid w:val="005B2CF5"/>
    <w:rsid w:val="005B444D"/>
    <w:rsid w:val="005C244E"/>
    <w:rsid w:val="005C27DC"/>
    <w:rsid w:val="005D167F"/>
    <w:rsid w:val="005D3FD9"/>
    <w:rsid w:val="005D743E"/>
    <w:rsid w:val="005E31E5"/>
    <w:rsid w:val="005E6E44"/>
    <w:rsid w:val="005F1EE5"/>
    <w:rsid w:val="005F2EC6"/>
    <w:rsid w:val="005F4D4D"/>
    <w:rsid w:val="005F5420"/>
    <w:rsid w:val="00606E53"/>
    <w:rsid w:val="00616A0F"/>
    <w:rsid w:val="006176AA"/>
    <w:rsid w:val="00633585"/>
    <w:rsid w:val="00652401"/>
    <w:rsid w:val="00655FA9"/>
    <w:rsid w:val="006656BA"/>
    <w:rsid w:val="006659D9"/>
    <w:rsid w:val="00667C85"/>
    <w:rsid w:val="0067028C"/>
    <w:rsid w:val="00680EFB"/>
    <w:rsid w:val="00696033"/>
    <w:rsid w:val="006A60CE"/>
    <w:rsid w:val="006B5C4C"/>
    <w:rsid w:val="006B6CAB"/>
    <w:rsid w:val="006D37ED"/>
    <w:rsid w:val="006E2E2E"/>
    <w:rsid w:val="006E6EF0"/>
    <w:rsid w:val="007078E0"/>
    <w:rsid w:val="007153E2"/>
    <w:rsid w:val="00715F9D"/>
    <w:rsid w:val="00727B7A"/>
    <w:rsid w:val="007419C0"/>
    <w:rsid w:val="00747520"/>
    <w:rsid w:val="0075196D"/>
    <w:rsid w:val="00767A9B"/>
    <w:rsid w:val="00775E95"/>
    <w:rsid w:val="00792663"/>
    <w:rsid w:val="00792AB2"/>
    <w:rsid w:val="007962CA"/>
    <w:rsid w:val="007A184A"/>
    <w:rsid w:val="007A28A7"/>
    <w:rsid w:val="007A513F"/>
    <w:rsid w:val="007A5AA6"/>
    <w:rsid w:val="007B132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1502"/>
    <w:rsid w:val="008129CA"/>
    <w:rsid w:val="00816558"/>
    <w:rsid w:val="00826999"/>
    <w:rsid w:val="008331E9"/>
    <w:rsid w:val="0083444D"/>
    <w:rsid w:val="008401A6"/>
    <w:rsid w:val="00861AA2"/>
    <w:rsid w:val="008833DC"/>
    <w:rsid w:val="00895CB6"/>
    <w:rsid w:val="008A15C1"/>
    <w:rsid w:val="008A6811"/>
    <w:rsid w:val="008A7AE7"/>
    <w:rsid w:val="008B3AD7"/>
    <w:rsid w:val="008C0420"/>
    <w:rsid w:val="008C195D"/>
    <w:rsid w:val="008C4BCC"/>
    <w:rsid w:val="008D07F2"/>
    <w:rsid w:val="008D278C"/>
    <w:rsid w:val="008D4F84"/>
    <w:rsid w:val="008E1206"/>
    <w:rsid w:val="008E5DFE"/>
    <w:rsid w:val="008E7917"/>
    <w:rsid w:val="008F46C1"/>
    <w:rsid w:val="00906691"/>
    <w:rsid w:val="00916A50"/>
    <w:rsid w:val="009222F0"/>
    <w:rsid w:val="00926907"/>
    <w:rsid w:val="00931DDB"/>
    <w:rsid w:val="00937973"/>
    <w:rsid w:val="00950A03"/>
    <w:rsid w:val="00953C63"/>
    <w:rsid w:val="0095747D"/>
    <w:rsid w:val="00970774"/>
    <w:rsid w:val="00973993"/>
    <w:rsid w:val="00973E1A"/>
    <w:rsid w:val="009836C5"/>
    <w:rsid w:val="00986B17"/>
    <w:rsid w:val="00995581"/>
    <w:rsid w:val="00996023"/>
    <w:rsid w:val="009A1093"/>
    <w:rsid w:val="009B01A7"/>
    <w:rsid w:val="009B3943"/>
    <w:rsid w:val="009B418F"/>
    <w:rsid w:val="009C5AA5"/>
    <w:rsid w:val="009C66BB"/>
    <w:rsid w:val="009D09AC"/>
    <w:rsid w:val="009D2F37"/>
    <w:rsid w:val="009D7EA7"/>
    <w:rsid w:val="009E5739"/>
    <w:rsid w:val="00A06610"/>
    <w:rsid w:val="00A07C86"/>
    <w:rsid w:val="00A10F0C"/>
    <w:rsid w:val="00A1225E"/>
    <w:rsid w:val="00A14F98"/>
    <w:rsid w:val="00A2085B"/>
    <w:rsid w:val="00A25AAF"/>
    <w:rsid w:val="00A45A3D"/>
    <w:rsid w:val="00A54A8E"/>
    <w:rsid w:val="00A71CA3"/>
    <w:rsid w:val="00A71EAE"/>
    <w:rsid w:val="00A74E3A"/>
    <w:rsid w:val="00A866EC"/>
    <w:rsid w:val="00A90D6D"/>
    <w:rsid w:val="00A90FC8"/>
    <w:rsid w:val="00A91D49"/>
    <w:rsid w:val="00AA5572"/>
    <w:rsid w:val="00AB060D"/>
    <w:rsid w:val="00AB7588"/>
    <w:rsid w:val="00AB762B"/>
    <w:rsid w:val="00AC7610"/>
    <w:rsid w:val="00AD1193"/>
    <w:rsid w:val="00AD23A3"/>
    <w:rsid w:val="00AD5489"/>
    <w:rsid w:val="00AD7F5C"/>
    <w:rsid w:val="00AE59B1"/>
    <w:rsid w:val="00AF0671"/>
    <w:rsid w:val="00AF60E8"/>
    <w:rsid w:val="00B057F1"/>
    <w:rsid w:val="00B254DB"/>
    <w:rsid w:val="00B262C1"/>
    <w:rsid w:val="00B2633B"/>
    <w:rsid w:val="00B3797F"/>
    <w:rsid w:val="00B46E7C"/>
    <w:rsid w:val="00B47582"/>
    <w:rsid w:val="00B525BF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5677"/>
    <w:rsid w:val="00BA25D1"/>
    <w:rsid w:val="00BA2F96"/>
    <w:rsid w:val="00BB284D"/>
    <w:rsid w:val="00BB38B3"/>
    <w:rsid w:val="00BB493B"/>
    <w:rsid w:val="00BB6A0E"/>
    <w:rsid w:val="00BC3360"/>
    <w:rsid w:val="00BC558C"/>
    <w:rsid w:val="00BD57A4"/>
    <w:rsid w:val="00BD5E30"/>
    <w:rsid w:val="00BD683F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13FE"/>
    <w:rsid w:val="00C45D79"/>
    <w:rsid w:val="00C60B95"/>
    <w:rsid w:val="00C7186E"/>
    <w:rsid w:val="00C71DBF"/>
    <w:rsid w:val="00C75F33"/>
    <w:rsid w:val="00C835AD"/>
    <w:rsid w:val="00C9021F"/>
    <w:rsid w:val="00C9769B"/>
    <w:rsid w:val="00CA1DDF"/>
    <w:rsid w:val="00CB0276"/>
    <w:rsid w:val="00CB6027"/>
    <w:rsid w:val="00CC24B1"/>
    <w:rsid w:val="00CC69DA"/>
    <w:rsid w:val="00CD2176"/>
    <w:rsid w:val="00CD3036"/>
    <w:rsid w:val="00CD409A"/>
    <w:rsid w:val="00D068E5"/>
    <w:rsid w:val="00D07511"/>
    <w:rsid w:val="00D17732"/>
    <w:rsid w:val="00D24A70"/>
    <w:rsid w:val="00D24E00"/>
    <w:rsid w:val="00D341FB"/>
    <w:rsid w:val="00D46166"/>
    <w:rsid w:val="00D500BB"/>
    <w:rsid w:val="00D5047D"/>
    <w:rsid w:val="00D5176B"/>
    <w:rsid w:val="00D55CF3"/>
    <w:rsid w:val="00D56A6F"/>
    <w:rsid w:val="00D56DBD"/>
    <w:rsid w:val="00D62648"/>
    <w:rsid w:val="00D63010"/>
    <w:rsid w:val="00D636C6"/>
    <w:rsid w:val="00D64EE2"/>
    <w:rsid w:val="00D66778"/>
    <w:rsid w:val="00D669E0"/>
    <w:rsid w:val="00D738A1"/>
    <w:rsid w:val="00D762D4"/>
    <w:rsid w:val="00D76715"/>
    <w:rsid w:val="00D85B59"/>
    <w:rsid w:val="00D86DE0"/>
    <w:rsid w:val="00D942A7"/>
    <w:rsid w:val="00DA46FD"/>
    <w:rsid w:val="00DB3297"/>
    <w:rsid w:val="00DB5C9E"/>
    <w:rsid w:val="00DB7D8F"/>
    <w:rsid w:val="00DE6254"/>
    <w:rsid w:val="00DF0BB7"/>
    <w:rsid w:val="00DF44F9"/>
    <w:rsid w:val="00DF7E5A"/>
    <w:rsid w:val="00E00CC0"/>
    <w:rsid w:val="00E126BF"/>
    <w:rsid w:val="00E132E9"/>
    <w:rsid w:val="00E15659"/>
    <w:rsid w:val="00E321DC"/>
    <w:rsid w:val="00E43598"/>
    <w:rsid w:val="00E50066"/>
    <w:rsid w:val="00E504A0"/>
    <w:rsid w:val="00E509A5"/>
    <w:rsid w:val="00E54E5E"/>
    <w:rsid w:val="00E557C1"/>
    <w:rsid w:val="00E65115"/>
    <w:rsid w:val="00E66AA1"/>
    <w:rsid w:val="00E725A1"/>
    <w:rsid w:val="00E9077E"/>
    <w:rsid w:val="00E95310"/>
    <w:rsid w:val="00EA3614"/>
    <w:rsid w:val="00EA6987"/>
    <w:rsid w:val="00EA74CC"/>
    <w:rsid w:val="00EB27B1"/>
    <w:rsid w:val="00EC129D"/>
    <w:rsid w:val="00EC28F6"/>
    <w:rsid w:val="00ED1551"/>
    <w:rsid w:val="00ED1D72"/>
    <w:rsid w:val="00EE4676"/>
    <w:rsid w:val="00EF60DB"/>
    <w:rsid w:val="00F033EC"/>
    <w:rsid w:val="00F05A6A"/>
    <w:rsid w:val="00F0652F"/>
    <w:rsid w:val="00F25456"/>
    <w:rsid w:val="00F26218"/>
    <w:rsid w:val="00F305F7"/>
    <w:rsid w:val="00F331B4"/>
    <w:rsid w:val="00F34420"/>
    <w:rsid w:val="00F34483"/>
    <w:rsid w:val="00F349FA"/>
    <w:rsid w:val="00F5306D"/>
    <w:rsid w:val="00F54836"/>
    <w:rsid w:val="00F56BFC"/>
    <w:rsid w:val="00F57001"/>
    <w:rsid w:val="00F578E8"/>
    <w:rsid w:val="00F57900"/>
    <w:rsid w:val="00F668A4"/>
    <w:rsid w:val="00F72F7B"/>
    <w:rsid w:val="00F80E8A"/>
    <w:rsid w:val="00F8466B"/>
    <w:rsid w:val="00F8618A"/>
    <w:rsid w:val="00F95BC0"/>
    <w:rsid w:val="00FA2346"/>
    <w:rsid w:val="00FA7645"/>
    <w:rsid w:val="00FB1326"/>
    <w:rsid w:val="00FB277E"/>
    <w:rsid w:val="00FB4992"/>
    <w:rsid w:val="00FB5963"/>
    <w:rsid w:val="00FC3699"/>
    <w:rsid w:val="00FD049B"/>
    <w:rsid w:val="00FD0EAA"/>
    <w:rsid w:val="00FD2972"/>
    <w:rsid w:val="00FD3A82"/>
    <w:rsid w:val="00FD3BC4"/>
    <w:rsid w:val="00FE26CE"/>
    <w:rsid w:val="00FE6282"/>
    <w:rsid w:val="00FF01D6"/>
    <w:rsid w:val="01603852"/>
    <w:rsid w:val="04B21E8E"/>
    <w:rsid w:val="055F1B46"/>
    <w:rsid w:val="05915E17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C905D2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D81C72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DD0BAA"/>
    <w:rsid w:val="6E9A5873"/>
    <w:rsid w:val="714C3AC4"/>
    <w:rsid w:val="724427AD"/>
    <w:rsid w:val="72682163"/>
    <w:rsid w:val="73B21D95"/>
    <w:rsid w:val="73D3309A"/>
    <w:rsid w:val="77E96C58"/>
    <w:rsid w:val="795D1E91"/>
    <w:rsid w:val="79646120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40B3BB0-5091-4529-B637-264FB99E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格"/>
    <w:basedOn w:val="a"/>
    <w:link w:val="22"/>
    <w:qFormat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link w:val="21"/>
    <w:qFormat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1082</Words>
  <Characters>1560</Characters>
  <Application>Microsoft Office Word</Application>
  <DocSecurity>0</DocSecurity>
  <Lines>74</Lines>
  <Paragraphs>58</Paragraphs>
  <ScaleCrop>false</ScaleCrop>
  <Company>2ndSpAcE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20</cp:revision>
  <cp:lastPrinted>2005-06-10T06:33:00Z</cp:lastPrinted>
  <dcterms:created xsi:type="dcterms:W3CDTF">2024-03-01T09:31:00Z</dcterms:created>
  <dcterms:modified xsi:type="dcterms:W3CDTF">2025-08-18T05:32:00Z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0D981820289847589EE7F3519D81E1A3_13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