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8D1E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0D8E44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FCBD2C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A26DF74">
      <w:pPr>
        <w:rPr>
          <w:b/>
          <w:color w:val="000000"/>
          <w:szCs w:val="21"/>
        </w:rPr>
      </w:pPr>
    </w:p>
    <w:p w14:paraId="65FAE410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578610" cy="2148205"/>
            <wp:effectExtent l="0" t="0" r="2540" b="4445"/>
            <wp:wrapSquare wrapText="bothSides"/>
            <wp:docPr id="792544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544628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b/>
        </w:rPr>
        <w:t>适应性倾听：如何在工作中培养信任</w:t>
      </w:r>
      <w:r>
        <w:rPr>
          <w:rFonts w:hint="eastAsia"/>
          <w:b/>
        </w:rPr>
        <w:t>与</w:t>
      </w:r>
      <w:r>
        <w:rPr>
          <w:b/>
        </w:rPr>
        <w:t>吸引力》</w:t>
      </w:r>
    </w:p>
    <w:p w14:paraId="54D2DB17">
      <w:r>
        <w:rPr>
          <w:b/>
          <w:color w:val="000000"/>
          <w:szCs w:val="21"/>
        </w:rPr>
        <w:t>英文书名：</w:t>
      </w:r>
      <w:r>
        <w:rPr>
          <w:b/>
          <w:bCs/>
        </w:rPr>
        <w:t>ADAPTIVE LISTENING: HOW TO CULTIVATE TRUST AND TRACTION AT WORK</w:t>
      </w:r>
      <w:r>
        <w:t xml:space="preserve"> </w:t>
      </w:r>
    </w:p>
    <w:p w14:paraId="297F5AA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</w:rPr>
        <w:t>Nicole Lowenbraun and Maegan Stephens</w:t>
      </w:r>
    </w:p>
    <w:p w14:paraId="159FF6E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M</w:t>
      </w:r>
      <w:r>
        <w:rPr>
          <w:b/>
          <w:color w:val="000000"/>
          <w:szCs w:val="21"/>
        </w:rPr>
        <w:t>ango Publishing</w:t>
      </w:r>
    </w:p>
    <w:p w14:paraId="3924BADC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代理公司：ANA/</w:t>
      </w:r>
      <w:r>
        <w:rPr>
          <w:rFonts w:hint="eastAsia"/>
          <w:b/>
          <w:color w:val="000000"/>
          <w:szCs w:val="21"/>
          <w:lang w:val="en-US" w:eastAsia="zh-CN"/>
        </w:rPr>
        <w:t>Winney</w:t>
      </w:r>
    </w:p>
    <w:p w14:paraId="7480DC9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56</w:t>
      </w:r>
      <w:r>
        <w:rPr>
          <w:rFonts w:hint="eastAsia"/>
          <w:b/>
          <w:color w:val="000000"/>
          <w:szCs w:val="21"/>
        </w:rPr>
        <w:t>页</w:t>
      </w:r>
    </w:p>
    <w:p w14:paraId="59B4E38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出版时间：2023年</w:t>
      </w:r>
      <w:r>
        <w:rPr>
          <w:rFonts w:hint="eastAsia"/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</w:p>
    <w:p w14:paraId="1B44590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66AE05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6B981D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经管</w:t>
      </w:r>
    </w:p>
    <w:p w14:paraId="464F617B">
      <w:pPr>
        <w:rPr>
          <w:b/>
          <w:bCs/>
          <w:color w:val="000000"/>
          <w:szCs w:val="21"/>
        </w:rPr>
      </w:pPr>
    </w:p>
    <w:p w14:paraId="775832CC">
      <w:pPr>
        <w:rPr>
          <w:b/>
          <w:bCs/>
          <w:color w:val="000000"/>
          <w:szCs w:val="21"/>
        </w:rPr>
      </w:pPr>
    </w:p>
    <w:p w14:paraId="6D5BF8BF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E7E489D">
      <w:pPr>
        <w:rPr>
          <w:color w:val="000000"/>
          <w:szCs w:val="21"/>
        </w:rPr>
      </w:pPr>
    </w:p>
    <w:p w14:paraId="217D0C0F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《适应性倾听》</w:t>
      </w:r>
      <w:r>
        <w:rPr>
          <w:rFonts w:hint="eastAsia"/>
          <w:b/>
          <w:bCs/>
        </w:rPr>
        <w:t>（</w:t>
      </w:r>
      <w:r>
        <w:rPr>
          <w:b/>
          <w:bCs/>
          <w:i/>
          <w:iCs/>
        </w:rPr>
        <w:t>Adaptive Listening</w:t>
      </w:r>
      <w:r>
        <w:rPr>
          <w:rFonts w:hint="eastAsia"/>
          <w:b/>
          <w:bCs/>
        </w:rPr>
        <w:t>）适合</w:t>
      </w:r>
      <w:r>
        <w:rPr>
          <w:rFonts w:hint="eastAsia"/>
          <w:b/>
          <w:bCs/>
          <w:color w:val="000000"/>
          <w:szCs w:val="21"/>
        </w:rPr>
        <w:t>希望改善个人与团队在上下级、跨团队、内外部工作沟通的读者。作者以引人入胜的故事与实用的技巧，介绍了一种实践性的新型倾听模式。</w:t>
      </w:r>
    </w:p>
    <w:p w14:paraId="20B32D34">
      <w:pPr>
        <w:rPr>
          <w:color w:val="000000"/>
          <w:szCs w:val="21"/>
        </w:rPr>
      </w:pPr>
    </w:p>
    <w:p w14:paraId="1DE80991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本书与其他探讨沟通之道的书有所不同。</w:t>
      </w:r>
      <w:r>
        <w:rPr>
          <w:rFonts w:hint="eastAsia"/>
          <w:color w:val="000000"/>
          <w:szCs w:val="21"/>
        </w:rPr>
        <w:t>本书能帮助读者在忙碌工作中，提高未受到充分训练的沟通技能。作者专门在工作环境中开展了研究测试。读者将在积极倾听的基础上更进一步，掌握易记的技巧，巩固人际关系，高效工作。</w:t>
      </w:r>
    </w:p>
    <w:p w14:paraId="4B7EBA5E">
      <w:pPr>
        <w:rPr>
          <w:color w:val="000000"/>
          <w:szCs w:val="21"/>
        </w:rPr>
      </w:pPr>
    </w:p>
    <w:p w14:paraId="20D825AC">
      <w:pPr>
        <w:ind w:firstLine="422" w:firstLineChars="200"/>
      </w:pPr>
      <w:r>
        <w:rPr>
          <w:rFonts w:hint="eastAsia"/>
          <w:b/>
          <w:bCs/>
          <w:color w:val="000000"/>
          <w:szCs w:val="21"/>
        </w:rPr>
        <w:t>各级领导都能提高倾听技巧。</w:t>
      </w:r>
      <w:r>
        <w:rPr>
          <w:rFonts w:hint="eastAsia"/>
          <w:color w:val="000000"/>
          <w:szCs w:val="21"/>
        </w:rPr>
        <w:t>无论是雄心壮志的领导，新兴领导，还是成熟领导，都可以深入地认识自己的倾听方式及其对工作的影响，调整倾听方式，以满足直接下属、同事、经理、客户、利益相关方的目标和需求，</w:t>
      </w:r>
      <w:r>
        <w:t>为积极的</w:t>
      </w:r>
      <w:r>
        <w:rPr>
          <w:rFonts w:hint="eastAsia"/>
        </w:rPr>
        <w:t>职场</w:t>
      </w:r>
      <w:r>
        <w:t>文化做出贡献。</w:t>
      </w:r>
    </w:p>
    <w:p w14:paraId="79A483AB">
      <w:pPr>
        <w:rPr>
          <w:color w:val="000000"/>
          <w:szCs w:val="21"/>
        </w:rPr>
      </w:pPr>
    </w:p>
    <w:p w14:paraId="01C27897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您将从本书学到：</w:t>
      </w:r>
    </w:p>
    <w:p w14:paraId="7DCB218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• 利用倾听风格（包括处理及回应信息的方式）的优势，规避劣势，从而提高自我意识与职业发展；</w:t>
      </w:r>
    </w:p>
    <w:p w14:paraId="1BB0AC20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• 摆脱无效的倾听方式，运用适应性倾听，满足说话人的目标和需求；</w:t>
      </w:r>
    </w:p>
    <w:p w14:paraId="2F989684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• 更加注意阻碍您与他人共情沟通的障碍，减少不信任、偏差、沟通不畅；</w:t>
      </w:r>
    </w:p>
    <w:p w14:paraId="2D12293A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• 引导尚不熟悉适应性倾听的听众，按照您期望与需要的方式倾听。</w:t>
      </w:r>
    </w:p>
    <w:p w14:paraId="29EB479B">
      <w:pPr>
        <w:rPr>
          <w:color w:val="000000"/>
          <w:szCs w:val="21"/>
        </w:rPr>
      </w:pPr>
    </w:p>
    <w:p w14:paraId="1730FF3D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如果您想了解商业沟通、在职场培养共情、针对新兴领导的畅销书、积极倾听，请将本书列入您的阅读清单！如果您喜欢《你没在倾听》（</w:t>
      </w:r>
      <w:r>
        <w:rPr>
          <w:rFonts w:hint="eastAsia"/>
          <w:i/>
          <w:iCs/>
          <w:color w:val="000000"/>
          <w:szCs w:val="21"/>
        </w:rPr>
        <w:t>You</w:t>
      </w:r>
      <w:r>
        <w:rPr>
          <w:i/>
          <w:iCs/>
          <w:color w:val="000000"/>
          <w:szCs w:val="21"/>
        </w:rPr>
        <w:t>’</w:t>
      </w:r>
      <w:r>
        <w:rPr>
          <w:rFonts w:hint="eastAsia"/>
          <w:i/>
          <w:iCs/>
          <w:color w:val="000000"/>
          <w:szCs w:val="21"/>
        </w:rPr>
        <w:t>re Not Listening</w:t>
      </w:r>
      <w:r>
        <w:rPr>
          <w:rFonts w:hint="eastAsia"/>
          <w:color w:val="000000"/>
          <w:szCs w:val="21"/>
        </w:rPr>
        <w:t>）、《只需倾听》（</w:t>
      </w:r>
      <w:r>
        <w:rPr>
          <w:rFonts w:hint="eastAsia"/>
          <w:i/>
          <w:iCs/>
          <w:color w:val="000000"/>
          <w:szCs w:val="21"/>
        </w:rPr>
        <w:t>Just Listen</w:t>
      </w:r>
      <w:r>
        <w:rPr>
          <w:rFonts w:hint="eastAsia"/>
          <w:color w:val="000000"/>
          <w:szCs w:val="21"/>
        </w:rPr>
        <w:t>）或《用心倾听》（</w:t>
      </w:r>
      <w:r>
        <w:rPr>
          <w:rFonts w:hint="eastAsia"/>
          <w:i/>
          <w:iCs/>
          <w:color w:val="000000"/>
          <w:szCs w:val="21"/>
        </w:rPr>
        <w:t>Listen Like You Mean It</w:t>
      </w:r>
      <w:r>
        <w:rPr>
          <w:rFonts w:hint="eastAsia"/>
          <w:color w:val="000000"/>
          <w:szCs w:val="21"/>
        </w:rPr>
        <w:t>），那一定会喜欢《适应性倾听》。</w:t>
      </w:r>
    </w:p>
    <w:p w14:paraId="7AF9E5B5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3677285" cy="2353310"/>
            <wp:effectExtent l="0" t="0" r="0" b="8890"/>
            <wp:docPr id="17557573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757332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728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6604D">
      <w:pPr>
        <w:rPr>
          <w:color w:val="000000"/>
          <w:szCs w:val="21"/>
        </w:rPr>
      </w:pPr>
    </w:p>
    <w:p w14:paraId="03A9F520">
      <w:pPr>
        <w:rPr>
          <w:rFonts w:hint="eastAsia"/>
          <w:color w:val="000000"/>
          <w:szCs w:val="21"/>
        </w:rPr>
      </w:pPr>
    </w:p>
    <w:p w14:paraId="7781168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目录： </w:t>
      </w:r>
    </w:p>
    <w:p w14:paraId="619AAB1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前言：南希·杜阿特的一封信</w:t>
      </w:r>
    </w:p>
    <w:p w14:paraId="03FD5F3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第一章：工作中倾听的更好方式</w:t>
      </w:r>
    </w:p>
    <w:p w14:paraId="799282D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第一部分：了解你的倾听方式</w:t>
      </w:r>
    </w:p>
    <w:p w14:paraId="5AD5FF9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第二章：揭示你的S.A.I.D.倾听风格TM</w:t>
      </w:r>
    </w:p>
    <w:p w14:paraId="2642711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第三章：支持S.A.I.D.倾听风格</w:t>
      </w:r>
    </w:p>
    <w:p w14:paraId="7B4C875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第四章：提升S.A.I.D.倾听风格</w:t>
      </w:r>
    </w:p>
    <w:p w14:paraId="31683F7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第五章：沉浸式S.A.I.D.倾听</w:t>
      </w:r>
      <w:bookmarkStart w:id="2" w:name="_GoBack"/>
      <w:bookmarkEnd w:id="2"/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风格</w:t>
      </w:r>
    </w:p>
    <w:p w14:paraId="73D5F72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第六章：辨别式S.A.I.D.倾听风格</w:t>
      </w:r>
    </w:p>
    <w:p w14:paraId="7F9B29F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第七章：聚焦式倾听L.E.N.S.TM</w:t>
      </w:r>
    </w:p>
    <w:p w14:paraId="3B831FB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第二部分：了解他人需要你如何倾听</w:t>
      </w:r>
    </w:p>
    <w:p w14:paraId="6E61FBA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第八章：实现S.A.I.D.倾听目标TM</w:t>
      </w:r>
    </w:p>
    <w:p w14:paraId="689E42B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第9章：适应以支持TM</w:t>
      </w:r>
    </w:p>
    <w:p w14:paraId="341E793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第10章：适应以提升TM</w:t>
      </w:r>
    </w:p>
    <w:p w14:paraId="31C4B3D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第11章：适应以沉浸TM</w:t>
      </w:r>
    </w:p>
    <w:p w14:paraId="72883B3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第12章：适应以辨别TM</w:t>
      </w:r>
    </w:p>
    <w:p w14:paraId="42CE735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第13章：拥抱适应性倾听文化</w:t>
      </w:r>
    </w:p>
    <w:p w14:paraId="186D3C7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致谢</w:t>
      </w:r>
    </w:p>
    <w:p w14:paraId="75CBDA1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关于作者</w:t>
      </w:r>
    </w:p>
    <w:p w14:paraId="512144B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脚注</w:t>
      </w:r>
    </w:p>
    <w:p w14:paraId="5F3DBB3E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3CA08EF6">
      <w:pPr>
        <w:rPr>
          <w:color w:val="000000"/>
          <w:szCs w:val="21"/>
        </w:rPr>
      </w:pPr>
    </w:p>
    <w:p w14:paraId="2A13180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3575EBA">
      <w:pPr>
        <w:rPr>
          <w:color w:val="000000"/>
          <w:szCs w:val="21"/>
        </w:rPr>
      </w:pPr>
    </w:p>
    <w:p w14:paraId="7BDFC446">
      <w:pPr>
        <w:ind w:firstLine="422" w:firstLineChars="200"/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737870" cy="737870"/>
            <wp:effectExtent l="0" t="0" r="5080" b="5080"/>
            <wp:wrapSquare wrapText="bothSides"/>
            <wp:docPr id="9818510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851084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278" cy="74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妮可</w:t>
      </w:r>
      <w:r>
        <w:rPr>
          <w:rFonts w:hint="eastAsia"/>
          <w:b/>
          <w:bCs/>
        </w:rPr>
        <w:t>·</w:t>
      </w:r>
      <w:r>
        <w:rPr>
          <w:b/>
          <w:bCs/>
        </w:rPr>
        <w:t>洛温布劳恩</w:t>
      </w:r>
      <w:r>
        <w:rPr>
          <w:rFonts w:hint="eastAsia"/>
          <w:b/>
          <w:bCs/>
        </w:rPr>
        <w:t>（Nicole Lowenbraun）</w:t>
      </w:r>
      <w:r>
        <w:rPr>
          <w:rFonts w:hint="eastAsia"/>
        </w:rPr>
        <w:t>，波士顿大学传播学学士、亨特学院言语病理学硕士、语言病理学家、商业沟通专家。她旨在帮助客户找到最真实有力的声音。曾指导成千上万名客户，为其撰文。大多数客户是财富100强公司的高层管理人士。</w:t>
      </w:r>
    </w:p>
    <w:p w14:paraId="3238D13C">
      <w:r>
        <w:rPr>
          <w:rFonts w:hint="eastAsia"/>
        </w:rPr>
        <w:t xml:space="preserve"> </w:t>
      </w:r>
    </w:p>
    <w:p w14:paraId="00CA04E4">
      <w:pPr>
        <w:ind w:firstLine="422" w:firstLineChars="200"/>
      </w:pPr>
      <w:r>
        <w:rPr>
          <w:b/>
          <w:bCs/>
        </w:rPr>
        <w:t>梅根</w:t>
      </w:r>
      <w:r>
        <w:rPr>
          <w:rFonts w:hint="eastAsia"/>
          <w:b/>
          <w:bCs/>
        </w:rPr>
        <w:t>·</w:t>
      </w:r>
      <w:r>
        <w:rPr>
          <w:b/>
          <w:bCs/>
        </w:rPr>
        <w:t>斯蒂芬斯</w:t>
      </w:r>
      <w:r>
        <w:rPr>
          <w:rFonts w:hint="eastAsia"/>
          <w:b/>
          <w:bCs/>
        </w:rPr>
        <w:t>（</w:t>
      </w:r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20320</wp:posOffset>
            </wp:positionH>
            <wp:positionV relativeFrom="paragraph">
              <wp:posOffset>15875</wp:posOffset>
            </wp:positionV>
            <wp:extent cx="723265" cy="723265"/>
            <wp:effectExtent l="0" t="0" r="635" b="635"/>
            <wp:wrapSquare wrapText="bothSides"/>
            <wp:docPr id="5796971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697118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Maegan Stephens）</w:t>
      </w:r>
      <w:r>
        <w:rPr>
          <w:rFonts w:hint="eastAsia"/>
        </w:rPr>
        <w:t>, 博士、</w:t>
      </w:r>
      <w:r>
        <w:t>杜瓦迪</w:t>
      </w:r>
      <w:r>
        <w:rPr>
          <w:rFonts w:hint="eastAsia"/>
        </w:rPr>
        <w:t>股份有限公司</w:t>
      </w:r>
      <w:r>
        <w:rPr>
          <w:rFonts w:hint="eastAsia" w:ascii="Segoe UI" w:hAnsi="Segoe UI" w:cs="Segoe UI"/>
          <w:color w:val="3E3E3E"/>
          <w:sz w:val="20"/>
          <w:szCs w:val="20"/>
          <w:shd w:val="clear" w:color="auto" w:fill="FFFFFF"/>
        </w:rPr>
        <w:t>（</w:t>
      </w:r>
      <w:r>
        <w:rPr>
          <w:rFonts w:hint="eastAsia"/>
        </w:rPr>
        <w:t>Duarte, Inc.）的高级传媒服务总监、</w:t>
      </w:r>
      <w:r>
        <w:t>麦康布斯</w:t>
      </w:r>
      <w:r>
        <w:rPr>
          <w:rFonts w:hint="eastAsia"/>
        </w:rPr>
        <w:t>商学院</w:t>
      </w:r>
      <w:r>
        <w:t>工商管理学硕士</w:t>
      </w:r>
      <w:r>
        <w:rPr>
          <w:rFonts w:hint="eastAsia"/>
        </w:rPr>
        <w:t>、</w:t>
      </w:r>
      <w:r>
        <w:t>得克萨斯</w:t>
      </w:r>
      <w:r>
        <w:rPr>
          <w:rFonts w:hint="eastAsia"/>
        </w:rPr>
        <w:t>大学传媒学博士。</w:t>
      </w:r>
    </w:p>
    <w:p w14:paraId="7E5D765C">
      <w:pPr>
        <w:rPr>
          <w:color w:val="000000"/>
          <w:szCs w:val="21"/>
        </w:rPr>
      </w:pPr>
    </w:p>
    <w:p w14:paraId="6491E845">
      <w:pPr>
        <w:rPr>
          <w:color w:val="000000"/>
          <w:szCs w:val="21"/>
        </w:rPr>
      </w:pPr>
    </w:p>
    <w:p w14:paraId="71FD8E1B">
      <w:pPr>
        <w:rPr>
          <w:color w:val="000000"/>
          <w:szCs w:val="21"/>
        </w:rPr>
      </w:pPr>
    </w:p>
    <w:p w14:paraId="04BE4FD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4CC5B829">
      <w:pPr>
        <w:rPr>
          <w:color w:val="000000"/>
          <w:szCs w:val="21"/>
        </w:rPr>
      </w:pPr>
    </w:p>
    <w:p w14:paraId="3CAA5215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我会努力成为坚定的适应性听众，意识到过滤他人的镜头。团队将更加理解我，希望组织能从更佳的结果和更令人满意的团队中受益。我坚信这些行动将产生预期效果。我更加了解了自己的倾听习惯，掌握了成为更优秀的沟通者与领导者的工具。”</w:t>
      </w:r>
    </w:p>
    <w:p w14:paraId="49227B9C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——来自碧育（Ubisoft）的研讨会参与者</w:t>
      </w:r>
    </w:p>
    <w:p w14:paraId="28E7186A">
      <w:pPr>
        <w:rPr>
          <w:color w:val="000000"/>
          <w:szCs w:val="21"/>
        </w:rPr>
      </w:pPr>
    </w:p>
    <w:p w14:paraId="5F4C724D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“一旦我理解并开始应用适应性倾听，我看到了这对我的团队的帮助，增强了我的共情力。我能以倾听者兼导师的身份，提供团队所需。这非常有帮助。”</w:t>
      </w:r>
    </w:p>
    <w:p w14:paraId="09BC53B9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——来自鲁门（Lumen）的研讨会参与者</w:t>
      </w:r>
    </w:p>
    <w:p w14:paraId="2C9DAA30">
      <w:pPr>
        <w:rPr>
          <w:color w:val="000000"/>
          <w:szCs w:val="21"/>
        </w:rPr>
      </w:pPr>
    </w:p>
    <w:p w14:paraId="756B619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在参加研讨会前，别人告诉我，我是糟糕的倾听者时，我感到困惑，因为我一直明白他们的意思及暗示。如今我知道，我的特定倾听风格并不能满足每个讲话者对我的需要或期望。我能借助这本书，马上确定如何调整以及何时调整我的倾听方式，来帮助团队和员工。强烈推荐这本书！！”</w:t>
      </w:r>
    </w:p>
    <w:p w14:paraId="7182B65C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——来自犹他州教育局的工作坊参与者</w:t>
      </w:r>
    </w:p>
    <w:p w14:paraId="0686FC6D">
      <w:pPr>
        <w:rPr>
          <w:color w:val="000000"/>
          <w:szCs w:val="21"/>
        </w:rPr>
      </w:pPr>
    </w:p>
    <w:p w14:paraId="2089B26E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“《适应性倾听》太棒了，让我评估了生活中沟通的各方面。我有信心且高兴见到，自己的倾听方式会发生变化。”</w:t>
      </w:r>
    </w:p>
    <w:p w14:paraId="36B581F3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——来自思科（Cisco）的研讨会参与者</w:t>
      </w:r>
    </w:p>
    <w:p w14:paraId="45387103">
      <w:pPr>
        <w:rPr>
          <w:color w:val="000000"/>
          <w:szCs w:val="21"/>
        </w:rPr>
      </w:pPr>
    </w:p>
    <w:p w14:paraId="3B662C1E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“这场研讨会非常出色。精彩的内容被呈现得引人入胜。沟通的前提是注重对方的渴望和需要。如此基本的前提，却往往被人们忽视。”</w:t>
      </w:r>
    </w:p>
    <w:p w14:paraId="7DD11AAD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——来自非营利组织的</w:t>
      </w:r>
      <w:bookmarkStart w:id="0" w:name="OLE_LINK43"/>
      <w:bookmarkStart w:id="1" w:name="OLE_LINK38"/>
      <w:r>
        <w:rPr>
          <w:rFonts w:hint="eastAsia"/>
          <w:color w:val="000000"/>
          <w:szCs w:val="21"/>
        </w:rPr>
        <w:t>研讨会参与者</w:t>
      </w:r>
    </w:p>
    <w:p w14:paraId="1E3BB57D">
      <w:pPr>
        <w:rPr>
          <w:color w:val="000000"/>
          <w:szCs w:val="21"/>
        </w:rPr>
      </w:pPr>
    </w:p>
    <w:p w14:paraId="211C70B9">
      <w:pPr>
        <w:rPr>
          <w:color w:val="000000"/>
          <w:szCs w:val="21"/>
        </w:rPr>
      </w:pPr>
    </w:p>
    <w:p w14:paraId="034E720C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556FF99E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1D463A2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BC98E0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37CD66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5632C76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6024070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29D2BB0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75E54D8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45CE56D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9B60AAF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6FC4FEA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712C22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497000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72ECD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864CB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0FF392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E5F013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2C661C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ACB0E0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204B1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5681EB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M0sLS0MLE0MzMyNDVT0lEKTi0uzszPAykwqgUAYgdhdCwAAAA="/>
    <w:docVar w:name="commondata" w:val="eyJoZGlkIjoiNzRmMzU4Mjk2YmIwMTljMDY5ZjlkOGIxNmEzNTQ3ZjcifQ=="/>
    <w:docVar w:name="KSO_WPS_MARK_KEY" w:val="0b059547-d9b4-43d3-b85d-e7bdcac6c2a4"/>
  </w:docVars>
  <w:rsids>
    <w:rsidRoot w:val="005D743E"/>
    <w:rsid w:val="00002FAE"/>
    <w:rsid w:val="00005533"/>
    <w:rsid w:val="000067A1"/>
    <w:rsid w:val="0000741F"/>
    <w:rsid w:val="00013D7A"/>
    <w:rsid w:val="00014408"/>
    <w:rsid w:val="000226FA"/>
    <w:rsid w:val="00027A6E"/>
    <w:rsid w:val="00027F12"/>
    <w:rsid w:val="00030D63"/>
    <w:rsid w:val="00040304"/>
    <w:rsid w:val="00040742"/>
    <w:rsid w:val="00044236"/>
    <w:rsid w:val="0004791E"/>
    <w:rsid w:val="00047AC7"/>
    <w:rsid w:val="00061C2C"/>
    <w:rsid w:val="00072D94"/>
    <w:rsid w:val="000803A7"/>
    <w:rsid w:val="00080CD8"/>
    <w:rsid w:val="000810D5"/>
    <w:rsid w:val="00082504"/>
    <w:rsid w:val="0008781E"/>
    <w:rsid w:val="00090959"/>
    <w:rsid w:val="0009573B"/>
    <w:rsid w:val="000A01BD"/>
    <w:rsid w:val="000A4211"/>
    <w:rsid w:val="000A57E2"/>
    <w:rsid w:val="000B3141"/>
    <w:rsid w:val="000B3EED"/>
    <w:rsid w:val="000B4D73"/>
    <w:rsid w:val="000C0951"/>
    <w:rsid w:val="000C18AC"/>
    <w:rsid w:val="000C3E11"/>
    <w:rsid w:val="000D06EF"/>
    <w:rsid w:val="000D0A7C"/>
    <w:rsid w:val="000D293D"/>
    <w:rsid w:val="000D2FB7"/>
    <w:rsid w:val="000D34C3"/>
    <w:rsid w:val="000D3D3A"/>
    <w:rsid w:val="000D5F8D"/>
    <w:rsid w:val="000D670B"/>
    <w:rsid w:val="000E1FD6"/>
    <w:rsid w:val="000E7B27"/>
    <w:rsid w:val="000F31F9"/>
    <w:rsid w:val="001017C7"/>
    <w:rsid w:val="00102500"/>
    <w:rsid w:val="00110260"/>
    <w:rsid w:val="0011264B"/>
    <w:rsid w:val="0011397C"/>
    <w:rsid w:val="00121268"/>
    <w:rsid w:val="00121BE5"/>
    <w:rsid w:val="00127AF7"/>
    <w:rsid w:val="0013279C"/>
    <w:rsid w:val="00132921"/>
    <w:rsid w:val="00133C63"/>
    <w:rsid w:val="00134987"/>
    <w:rsid w:val="00135D62"/>
    <w:rsid w:val="001455A3"/>
    <w:rsid w:val="00146F1E"/>
    <w:rsid w:val="00156336"/>
    <w:rsid w:val="00163F80"/>
    <w:rsid w:val="00167007"/>
    <w:rsid w:val="0017062D"/>
    <w:rsid w:val="001805C5"/>
    <w:rsid w:val="0018287B"/>
    <w:rsid w:val="001842AC"/>
    <w:rsid w:val="00184F33"/>
    <w:rsid w:val="00193733"/>
    <w:rsid w:val="00195D6F"/>
    <w:rsid w:val="001A1196"/>
    <w:rsid w:val="001A6A83"/>
    <w:rsid w:val="001B2196"/>
    <w:rsid w:val="001B679D"/>
    <w:rsid w:val="001C6D65"/>
    <w:rsid w:val="001D0115"/>
    <w:rsid w:val="001D0FAF"/>
    <w:rsid w:val="001D47B5"/>
    <w:rsid w:val="001D4E4F"/>
    <w:rsid w:val="001F0F15"/>
    <w:rsid w:val="002068EA"/>
    <w:rsid w:val="0021303C"/>
    <w:rsid w:val="00215BF8"/>
    <w:rsid w:val="002243E8"/>
    <w:rsid w:val="002265E8"/>
    <w:rsid w:val="00227BD7"/>
    <w:rsid w:val="00236060"/>
    <w:rsid w:val="002376ED"/>
    <w:rsid w:val="00244604"/>
    <w:rsid w:val="00244F8F"/>
    <w:rsid w:val="002516C3"/>
    <w:rsid w:val="002523C1"/>
    <w:rsid w:val="0026313A"/>
    <w:rsid w:val="00265795"/>
    <w:rsid w:val="002727E9"/>
    <w:rsid w:val="0027765C"/>
    <w:rsid w:val="00287D0F"/>
    <w:rsid w:val="00293054"/>
    <w:rsid w:val="00295FD8"/>
    <w:rsid w:val="0029676A"/>
    <w:rsid w:val="002A2305"/>
    <w:rsid w:val="002A2CBC"/>
    <w:rsid w:val="002A5552"/>
    <w:rsid w:val="002A5A54"/>
    <w:rsid w:val="002B5ADD"/>
    <w:rsid w:val="002C0257"/>
    <w:rsid w:val="002D009B"/>
    <w:rsid w:val="002D3012"/>
    <w:rsid w:val="002E13E2"/>
    <w:rsid w:val="002E1B96"/>
    <w:rsid w:val="002E21FA"/>
    <w:rsid w:val="002E25C3"/>
    <w:rsid w:val="002E4527"/>
    <w:rsid w:val="002F7204"/>
    <w:rsid w:val="003000CE"/>
    <w:rsid w:val="00302B0F"/>
    <w:rsid w:val="00304C83"/>
    <w:rsid w:val="00310AD2"/>
    <w:rsid w:val="00312D3B"/>
    <w:rsid w:val="00312D91"/>
    <w:rsid w:val="003142E3"/>
    <w:rsid w:val="00314D8C"/>
    <w:rsid w:val="003169AA"/>
    <w:rsid w:val="003212C8"/>
    <w:rsid w:val="003250A9"/>
    <w:rsid w:val="00325B40"/>
    <w:rsid w:val="00326BB4"/>
    <w:rsid w:val="00331121"/>
    <w:rsid w:val="0033179B"/>
    <w:rsid w:val="003340ED"/>
    <w:rsid w:val="00336416"/>
    <w:rsid w:val="003364C7"/>
    <w:rsid w:val="00336C77"/>
    <w:rsid w:val="00340C73"/>
    <w:rsid w:val="00341881"/>
    <w:rsid w:val="0034331D"/>
    <w:rsid w:val="003460AC"/>
    <w:rsid w:val="003514A6"/>
    <w:rsid w:val="00351DC3"/>
    <w:rsid w:val="00352D64"/>
    <w:rsid w:val="00354CD0"/>
    <w:rsid w:val="00357F6D"/>
    <w:rsid w:val="003646A1"/>
    <w:rsid w:val="003702ED"/>
    <w:rsid w:val="00374360"/>
    <w:rsid w:val="003803C5"/>
    <w:rsid w:val="003857E9"/>
    <w:rsid w:val="00387E71"/>
    <w:rsid w:val="00392F35"/>
    <w:rsid w:val="003935E9"/>
    <w:rsid w:val="0039543C"/>
    <w:rsid w:val="003A3190"/>
    <w:rsid w:val="003A3601"/>
    <w:rsid w:val="003A4D40"/>
    <w:rsid w:val="003A619F"/>
    <w:rsid w:val="003A6E60"/>
    <w:rsid w:val="003B350F"/>
    <w:rsid w:val="003B618D"/>
    <w:rsid w:val="003C08F3"/>
    <w:rsid w:val="003C524C"/>
    <w:rsid w:val="003D49B4"/>
    <w:rsid w:val="003F09B3"/>
    <w:rsid w:val="003F4DC2"/>
    <w:rsid w:val="003F745B"/>
    <w:rsid w:val="0040266A"/>
    <w:rsid w:val="004039C9"/>
    <w:rsid w:val="00411545"/>
    <w:rsid w:val="00422383"/>
    <w:rsid w:val="00427236"/>
    <w:rsid w:val="004304A2"/>
    <w:rsid w:val="00435906"/>
    <w:rsid w:val="004510DB"/>
    <w:rsid w:val="00456D8E"/>
    <w:rsid w:val="004655CB"/>
    <w:rsid w:val="00466FAE"/>
    <w:rsid w:val="00467C01"/>
    <w:rsid w:val="00471111"/>
    <w:rsid w:val="0047724E"/>
    <w:rsid w:val="00485E2E"/>
    <w:rsid w:val="00486E31"/>
    <w:rsid w:val="004A73DE"/>
    <w:rsid w:val="004C4664"/>
    <w:rsid w:val="004D0EC1"/>
    <w:rsid w:val="004D5ADA"/>
    <w:rsid w:val="004E0503"/>
    <w:rsid w:val="004F6FDA"/>
    <w:rsid w:val="0050133A"/>
    <w:rsid w:val="00507886"/>
    <w:rsid w:val="00512B81"/>
    <w:rsid w:val="0051492E"/>
    <w:rsid w:val="00516879"/>
    <w:rsid w:val="00526413"/>
    <w:rsid w:val="00527595"/>
    <w:rsid w:val="00531E34"/>
    <w:rsid w:val="005370CE"/>
    <w:rsid w:val="0053791C"/>
    <w:rsid w:val="00542854"/>
    <w:rsid w:val="0054434C"/>
    <w:rsid w:val="005508BD"/>
    <w:rsid w:val="005508E9"/>
    <w:rsid w:val="00553CE6"/>
    <w:rsid w:val="00554EB4"/>
    <w:rsid w:val="00562A22"/>
    <w:rsid w:val="0056328D"/>
    <w:rsid w:val="00564FD9"/>
    <w:rsid w:val="00566A90"/>
    <w:rsid w:val="00575143"/>
    <w:rsid w:val="00581021"/>
    <w:rsid w:val="0058491E"/>
    <w:rsid w:val="00584E7A"/>
    <w:rsid w:val="0059228B"/>
    <w:rsid w:val="00597B51"/>
    <w:rsid w:val="005A1700"/>
    <w:rsid w:val="005A1A5C"/>
    <w:rsid w:val="005B2C1A"/>
    <w:rsid w:val="005B2CF5"/>
    <w:rsid w:val="005B444D"/>
    <w:rsid w:val="005C0B68"/>
    <w:rsid w:val="005C1A3D"/>
    <w:rsid w:val="005C244E"/>
    <w:rsid w:val="005C27DC"/>
    <w:rsid w:val="005C6D4F"/>
    <w:rsid w:val="005D167F"/>
    <w:rsid w:val="005D3FD9"/>
    <w:rsid w:val="005D743E"/>
    <w:rsid w:val="005E31E5"/>
    <w:rsid w:val="005F143C"/>
    <w:rsid w:val="005F2EC6"/>
    <w:rsid w:val="005F4D4D"/>
    <w:rsid w:val="005F5420"/>
    <w:rsid w:val="0060331E"/>
    <w:rsid w:val="006067FC"/>
    <w:rsid w:val="00610B64"/>
    <w:rsid w:val="00610EA1"/>
    <w:rsid w:val="00616A0F"/>
    <w:rsid w:val="006176AA"/>
    <w:rsid w:val="00636078"/>
    <w:rsid w:val="00645BB1"/>
    <w:rsid w:val="00655FA9"/>
    <w:rsid w:val="006656BA"/>
    <w:rsid w:val="00667C85"/>
    <w:rsid w:val="00674486"/>
    <w:rsid w:val="00676710"/>
    <w:rsid w:val="00680EFB"/>
    <w:rsid w:val="006A7632"/>
    <w:rsid w:val="006B6CAB"/>
    <w:rsid w:val="006C73F9"/>
    <w:rsid w:val="006C7D11"/>
    <w:rsid w:val="006D37ED"/>
    <w:rsid w:val="006D512D"/>
    <w:rsid w:val="006E2E2E"/>
    <w:rsid w:val="006F176A"/>
    <w:rsid w:val="007019A5"/>
    <w:rsid w:val="0070409F"/>
    <w:rsid w:val="0070460D"/>
    <w:rsid w:val="00705D3B"/>
    <w:rsid w:val="007078E0"/>
    <w:rsid w:val="00707C60"/>
    <w:rsid w:val="00715F9D"/>
    <w:rsid w:val="00722C1D"/>
    <w:rsid w:val="0072433D"/>
    <w:rsid w:val="00725556"/>
    <w:rsid w:val="00734C5A"/>
    <w:rsid w:val="00737FB9"/>
    <w:rsid w:val="007419C0"/>
    <w:rsid w:val="007455A5"/>
    <w:rsid w:val="00747520"/>
    <w:rsid w:val="0075196D"/>
    <w:rsid w:val="00751DAC"/>
    <w:rsid w:val="0076133D"/>
    <w:rsid w:val="0076293E"/>
    <w:rsid w:val="00767ED1"/>
    <w:rsid w:val="00770F77"/>
    <w:rsid w:val="007830F9"/>
    <w:rsid w:val="00792AB2"/>
    <w:rsid w:val="007962CA"/>
    <w:rsid w:val="007979CF"/>
    <w:rsid w:val="007A513F"/>
    <w:rsid w:val="007A5AA6"/>
    <w:rsid w:val="007B31E4"/>
    <w:rsid w:val="007B5222"/>
    <w:rsid w:val="007B6667"/>
    <w:rsid w:val="007B6993"/>
    <w:rsid w:val="007C3170"/>
    <w:rsid w:val="007C4BA4"/>
    <w:rsid w:val="007C5B71"/>
    <w:rsid w:val="007C5D7D"/>
    <w:rsid w:val="007C68DC"/>
    <w:rsid w:val="007D262A"/>
    <w:rsid w:val="007D69A1"/>
    <w:rsid w:val="007D7FBC"/>
    <w:rsid w:val="007E108E"/>
    <w:rsid w:val="007E2BA6"/>
    <w:rsid w:val="007E348E"/>
    <w:rsid w:val="007E44C1"/>
    <w:rsid w:val="007F1B34"/>
    <w:rsid w:val="007F1B8C"/>
    <w:rsid w:val="007F2B00"/>
    <w:rsid w:val="007F652C"/>
    <w:rsid w:val="007F7231"/>
    <w:rsid w:val="00805C4A"/>
    <w:rsid w:val="00805ED5"/>
    <w:rsid w:val="008129CA"/>
    <w:rsid w:val="008160FE"/>
    <w:rsid w:val="00816558"/>
    <w:rsid w:val="00820456"/>
    <w:rsid w:val="00822AF2"/>
    <w:rsid w:val="008453F6"/>
    <w:rsid w:val="00854059"/>
    <w:rsid w:val="0085461D"/>
    <w:rsid w:val="00862C41"/>
    <w:rsid w:val="00870947"/>
    <w:rsid w:val="00876481"/>
    <w:rsid w:val="008833DC"/>
    <w:rsid w:val="00895CB6"/>
    <w:rsid w:val="008965AC"/>
    <w:rsid w:val="008974FD"/>
    <w:rsid w:val="008A6811"/>
    <w:rsid w:val="008A7AE7"/>
    <w:rsid w:val="008C0420"/>
    <w:rsid w:val="008C2D81"/>
    <w:rsid w:val="008C4BCC"/>
    <w:rsid w:val="008D07F2"/>
    <w:rsid w:val="008D278C"/>
    <w:rsid w:val="008D4F84"/>
    <w:rsid w:val="008E1206"/>
    <w:rsid w:val="008E58DB"/>
    <w:rsid w:val="008E5DFE"/>
    <w:rsid w:val="008F3E51"/>
    <w:rsid w:val="008F46C1"/>
    <w:rsid w:val="008F6782"/>
    <w:rsid w:val="00902234"/>
    <w:rsid w:val="009035C7"/>
    <w:rsid w:val="00906691"/>
    <w:rsid w:val="00910A91"/>
    <w:rsid w:val="00913110"/>
    <w:rsid w:val="0091454B"/>
    <w:rsid w:val="00914FF7"/>
    <w:rsid w:val="00916A50"/>
    <w:rsid w:val="009222F0"/>
    <w:rsid w:val="0092255B"/>
    <w:rsid w:val="00924D46"/>
    <w:rsid w:val="00931DDB"/>
    <w:rsid w:val="00935494"/>
    <w:rsid w:val="00937973"/>
    <w:rsid w:val="00943B32"/>
    <w:rsid w:val="00944DDC"/>
    <w:rsid w:val="00950349"/>
    <w:rsid w:val="00953C63"/>
    <w:rsid w:val="00956556"/>
    <w:rsid w:val="0095747D"/>
    <w:rsid w:val="00960CB0"/>
    <w:rsid w:val="009629D9"/>
    <w:rsid w:val="00973993"/>
    <w:rsid w:val="00973E1A"/>
    <w:rsid w:val="009836C5"/>
    <w:rsid w:val="0098761E"/>
    <w:rsid w:val="00995581"/>
    <w:rsid w:val="00996023"/>
    <w:rsid w:val="00997250"/>
    <w:rsid w:val="009A1093"/>
    <w:rsid w:val="009B01A7"/>
    <w:rsid w:val="009B166A"/>
    <w:rsid w:val="009B2978"/>
    <w:rsid w:val="009B3943"/>
    <w:rsid w:val="009B4CAC"/>
    <w:rsid w:val="009C3049"/>
    <w:rsid w:val="009C642E"/>
    <w:rsid w:val="009C66BB"/>
    <w:rsid w:val="009D09AC"/>
    <w:rsid w:val="009D24C9"/>
    <w:rsid w:val="009D7EA7"/>
    <w:rsid w:val="009E500D"/>
    <w:rsid w:val="009E5739"/>
    <w:rsid w:val="009F62C3"/>
    <w:rsid w:val="00A02AB6"/>
    <w:rsid w:val="00A04B20"/>
    <w:rsid w:val="00A10F0C"/>
    <w:rsid w:val="00A1225E"/>
    <w:rsid w:val="00A1306E"/>
    <w:rsid w:val="00A15613"/>
    <w:rsid w:val="00A219DA"/>
    <w:rsid w:val="00A23D1B"/>
    <w:rsid w:val="00A2662B"/>
    <w:rsid w:val="00A27812"/>
    <w:rsid w:val="00A35FD5"/>
    <w:rsid w:val="00A45A3D"/>
    <w:rsid w:val="00A54A8E"/>
    <w:rsid w:val="00A54F9C"/>
    <w:rsid w:val="00A66664"/>
    <w:rsid w:val="00A669AF"/>
    <w:rsid w:val="00A71EAE"/>
    <w:rsid w:val="00A73604"/>
    <w:rsid w:val="00A76934"/>
    <w:rsid w:val="00A866EC"/>
    <w:rsid w:val="00A87EA0"/>
    <w:rsid w:val="00A87ED7"/>
    <w:rsid w:val="00A90D6D"/>
    <w:rsid w:val="00A90FC8"/>
    <w:rsid w:val="00A91D49"/>
    <w:rsid w:val="00A92170"/>
    <w:rsid w:val="00A97113"/>
    <w:rsid w:val="00AA19D5"/>
    <w:rsid w:val="00AB060D"/>
    <w:rsid w:val="00AB7588"/>
    <w:rsid w:val="00AB762B"/>
    <w:rsid w:val="00AC6B22"/>
    <w:rsid w:val="00AC7610"/>
    <w:rsid w:val="00AD1193"/>
    <w:rsid w:val="00AD23A3"/>
    <w:rsid w:val="00AE0FEB"/>
    <w:rsid w:val="00AE4BEE"/>
    <w:rsid w:val="00AF0671"/>
    <w:rsid w:val="00AF2C28"/>
    <w:rsid w:val="00AF2CD0"/>
    <w:rsid w:val="00AF2D85"/>
    <w:rsid w:val="00B02923"/>
    <w:rsid w:val="00B035E2"/>
    <w:rsid w:val="00B057F1"/>
    <w:rsid w:val="00B13769"/>
    <w:rsid w:val="00B254DB"/>
    <w:rsid w:val="00B262C1"/>
    <w:rsid w:val="00B275EC"/>
    <w:rsid w:val="00B37E1F"/>
    <w:rsid w:val="00B46E7C"/>
    <w:rsid w:val="00B47582"/>
    <w:rsid w:val="00B47A66"/>
    <w:rsid w:val="00B5029F"/>
    <w:rsid w:val="00B54288"/>
    <w:rsid w:val="00B5540C"/>
    <w:rsid w:val="00B5587F"/>
    <w:rsid w:val="00B61EA6"/>
    <w:rsid w:val="00B62889"/>
    <w:rsid w:val="00B63D45"/>
    <w:rsid w:val="00B648F3"/>
    <w:rsid w:val="00B6616C"/>
    <w:rsid w:val="00B71C53"/>
    <w:rsid w:val="00B7682F"/>
    <w:rsid w:val="00B82CB7"/>
    <w:rsid w:val="00B928DA"/>
    <w:rsid w:val="00B95768"/>
    <w:rsid w:val="00BA25D1"/>
    <w:rsid w:val="00BA2F96"/>
    <w:rsid w:val="00BA5639"/>
    <w:rsid w:val="00BB2119"/>
    <w:rsid w:val="00BB38B3"/>
    <w:rsid w:val="00BB493B"/>
    <w:rsid w:val="00BB6A0E"/>
    <w:rsid w:val="00BC3360"/>
    <w:rsid w:val="00BC558C"/>
    <w:rsid w:val="00BD57A4"/>
    <w:rsid w:val="00BE0BDC"/>
    <w:rsid w:val="00BE6763"/>
    <w:rsid w:val="00BF20A3"/>
    <w:rsid w:val="00BF237B"/>
    <w:rsid w:val="00BF39E0"/>
    <w:rsid w:val="00BF523C"/>
    <w:rsid w:val="00C01700"/>
    <w:rsid w:val="00C061D1"/>
    <w:rsid w:val="00C07D3E"/>
    <w:rsid w:val="00C110B9"/>
    <w:rsid w:val="00C117A9"/>
    <w:rsid w:val="00C1399B"/>
    <w:rsid w:val="00C14362"/>
    <w:rsid w:val="00C16D2E"/>
    <w:rsid w:val="00C174D7"/>
    <w:rsid w:val="00C308BC"/>
    <w:rsid w:val="00C3214C"/>
    <w:rsid w:val="00C3610D"/>
    <w:rsid w:val="00C40DC8"/>
    <w:rsid w:val="00C4320C"/>
    <w:rsid w:val="00C43791"/>
    <w:rsid w:val="00C5460F"/>
    <w:rsid w:val="00C60B95"/>
    <w:rsid w:val="00C71DBF"/>
    <w:rsid w:val="00C835AD"/>
    <w:rsid w:val="00C9021F"/>
    <w:rsid w:val="00C91BA3"/>
    <w:rsid w:val="00CA1DDF"/>
    <w:rsid w:val="00CA6954"/>
    <w:rsid w:val="00CB2142"/>
    <w:rsid w:val="00CB590C"/>
    <w:rsid w:val="00CB6027"/>
    <w:rsid w:val="00CC0E41"/>
    <w:rsid w:val="00CC45FA"/>
    <w:rsid w:val="00CC69DA"/>
    <w:rsid w:val="00CD3036"/>
    <w:rsid w:val="00CD409A"/>
    <w:rsid w:val="00CE7EC6"/>
    <w:rsid w:val="00D054E2"/>
    <w:rsid w:val="00D068E5"/>
    <w:rsid w:val="00D12011"/>
    <w:rsid w:val="00D1637D"/>
    <w:rsid w:val="00D17732"/>
    <w:rsid w:val="00D2155A"/>
    <w:rsid w:val="00D24A70"/>
    <w:rsid w:val="00D24E00"/>
    <w:rsid w:val="00D30D11"/>
    <w:rsid w:val="00D341FB"/>
    <w:rsid w:val="00D3657E"/>
    <w:rsid w:val="00D46462"/>
    <w:rsid w:val="00D500BB"/>
    <w:rsid w:val="00D5176B"/>
    <w:rsid w:val="00D55CF3"/>
    <w:rsid w:val="00D5663E"/>
    <w:rsid w:val="00D56A6F"/>
    <w:rsid w:val="00D56DBD"/>
    <w:rsid w:val="00D602A1"/>
    <w:rsid w:val="00D60C98"/>
    <w:rsid w:val="00D63010"/>
    <w:rsid w:val="00D64EE2"/>
    <w:rsid w:val="00D70EEB"/>
    <w:rsid w:val="00D7131A"/>
    <w:rsid w:val="00D738A1"/>
    <w:rsid w:val="00D762D4"/>
    <w:rsid w:val="00D76715"/>
    <w:rsid w:val="00D771E7"/>
    <w:rsid w:val="00D83B06"/>
    <w:rsid w:val="00D846F1"/>
    <w:rsid w:val="00DA6562"/>
    <w:rsid w:val="00DB3297"/>
    <w:rsid w:val="00DB7D8F"/>
    <w:rsid w:val="00DC3BE9"/>
    <w:rsid w:val="00DC608C"/>
    <w:rsid w:val="00DC79CF"/>
    <w:rsid w:val="00DD027B"/>
    <w:rsid w:val="00DE3449"/>
    <w:rsid w:val="00DF0BB7"/>
    <w:rsid w:val="00DF0FDE"/>
    <w:rsid w:val="00DF1711"/>
    <w:rsid w:val="00DF407C"/>
    <w:rsid w:val="00E00CC0"/>
    <w:rsid w:val="00E132E9"/>
    <w:rsid w:val="00E15659"/>
    <w:rsid w:val="00E20C72"/>
    <w:rsid w:val="00E3649D"/>
    <w:rsid w:val="00E36737"/>
    <w:rsid w:val="00E37324"/>
    <w:rsid w:val="00E43598"/>
    <w:rsid w:val="00E509A5"/>
    <w:rsid w:val="00E54E5E"/>
    <w:rsid w:val="00E557C1"/>
    <w:rsid w:val="00E65115"/>
    <w:rsid w:val="00E725A1"/>
    <w:rsid w:val="00E82447"/>
    <w:rsid w:val="00EA0986"/>
    <w:rsid w:val="00EA6987"/>
    <w:rsid w:val="00EA732F"/>
    <w:rsid w:val="00EA74CC"/>
    <w:rsid w:val="00EB27B1"/>
    <w:rsid w:val="00EC129D"/>
    <w:rsid w:val="00ED1D72"/>
    <w:rsid w:val="00ED2E00"/>
    <w:rsid w:val="00EE1DE0"/>
    <w:rsid w:val="00EE4676"/>
    <w:rsid w:val="00EE46E3"/>
    <w:rsid w:val="00EF0207"/>
    <w:rsid w:val="00EF0573"/>
    <w:rsid w:val="00EF0D06"/>
    <w:rsid w:val="00EF60DB"/>
    <w:rsid w:val="00F033EC"/>
    <w:rsid w:val="00F05A6A"/>
    <w:rsid w:val="00F1598C"/>
    <w:rsid w:val="00F25456"/>
    <w:rsid w:val="00F261FA"/>
    <w:rsid w:val="00F26218"/>
    <w:rsid w:val="00F331B4"/>
    <w:rsid w:val="00F34420"/>
    <w:rsid w:val="00F34483"/>
    <w:rsid w:val="00F349FA"/>
    <w:rsid w:val="00F40322"/>
    <w:rsid w:val="00F426CD"/>
    <w:rsid w:val="00F44B95"/>
    <w:rsid w:val="00F519B8"/>
    <w:rsid w:val="00F54836"/>
    <w:rsid w:val="00F57001"/>
    <w:rsid w:val="00F57667"/>
    <w:rsid w:val="00F578E8"/>
    <w:rsid w:val="00F57900"/>
    <w:rsid w:val="00F668A4"/>
    <w:rsid w:val="00F724E5"/>
    <w:rsid w:val="00F80BC4"/>
    <w:rsid w:val="00F80E8A"/>
    <w:rsid w:val="00F86A3A"/>
    <w:rsid w:val="00F904E9"/>
    <w:rsid w:val="00FA2346"/>
    <w:rsid w:val="00FA4A64"/>
    <w:rsid w:val="00FB277E"/>
    <w:rsid w:val="00FB5963"/>
    <w:rsid w:val="00FB5BD1"/>
    <w:rsid w:val="00FC3699"/>
    <w:rsid w:val="00FC52D2"/>
    <w:rsid w:val="00FC69B4"/>
    <w:rsid w:val="00FD049B"/>
    <w:rsid w:val="00FD2972"/>
    <w:rsid w:val="00FD3BC4"/>
    <w:rsid w:val="00FE25B3"/>
    <w:rsid w:val="00FE4EA0"/>
    <w:rsid w:val="00FF01D6"/>
    <w:rsid w:val="00FF3B4F"/>
    <w:rsid w:val="00FF48F3"/>
    <w:rsid w:val="00FF58FC"/>
    <w:rsid w:val="00FF5EF4"/>
    <w:rsid w:val="02007035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89116C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1455</Words>
  <Characters>2148</Characters>
  <Lines>22</Lines>
  <Paragraphs>6</Paragraphs>
  <TotalTime>24</TotalTime>
  <ScaleCrop>false</ScaleCrop>
  <LinksUpToDate>false</LinksUpToDate>
  <CharactersWithSpaces>2288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2023-12-13T09:48:00Z</dcterms:created>
  <dc:creator>Image</dc:creator>
  <cp:lastModifiedBy>SEER</cp:lastModifiedBy>
  <cp:lastPrinted>2005-06-10T06:33:00Z</cp:lastPrinted>
  <dcterms:modified xsi:type="dcterms:W3CDTF">2025-08-22T02:07:13Z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CBC2A6A53B954140B5D12038A6983D68_13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