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EA33F">
      <w:pPr>
        <w:jc w:val="center"/>
        <w:rPr>
          <w:rFonts w:hint="eastAsia" w:eastAsia="宋体"/>
          <w:b/>
          <w:bCs/>
          <w:sz w:val="36"/>
          <w:lang w:eastAsia="zh-CN"/>
        </w:rPr>
      </w:pPr>
      <w:bookmarkStart w:id="0" w:name="OLE_LINK4"/>
      <w:bookmarkStart w:id="1" w:name="OLE_LINK1"/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204E8B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7E1F7F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0DCB451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33655</wp:posOffset>
            </wp:positionV>
            <wp:extent cx="1342390" cy="2160270"/>
            <wp:effectExtent l="0" t="0" r="13970" b="3810"/>
            <wp:wrapTight wrapText="bothSides">
              <wp:wrapPolygon>
                <wp:start x="0" y="0"/>
                <wp:lineTo x="0" y="21486"/>
                <wp:lineTo x="21334" y="21486"/>
                <wp:lineTo x="21334" y="0"/>
                <wp:lineTo x="0" y="0"/>
              </wp:wrapPolygon>
            </wp:wrapTight>
            <wp:docPr id="1" name="图片 1" descr="71AoI+IrNQ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AoI+IrNQ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“不”并非孤立无援的呐喊：抱怨的艺术与行动主义</w:t>
      </w:r>
      <w:r>
        <w:rPr>
          <w:rFonts w:hint="eastAsia"/>
          <w:b/>
          <w:bCs/>
          <w:color w:val="000000"/>
          <w:szCs w:val="21"/>
        </w:rPr>
        <w:t>》</w:t>
      </w:r>
    </w:p>
    <w:p w14:paraId="07856F4A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英文</w:t>
      </w:r>
      <w:r>
        <w:rPr>
          <w:b/>
          <w:bCs/>
          <w:color w:val="000000"/>
          <w:szCs w:val="21"/>
        </w:rPr>
        <w:t>书名：</w:t>
      </w:r>
      <w:r>
        <w:rPr>
          <w:rFonts w:hint="eastAsia"/>
          <w:b/>
          <w:bCs/>
          <w:color w:val="000000"/>
          <w:szCs w:val="21"/>
        </w:rPr>
        <w:t>No Is Not a Lonely Utterance: The Art and Activism of Complaining</w:t>
      </w:r>
    </w:p>
    <w:p w14:paraId="124777A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    者：Sara Ahmed</w:t>
      </w:r>
    </w:p>
    <w:p w14:paraId="15A0D7B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Allen Lane</w:t>
      </w:r>
    </w:p>
    <w:p w14:paraId="62384AF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David Higham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6162F2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416</w:t>
      </w:r>
      <w:r>
        <w:rPr>
          <w:rFonts w:hint="eastAsia"/>
          <w:b/>
          <w:bCs/>
          <w:color w:val="000000"/>
          <w:szCs w:val="21"/>
        </w:rPr>
        <w:t>页</w:t>
      </w:r>
    </w:p>
    <w:p w14:paraId="26382F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14:paraId="3572454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FD3B8E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275FDE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大众社科</w:t>
      </w:r>
    </w:p>
    <w:p w14:paraId="135466C8">
      <w:pPr>
        <w:rPr>
          <w:b/>
          <w:bCs/>
          <w:color w:val="000000"/>
        </w:rPr>
      </w:pPr>
    </w:p>
    <w:p w14:paraId="55BFE0C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78D98B0">
      <w:pPr>
        <w:ind w:firstLine="420" w:firstLineChars="200"/>
        <w:rPr>
          <w:rFonts w:hint="eastAsia"/>
          <w:color w:val="000000"/>
          <w:szCs w:val="21"/>
        </w:rPr>
      </w:pPr>
    </w:p>
    <w:p w14:paraId="68EFD9E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  <w:lang w:val="en-US" w:eastAsia="zh-CN"/>
        </w:rPr>
        <w:t>许</w:t>
      </w:r>
      <w:r>
        <w:rPr>
          <w:rFonts w:hint="eastAsia"/>
          <w:color w:val="000000"/>
          <w:szCs w:val="21"/>
        </w:rPr>
        <w:t>多灾难背后，</w:t>
      </w:r>
      <w:r>
        <w:rPr>
          <w:rFonts w:hint="eastAsia"/>
          <w:color w:val="000000"/>
          <w:szCs w:val="21"/>
          <w:lang w:val="en-US" w:eastAsia="zh-CN"/>
        </w:rPr>
        <w:t>都</w:t>
      </w:r>
      <w:r>
        <w:rPr>
          <w:rFonts w:hint="eastAsia"/>
          <w:color w:val="000000"/>
          <w:szCs w:val="21"/>
        </w:rPr>
        <w:t>有未被听见的抱怨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</w:rPr>
        <w:t>”</w:t>
      </w:r>
    </w:p>
    <w:p w14:paraId="0D6EE87A">
      <w:pPr>
        <w:ind w:firstLine="420" w:firstLineChars="200"/>
        <w:rPr>
          <w:rFonts w:hint="eastAsia"/>
          <w:color w:val="000000"/>
          <w:szCs w:val="21"/>
        </w:rPr>
      </w:pPr>
      <w:bookmarkStart w:id="6" w:name="_GoBack"/>
      <w:bookmarkEnd w:id="6"/>
    </w:p>
    <w:p w14:paraId="15F048E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抱怨是一种私密而危险的行为。无论是在工作场所直言种族歧视，还是在校园中抵制性骚扰，向</w:t>
      </w:r>
      <w:r>
        <w:rPr>
          <w:rFonts w:hint="eastAsia"/>
          <w:color w:val="000000"/>
          <w:szCs w:val="21"/>
          <w:lang w:val="en-US" w:eastAsia="zh-CN"/>
        </w:rPr>
        <w:t>权力机构</w:t>
      </w:r>
      <w:r>
        <w:rPr>
          <w:rFonts w:hint="eastAsia"/>
          <w:color w:val="000000"/>
          <w:szCs w:val="21"/>
        </w:rPr>
        <w:t>提出抱怨的行为往往会让你陷入孤立无援的境地，甚至被削弱话语权，而最初的不公却依旧</w:t>
      </w:r>
      <w:r>
        <w:rPr>
          <w:rFonts w:hint="eastAsia"/>
          <w:color w:val="000000"/>
          <w:szCs w:val="21"/>
          <w:lang w:val="en-US" w:eastAsia="zh-CN"/>
        </w:rPr>
        <w:t>未被解决</w:t>
      </w:r>
      <w:r>
        <w:rPr>
          <w:rFonts w:hint="eastAsia"/>
          <w:color w:val="000000"/>
          <w:szCs w:val="21"/>
        </w:rPr>
        <w:t>。我们一次又一次目睹</w:t>
      </w:r>
      <w:r>
        <w:rPr>
          <w:rFonts w:hint="eastAsia"/>
          <w:color w:val="000000"/>
          <w:szCs w:val="21"/>
          <w:lang w:val="en-US" w:eastAsia="zh-CN"/>
        </w:rPr>
        <w:t>着</w:t>
      </w:r>
      <w:r>
        <w:rPr>
          <w:rFonts w:hint="eastAsia"/>
          <w:color w:val="000000"/>
          <w:szCs w:val="21"/>
        </w:rPr>
        <w:t xml:space="preserve">这些未被回应的抱怨累积成灾难。  </w:t>
      </w:r>
    </w:p>
    <w:p w14:paraId="3ACDC121">
      <w:pPr>
        <w:ind w:firstLine="420" w:firstLineChars="200"/>
        <w:rPr>
          <w:rFonts w:hint="eastAsia"/>
          <w:color w:val="000000"/>
          <w:szCs w:val="21"/>
        </w:rPr>
      </w:pPr>
    </w:p>
    <w:p w14:paraId="09552D2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在该书</w:t>
      </w:r>
      <w:r>
        <w:rPr>
          <w:rFonts w:hint="eastAsia"/>
          <w:color w:val="000000"/>
          <w:szCs w:val="21"/>
        </w:rPr>
        <w:t>中，萨拉·艾哈迈德</w:t>
      </w:r>
      <w:r>
        <w:rPr>
          <w:rFonts w:hint="eastAsia"/>
          <w:color w:val="000000"/>
          <w:szCs w:val="21"/>
          <w:lang w:eastAsia="zh-CN"/>
        </w:rPr>
        <w:t>（Sara Ahmed）</w:t>
      </w:r>
      <w:r>
        <w:rPr>
          <w:rFonts w:hint="eastAsia"/>
          <w:color w:val="000000"/>
          <w:szCs w:val="21"/>
        </w:rPr>
        <w:t>剖析了抱怨的本质，揭示</w:t>
      </w:r>
      <w:r>
        <w:rPr>
          <w:rFonts w:hint="eastAsia"/>
          <w:color w:val="000000"/>
          <w:szCs w:val="21"/>
          <w:lang w:val="en-US" w:eastAsia="zh-CN"/>
        </w:rPr>
        <w:t>权力机构</w:t>
      </w:r>
      <w:r>
        <w:rPr>
          <w:rFonts w:hint="eastAsia"/>
          <w:color w:val="000000"/>
          <w:szCs w:val="21"/>
        </w:rPr>
        <w:t>如何构建充满敌意的环境</w:t>
      </w:r>
      <w:r>
        <w:rPr>
          <w:rFonts w:hint="eastAsia"/>
          <w:color w:val="000000"/>
          <w:szCs w:val="21"/>
          <w:lang w:val="en-US" w:eastAsia="zh-CN"/>
        </w:rPr>
        <w:t>来</w:t>
      </w:r>
      <w:r>
        <w:rPr>
          <w:rFonts w:hint="eastAsia"/>
          <w:color w:val="000000"/>
          <w:szCs w:val="21"/>
        </w:rPr>
        <w:t>污名化抱怨者，并指明了一条以“女性主义之耳”倾听不满的路径：不仅</w:t>
      </w:r>
      <w:r>
        <w:rPr>
          <w:rFonts w:hint="eastAsia"/>
          <w:color w:val="000000"/>
          <w:szCs w:val="21"/>
          <w:lang w:val="en-US" w:eastAsia="zh-CN"/>
        </w:rPr>
        <w:t>仅需要</w:t>
      </w:r>
      <w:r>
        <w:rPr>
          <w:rFonts w:hint="eastAsia"/>
          <w:color w:val="000000"/>
          <w:szCs w:val="21"/>
        </w:rPr>
        <w:t>简单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认同，更</w:t>
      </w:r>
      <w:r>
        <w:rPr>
          <w:rFonts w:hint="eastAsia"/>
          <w:color w:val="000000"/>
          <w:szCs w:val="21"/>
          <w:lang w:val="en-US" w:eastAsia="zh-CN"/>
        </w:rPr>
        <w:t>需要</w:t>
      </w:r>
      <w:r>
        <w:rPr>
          <w:rFonts w:hint="eastAsia"/>
          <w:color w:val="000000"/>
          <w:szCs w:val="21"/>
        </w:rPr>
        <w:t xml:space="preserve">超越表面去直击不公的根源。  </w:t>
      </w:r>
    </w:p>
    <w:p w14:paraId="20FCBE8A">
      <w:pPr>
        <w:ind w:firstLine="420" w:firstLineChars="200"/>
        <w:rPr>
          <w:rFonts w:hint="eastAsia"/>
          <w:color w:val="000000"/>
          <w:szCs w:val="21"/>
        </w:rPr>
      </w:pPr>
    </w:p>
    <w:p w14:paraId="2CD7331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艾哈迈德将来自社会各界的证言</w:t>
      </w:r>
      <w:r>
        <w:rPr>
          <w:rFonts w:hint="eastAsia"/>
          <w:color w:val="000000"/>
          <w:szCs w:val="21"/>
          <w:lang w:val="en-US" w:eastAsia="zh-CN"/>
        </w:rPr>
        <w:t>汇集</w:t>
      </w:r>
      <w:r>
        <w:rPr>
          <w:rFonts w:hint="eastAsia"/>
          <w:color w:val="000000"/>
          <w:szCs w:val="21"/>
        </w:rPr>
        <w:t xml:space="preserve">成篇，向我们揭示了当控诉之声响起时，权力机构如何借机彰显其统治逻辑；更让我们看到，控诉本身如何成为一种凝聚集体力量、缔结社会纽带的政治实践。正是通过这种锐利的剖析，她为我们指明了一条道路——如何将不满转化为变革之力，从而构筑更公正的生活与工作空间。    </w:t>
      </w:r>
    </w:p>
    <w:p w14:paraId="1D74D1C3">
      <w:pPr>
        <w:rPr>
          <w:rFonts w:hint="eastAsia"/>
          <w:color w:val="000000"/>
          <w:szCs w:val="21"/>
        </w:rPr>
      </w:pPr>
    </w:p>
    <w:p w14:paraId="0311AA05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7D959822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序　言　投诉人生　ix</w:t>
      </w:r>
    </w:p>
    <w:p w14:paraId="07FA3FF0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引　言　带着女权主义的耳朵　1</w:t>
      </w:r>
    </w:p>
    <w:p w14:paraId="7E1E5082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第一篇　提出投诉</w:t>
      </w:r>
    </w:p>
    <w:p w14:paraId="530C7DDA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1　作为“出柜”叙事的投诉　39</w:t>
      </w:r>
    </w:p>
    <w:p w14:paraId="182D2E03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  让创伤进来　·　撞门　·　无心的投诉　·　投诉之后</w:t>
      </w:r>
    </w:p>
    <w:p w14:paraId="783112E3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　投诉人即机构“管道工”　71</w:t>
      </w:r>
    </w:p>
    <w:p w14:paraId="5B69F0B4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  从非正式到正式　·　从警告到威胁　·　从贿赂到封口　·　行政暴力</w:t>
      </w:r>
    </w:p>
    <w:p w14:paraId="7D906B9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第二篇　改造机构</w:t>
      </w:r>
    </w:p>
    <w:p w14:paraId="65DAA18C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3　作为女权主义教学的投诉　111</w:t>
      </w:r>
    </w:p>
    <w:p w14:paraId="6D04BEE7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  机构权力　·　忠诚与遗产　·　审查批评者　·　权力的意志</w:t>
      </w:r>
    </w:p>
    <w:p w14:paraId="2C9E79EC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4　作为多样性工作的投诉　159</w:t>
      </w:r>
    </w:p>
    <w:p w14:paraId="6AB3E1B0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  多样性工作者　·　敌意环境　·　政策变革　·　被迫改变</w:t>
      </w:r>
    </w:p>
    <w:p w14:paraId="11BF8A6E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第三篇　拆解与重建世界</w:t>
      </w:r>
    </w:p>
    <w:p w14:paraId="1EE67830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5　作为行动主义的投诉　215</w:t>
      </w:r>
    </w:p>
    <w:p w14:paraId="4C6CB805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  成为投诉行动者　·　投诉集体　·　研究与行动　·　从投诉到抗议</w:t>
      </w:r>
    </w:p>
    <w:p w14:paraId="1058A829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6　作为酷儿方法的投诉　259</w:t>
      </w:r>
    </w:p>
    <w:p w14:paraId="541DE036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  假阳性　·　机构的柜子　·　传递投诉　·　生存即投诉</w:t>
      </w:r>
    </w:p>
    <w:p w14:paraId="02288286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投诉者求生工具箱　309</w:t>
      </w:r>
    </w:p>
    <w:p w14:paraId="7C842B79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投诉课程大纲　317</w:t>
      </w:r>
    </w:p>
    <w:p w14:paraId="004108C1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致　谢　327</w:t>
      </w:r>
    </w:p>
    <w:p w14:paraId="410C99FF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注　释　331</w:t>
      </w:r>
    </w:p>
    <w:p w14:paraId="40C763A9">
      <w:pPr>
        <w:rPr>
          <w:rFonts w:hint="eastAsia"/>
          <w:color w:val="000000"/>
          <w:szCs w:val="21"/>
          <w:lang w:val="en-US" w:eastAsia="zh-CN"/>
        </w:rPr>
      </w:pPr>
    </w:p>
    <w:p w14:paraId="5960869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  <w:lang w:val="en-US" w:eastAsia="zh-CN"/>
        </w:rPr>
        <w:t>作者</w:t>
      </w:r>
      <w:r>
        <w:rPr>
          <w:b/>
          <w:bCs/>
          <w:color w:val="000000"/>
        </w:rPr>
        <w:t>简介：</w:t>
      </w:r>
    </w:p>
    <w:p w14:paraId="61B21F36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147955</wp:posOffset>
            </wp:positionV>
            <wp:extent cx="927735" cy="927735"/>
            <wp:effectExtent l="0" t="0" r="1905" b="1905"/>
            <wp:wrapTight wrapText="bothSides">
              <wp:wrapPolygon>
                <wp:start x="0" y="0"/>
                <wp:lineTo x="0" y="21290"/>
                <wp:lineTo x="21290" y="21290"/>
                <wp:lineTo x="21290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43BCFC7">
      <w:pPr>
        <w:autoSpaceDE w:val="0"/>
        <w:autoSpaceDN w:val="0"/>
        <w:adjustRightInd w:val="0"/>
        <w:ind w:firstLine="422" w:firstLineChars="200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t>萨拉・艾哈迈德</w:t>
      </w:r>
      <w:r>
        <w:rPr>
          <w:rFonts w:hint="eastAsia"/>
          <w:b/>
          <w:bCs/>
          <w:sz w:val="21"/>
          <w:szCs w:val="21"/>
          <w:lang w:eastAsia="zh-CN"/>
        </w:rPr>
        <w:t>（Sara Ahmed）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是一位独立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女性主义学者，其研究横跨女性主义、酷儿理论与种族研究领域。她致力于探究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个体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感知与世界建构的辩证关系，以及权力如何在日常生活与制度文化中被巩固或挑战。艾哈迈德已出版十一本著作，其中包括《女性主义扫兴者手册》</w:t>
      </w:r>
      <w:r>
        <w:rPr>
          <w:rFonts w:hint="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i/>
          <w:iCs/>
          <w:sz w:val="21"/>
          <w:szCs w:val="21"/>
          <w:lang w:eastAsia="zh-CN"/>
        </w:rPr>
        <w:t>The Feminist Killjoy Handbook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eastAsia="宋体"/>
          <w:b w:val="0"/>
          <w:bCs w:val="0"/>
          <w:sz w:val="21"/>
          <w:szCs w:val="21"/>
          <w:lang w:eastAsia="zh-CN"/>
        </w:rPr>
        <w:t>。</w:t>
      </w:r>
    </w:p>
    <w:p w14:paraId="79C59D6B">
      <w:pPr>
        <w:autoSpaceDE w:val="0"/>
        <w:autoSpaceDN w:val="0"/>
        <w:adjustRightInd w:val="0"/>
        <w:ind w:firstLine="422" w:firstLineChars="200"/>
        <w:rPr>
          <w:rFonts w:hint="eastAsia" w:eastAsia="宋体"/>
          <w:b/>
          <w:bCs/>
          <w:sz w:val="21"/>
          <w:szCs w:val="21"/>
          <w:lang w:eastAsia="zh-CN"/>
        </w:rPr>
      </w:pPr>
    </w:p>
    <w:p w14:paraId="07E1B56E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  <w:r>
        <w:rPr>
          <w:rFonts w:hint="eastAsia" w:eastAsia="宋体"/>
          <w:b/>
          <w:bCs/>
          <w:sz w:val="36"/>
          <w:lang w:eastAsia="zh-CN"/>
        </w:rPr>
        <w:t xml:space="preserve">  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280A763B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  </w:t>
      </w:r>
    </w:p>
    <w:p w14:paraId="49466561">
      <w:pPr>
        <w:autoSpaceDE w:val="0"/>
        <w:autoSpaceDN w:val="0"/>
        <w:adjustRightInd w:val="0"/>
        <w:jc w:val="right"/>
        <w:rPr>
          <w:rFonts w:hint="eastAsia"/>
          <w:b w:val="0"/>
          <w:bCs w:val="0"/>
        </w:rPr>
      </w:pPr>
    </w:p>
    <w:p w14:paraId="4EDE1A9E">
      <w:pPr>
        <w:autoSpaceDE w:val="0"/>
        <w:autoSpaceDN w:val="0"/>
        <w:adjustRightInd w:val="0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F2F1117">
      <w:pPr>
        <w:autoSpaceDE w:val="0"/>
        <w:autoSpaceDN w:val="0"/>
        <w:adjustRightInd w:val="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670D0893">
      <w:pPr>
        <w:autoSpaceDE w:val="0"/>
        <w:autoSpaceDN w:val="0"/>
        <w:adjustRightInd w:val="0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 w14:paraId="1A6EF2F4">
      <w:pPr>
        <w:autoSpaceDE w:val="0"/>
        <w:autoSpaceDN w:val="0"/>
        <w:adjustRightInd w:val="0"/>
        <w:rPr>
          <w:rFonts w:hint="eastAsia"/>
          <w:bCs/>
        </w:rPr>
      </w:pPr>
    </w:p>
    <w:bookmarkEnd w:id="0"/>
    <w:bookmarkEnd w:id="1"/>
    <w:p w14:paraId="47A93312">
      <w:pPr>
        <w:shd w:val="clear" w:color="auto" w:fill="FFFFFF"/>
        <w:rPr>
          <w:color w:val="000000"/>
          <w:szCs w:val="21"/>
        </w:rPr>
      </w:pPr>
      <w:bookmarkStart w:id="2" w:name="OLE_LINK44"/>
      <w:bookmarkStart w:id="3" w:name="OLE_LINK45"/>
      <w:bookmarkStart w:id="4" w:name="OLE_LINK38"/>
      <w:bookmarkStart w:id="5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DB427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E6C942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2C244B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F6DE5E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F6A99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92B8D9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458ED8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B7FF71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86ACF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361DD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6ECC36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C014CA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bookmarkEnd w:id="4"/>
    <w:bookmarkEnd w:id="5"/>
    <w:p w14:paraId="5907FF1C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4E0D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56B572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2701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58AFB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069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743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7A5D03"/>
    <w:rsid w:val="02C1356F"/>
    <w:rsid w:val="04610B65"/>
    <w:rsid w:val="04644440"/>
    <w:rsid w:val="04BD7D66"/>
    <w:rsid w:val="064B6D0E"/>
    <w:rsid w:val="07222102"/>
    <w:rsid w:val="07697D31"/>
    <w:rsid w:val="084A5DB4"/>
    <w:rsid w:val="093D1475"/>
    <w:rsid w:val="097E11FF"/>
    <w:rsid w:val="099866AB"/>
    <w:rsid w:val="09A3752A"/>
    <w:rsid w:val="0AC57974"/>
    <w:rsid w:val="0C4F4C11"/>
    <w:rsid w:val="0C741652"/>
    <w:rsid w:val="0DDE352C"/>
    <w:rsid w:val="0E855450"/>
    <w:rsid w:val="0ED51E1B"/>
    <w:rsid w:val="11567576"/>
    <w:rsid w:val="1255782F"/>
    <w:rsid w:val="12C7072D"/>
    <w:rsid w:val="136445DB"/>
    <w:rsid w:val="14072FC9"/>
    <w:rsid w:val="14DA24D4"/>
    <w:rsid w:val="155D0ED5"/>
    <w:rsid w:val="19031D93"/>
    <w:rsid w:val="194127D1"/>
    <w:rsid w:val="197653DC"/>
    <w:rsid w:val="19A54B21"/>
    <w:rsid w:val="1A023DF9"/>
    <w:rsid w:val="1B697C85"/>
    <w:rsid w:val="1BBD091F"/>
    <w:rsid w:val="1C9C6787"/>
    <w:rsid w:val="1DD97276"/>
    <w:rsid w:val="1DF779ED"/>
    <w:rsid w:val="1EDF0BAD"/>
    <w:rsid w:val="1F2A4E12"/>
    <w:rsid w:val="222E0C6A"/>
    <w:rsid w:val="23AE0B4E"/>
    <w:rsid w:val="25982783"/>
    <w:rsid w:val="269C7383"/>
    <w:rsid w:val="274517C9"/>
    <w:rsid w:val="285F2D5E"/>
    <w:rsid w:val="28AC5D49"/>
    <w:rsid w:val="28C049EA"/>
    <w:rsid w:val="28D629C2"/>
    <w:rsid w:val="29516EE6"/>
    <w:rsid w:val="2AE00186"/>
    <w:rsid w:val="2B740924"/>
    <w:rsid w:val="2BE55328"/>
    <w:rsid w:val="2E18147B"/>
    <w:rsid w:val="2E440BC0"/>
    <w:rsid w:val="2F4B5DEA"/>
    <w:rsid w:val="2FDB53C0"/>
    <w:rsid w:val="2FF670DA"/>
    <w:rsid w:val="30C132A6"/>
    <w:rsid w:val="31572824"/>
    <w:rsid w:val="31C57236"/>
    <w:rsid w:val="32B029C2"/>
    <w:rsid w:val="33704D31"/>
    <w:rsid w:val="33EE31E7"/>
    <w:rsid w:val="34020424"/>
    <w:rsid w:val="342F65CC"/>
    <w:rsid w:val="35571045"/>
    <w:rsid w:val="35624296"/>
    <w:rsid w:val="356901FD"/>
    <w:rsid w:val="35B04BF9"/>
    <w:rsid w:val="36F6B54E"/>
    <w:rsid w:val="37357164"/>
    <w:rsid w:val="391E5FA3"/>
    <w:rsid w:val="39C9085A"/>
    <w:rsid w:val="3A1141AB"/>
    <w:rsid w:val="3A190FBF"/>
    <w:rsid w:val="3AA47146"/>
    <w:rsid w:val="3AB9262C"/>
    <w:rsid w:val="3B1C9C34"/>
    <w:rsid w:val="3B3C2DB7"/>
    <w:rsid w:val="3BA74C6F"/>
    <w:rsid w:val="3DE74D28"/>
    <w:rsid w:val="3E1A70B4"/>
    <w:rsid w:val="3F7F0C53"/>
    <w:rsid w:val="3FB052C0"/>
    <w:rsid w:val="40E340C0"/>
    <w:rsid w:val="40E83499"/>
    <w:rsid w:val="41787651"/>
    <w:rsid w:val="427F607F"/>
    <w:rsid w:val="429B2728"/>
    <w:rsid w:val="42FE7CEB"/>
    <w:rsid w:val="44B518E4"/>
    <w:rsid w:val="4551269F"/>
    <w:rsid w:val="45A2455E"/>
    <w:rsid w:val="45DE56A9"/>
    <w:rsid w:val="46502476"/>
    <w:rsid w:val="489D136C"/>
    <w:rsid w:val="49750012"/>
    <w:rsid w:val="499E328F"/>
    <w:rsid w:val="499F13E5"/>
    <w:rsid w:val="4A143551"/>
    <w:rsid w:val="4A9F72BE"/>
    <w:rsid w:val="4B9271AA"/>
    <w:rsid w:val="4C9E35A6"/>
    <w:rsid w:val="4CE20FB3"/>
    <w:rsid w:val="4D942FD5"/>
    <w:rsid w:val="4E1F2F3C"/>
    <w:rsid w:val="4EBA64FF"/>
    <w:rsid w:val="4F87113C"/>
    <w:rsid w:val="507C59AC"/>
    <w:rsid w:val="5113596D"/>
    <w:rsid w:val="518C60C3"/>
    <w:rsid w:val="53DF24DA"/>
    <w:rsid w:val="55081F04"/>
    <w:rsid w:val="566E5D97"/>
    <w:rsid w:val="571701DC"/>
    <w:rsid w:val="576A0C54"/>
    <w:rsid w:val="596A0A97"/>
    <w:rsid w:val="5A0C3BBE"/>
    <w:rsid w:val="5B5714EF"/>
    <w:rsid w:val="5C657C3C"/>
    <w:rsid w:val="5C735EB5"/>
    <w:rsid w:val="5D902A97"/>
    <w:rsid w:val="5DB53450"/>
    <w:rsid w:val="5DC82230"/>
    <w:rsid w:val="5DDE3802"/>
    <w:rsid w:val="5EB84053"/>
    <w:rsid w:val="5F426B24"/>
    <w:rsid w:val="62B80AC5"/>
    <w:rsid w:val="64706525"/>
    <w:rsid w:val="647153D0"/>
    <w:rsid w:val="65143DA1"/>
    <w:rsid w:val="65736F26"/>
    <w:rsid w:val="65BC6B1F"/>
    <w:rsid w:val="674C45E4"/>
    <w:rsid w:val="678F3DBF"/>
    <w:rsid w:val="67956A2E"/>
    <w:rsid w:val="67F85E08"/>
    <w:rsid w:val="68464DC5"/>
    <w:rsid w:val="6875250A"/>
    <w:rsid w:val="69474951"/>
    <w:rsid w:val="69713AA0"/>
    <w:rsid w:val="697B0A9F"/>
    <w:rsid w:val="69A1054C"/>
    <w:rsid w:val="6AE14931"/>
    <w:rsid w:val="6B0CDDEA"/>
    <w:rsid w:val="6B477629"/>
    <w:rsid w:val="6B95409A"/>
    <w:rsid w:val="6C1A00FB"/>
    <w:rsid w:val="6D7C4D65"/>
    <w:rsid w:val="6D8D3C78"/>
    <w:rsid w:val="6E2711F5"/>
    <w:rsid w:val="6E760A6D"/>
    <w:rsid w:val="6F0D2199"/>
    <w:rsid w:val="6FFF9167"/>
    <w:rsid w:val="70F27D16"/>
    <w:rsid w:val="739C33A8"/>
    <w:rsid w:val="744066FB"/>
    <w:rsid w:val="758962F1"/>
    <w:rsid w:val="768550D5"/>
    <w:rsid w:val="77040325"/>
    <w:rsid w:val="77BE8802"/>
    <w:rsid w:val="78320EC2"/>
    <w:rsid w:val="7A327907"/>
    <w:rsid w:val="7A3F3423"/>
    <w:rsid w:val="7AAA682F"/>
    <w:rsid w:val="7CF44998"/>
    <w:rsid w:val="7D0746CC"/>
    <w:rsid w:val="7D3134F6"/>
    <w:rsid w:val="7D5D078F"/>
    <w:rsid w:val="7D847ACA"/>
    <w:rsid w:val="7DD05720"/>
    <w:rsid w:val="7E2412AD"/>
    <w:rsid w:val="7EB7ADF2"/>
    <w:rsid w:val="7F547970"/>
    <w:rsid w:val="7F7707C3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webp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764</Words>
  <Characters>1139</Characters>
  <Lines>18</Lines>
  <Paragraphs>5</Paragraphs>
  <TotalTime>85</TotalTime>
  <ScaleCrop>false</ScaleCrop>
  <LinksUpToDate>false</LinksUpToDate>
  <CharactersWithSpaces>1195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2025-08-27T03:18:13Z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F5C16DE476E7405EB10D2E52947987AC_13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