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09F4">
      <w:pPr>
        <w:jc w:val="center"/>
        <w:rPr>
          <w:b/>
          <w:color w:val="000000"/>
          <w:szCs w:val="21"/>
        </w:rPr>
      </w:pPr>
      <w:r>
        <w:rPr>
          <w:b/>
          <w:bCs/>
          <w:color w:val="000000"/>
          <w:sz w:val="36"/>
          <w:szCs w:val="36"/>
          <w:shd w:val="pct10" w:color="auto" w:fill="FFFFFF"/>
        </w:rPr>
        <w:t>新 书 推 荐</w:t>
      </w:r>
    </w:p>
    <w:p w14:paraId="286B81B4">
      <w:pPr>
        <w:rPr>
          <w:b/>
          <w:color w:val="000000"/>
          <w:szCs w:val="21"/>
        </w:rPr>
      </w:pPr>
    </w:p>
    <w:p w14:paraId="25619136">
      <w:pPr>
        <w:keepNext w:val="0"/>
        <w:keepLines w:val="0"/>
        <w:pageBreakBefore w:val="0"/>
        <w:kinsoku/>
        <w:wordWrap/>
        <w:overflowPunct/>
        <w:topLinePunct w:val="0"/>
        <w:autoSpaceDE/>
        <w:autoSpaceDN/>
        <w:bidi w:val="0"/>
        <w:adjustRightInd/>
        <w:snapToGrid/>
        <w:spacing w:line="280" w:lineRule="exact"/>
        <w:textAlignment w:val="auto"/>
        <w:rPr>
          <w:b/>
          <w:color w:val="000000"/>
          <w:szCs w:val="21"/>
        </w:rPr>
      </w:pPr>
      <w:r>
        <w:drawing>
          <wp:anchor distT="0" distB="0" distL="114300" distR="114300" simplePos="0" relativeHeight="251659264" behindDoc="0" locked="0" layoutInCell="1" allowOverlap="1">
            <wp:simplePos x="0" y="0"/>
            <wp:positionH relativeFrom="column">
              <wp:posOffset>3919855</wp:posOffset>
            </wp:positionH>
            <wp:positionV relativeFrom="paragraph">
              <wp:posOffset>161290</wp:posOffset>
            </wp:positionV>
            <wp:extent cx="1403985" cy="1601470"/>
            <wp:effectExtent l="0" t="0" r="5715" b="825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403985" cy="1601470"/>
                    </a:xfrm>
                    <a:prstGeom prst="rect">
                      <a:avLst/>
                    </a:prstGeom>
                    <a:noFill/>
                    <a:ln>
                      <a:noFill/>
                    </a:ln>
                  </pic:spPr>
                </pic:pic>
              </a:graphicData>
            </a:graphic>
          </wp:anchor>
        </w:drawing>
      </w:r>
      <w:r>
        <w:rPr>
          <w:b/>
          <w:color w:val="000000"/>
          <w:szCs w:val="21"/>
        </w:rPr>
        <w:t>中文书名：</w:t>
      </w:r>
      <w:r>
        <w:rPr>
          <w:rFonts w:hint="eastAsia"/>
          <w:b/>
          <w:color w:val="000000"/>
          <w:szCs w:val="21"/>
        </w:rPr>
        <w:t>《</w:t>
      </w:r>
      <w:r>
        <w:rPr>
          <w:rFonts w:hint="eastAsia"/>
          <w:b/>
          <w:color w:val="000000"/>
          <w:szCs w:val="21"/>
          <w:lang w:val="en-US" w:eastAsia="zh-CN"/>
        </w:rPr>
        <w:t>漫漫回家路</w:t>
      </w:r>
      <w:r>
        <w:rPr>
          <w:rFonts w:hint="eastAsia"/>
          <w:b/>
          <w:color w:val="000000"/>
          <w:szCs w:val="21"/>
        </w:rPr>
        <w:t>》</w:t>
      </w:r>
    </w:p>
    <w:p w14:paraId="2B0C879B">
      <w:pPr>
        <w:keepNext w:val="0"/>
        <w:keepLines w:val="0"/>
        <w:pageBreakBefore w:val="0"/>
        <w:kinsoku/>
        <w:wordWrap/>
        <w:overflowPunct/>
        <w:topLinePunct w:val="0"/>
        <w:autoSpaceDE/>
        <w:autoSpaceDN/>
        <w:bidi w:val="0"/>
        <w:adjustRightInd/>
        <w:snapToGrid/>
        <w:spacing w:line="280" w:lineRule="exact"/>
        <w:textAlignment w:val="auto"/>
        <w:rPr>
          <w:rFonts w:hint="default" w:eastAsia="宋体"/>
          <w:b/>
          <w:bCs/>
          <w:color w:val="000000"/>
          <w:szCs w:val="21"/>
          <w:lang w:val="en-US" w:eastAsia="zh-CN"/>
        </w:rPr>
      </w:pPr>
      <w:r>
        <w:rPr>
          <w:b/>
          <w:color w:val="000000"/>
          <w:szCs w:val="21"/>
        </w:rPr>
        <w:t>英文书名：</w:t>
      </w:r>
      <w:r>
        <w:rPr>
          <w:rFonts w:hint="eastAsia"/>
          <w:b/>
          <w:bCs/>
          <w:color w:val="000000"/>
          <w:szCs w:val="21"/>
          <w:lang w:val="en-US" w:eastAsia="zh-CN"/>
        </w:rPr>
        <w:t>The Long Way Home</w:t>
      </w:r>
    </w:p>
    <w:p w14:paraId="1ABB079F">
      <w:pPr>
        <w:keepNext w:val="0"/>
        <w:keepLines w:val="0"/>
        <w:pageBreakBefore w:val="0"/>
        <w:kinsoku/>
        <w:wordWrap/>
        <w:overflowPunct/>
        <w:topLinePunct w:val="0"/>
        <w:autoSpaceDE/>
        <w:autoSpaceDN/>
        <w:bidi w:val="0"/>
        <w:adjustRightInd/>
        <w:snapToGrid/>
        <w:spacing w:line="280" w:lineRule="exact"/>
        <w:textAlignment w:val="auto"/>
        <w:rPr>
          <w:b/>
          <w:bCs/>
          <w:color w:val="000000"/>
          <w:szCs w:val="21"/>
        </w:rPr>
      </w:pPr>
      <w:r>
        <w:rPr>
          <w:b/>
          <w:color w:val="000000"/>
          <w:szCs w:val="21"/>
        </w:rPr>
        <w:t>作    者：</w:t>
      </w:r>
      <w:r>
        <w:rPr>
          <w:rFonts w:hint="eastAsia"/>
          <w:b/>
          <w:bCs/>
          <w:color w:val="000000"/>
          <w:szCs w:val="21"/>
        </w:rPr>
        <w:t>Holly Bourne</w:t>
      </w:r>
    </w:p>
    <w:p w14:paraId="14202F16">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出 版 社：</w:t>
      </w:r>
      <w:r>
        <w:rPr>
          <w:rFonts w:hint="eastAsia"/>
          <w:b/>
          <w:bCs/>
          <w:color w:val="000000" w:themeColor="text1"/>
          <w:kern w:val="0"/>
          <w:szCs w:val="21"/>
          <w14:textFill>
            <w14:solidFill>
              <w14:schemeClr w14:val="tx1"/>
            </w14:solidFill>
          </w14:textFill>
        </w:rPr>
        <w:t>Bloomsbury</w:t>
      </w:r>
    </w:p>
    <w:p w14:paraId="31BB2E0B">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代理公司：</w:t>
      </w:r>
      <w:r>
        <w:rPr>
          <w:rFonts w:hint="eastAsia"/>
          <w:b/>
          <w:bCs/>
          <w:kern w:val="0"/>
          <w:szCs w:val="21"/>
        </w:rPr>
        <w:t>Bloomsbury/ANA</w:t>
      </w:r>
    </w:p>
    <w:p w14:paraId="74E227AC">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页    数</w:t>
      </w:r>
      <w:r>
        <w:rPr>
          <w:rFonts w:hint="eastAsia" w:ascii="宋体" w:hAnsi="宋体"/>
          <w:b/>
          <w:bCs/>
          <w:kern w:val="0"/>
          <w:szCs w:val="21"/>
        </w:rPr>
        <w:t>：</w:t>
      </w:r>
      <w:r>
        <w:rPr>
          <w:rFonts w:hint="eastAsia"/>
          <w:b/>
          <w:bCs/>
          <w:kern w:val="0"/>
          <w:szCs w:val="21"/>
          <w:lang w:val="en-US" w:eastAsia="zh-CN"/>
        </w:rPr>
        <w:t>32</w:t>
      </w:r>
      <w:r>
        <w:rPr>
          <w:rFonts w:hint="eastAsia"/>
          <w:b/>
          <w:bCs/>
          <w:kern w:val="0"/>
          <w:szCs w:val="21"/>
        </w:rPr>
        <w:t>页</w:t>
      </w:r>
    </w:p>
    <w:p w14:paraId="2318DCD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eastAsia="宋体"/>
          <w:kern w:val="0"/>
          <w:szCs w:val="21"/>
          <w:lang w:val="en-US" w:eastAsia="zh-CN"/>
        </w:rPr>
      </w:pPr>
      <w:r>
        <w:rPr>
          <w:b/>
          <w:bCs/>
          <w:kern w:val="0"/>
          <w:szCs w:val="21"/>
        </w:rPr>
        <w:t>出版时间：202</w:t>
      </w:r>
      <w:r>
        <w:rPr>
          <w:rFonts w:hint="eastAsia"/>
          <w:b/>
          <w:bCs/>
          <w:kern w:val="0"/>
          <w:szCs w:val="21"/>
          <w:lang w:val="en-US" w:eastAsia="zh-CN"/>
        </w:rPr>
        <w:t>6</w:t>
      </w:r>
      <w:r>
        <w:rPr>
          <w:b/>
          <w:bCs/>
          <w:kern w:val="0"/>
          <w:szCs w:val="21"/>
        </w:rPr>
        <w:t>年</w:t>
      </w:r>
      <w:r>
        <w:rPr>
          <w:rFonts w:hint="eastAsia"/>
          <w:b/>
          <w:bCs/>
          <w:kern w:val="0"/>
          <w:szCs w:val="21"/>
          <w:lang w:val="en-US" w:eastAsia="zh-CN"/>
        </w:rPr>
        <w:t>2</w:t>
      </w:r>
      <w:r>
        <w:rPr>
          <w:rFonts w:hint="eastAsia"/>
          <w:b/>
          <w:bCs/>
          <w:kern w:val="0"/>
          <w:szCs w:val="21"/>
        </w:rPr>
        <w:t>月</w:t>
      </w:r>
    </w:p>
    <w:p w14:paraId="0BDDA2A4">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highlight w:val="yellow"/>
        </w:rPr>
      </w:pPr>
      <w:r>
        <w:rPr>
          <w:b/>
          <w:bCs/>
          <w:kern w:val="0"/>
          <w:szCs w:val="21"/>
          <w:highlight w:val="none"/>
        </w:rPr>
        <w:t>代理地区：中国大陆、台湾</w:t>
      </w:r>
    </w:p>
    <w:p w14:paraId="50B52254">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审读资料：</w:t>
      </w:r>
      <w:r>
        <w:rPr>
          <w:rFonts w:hint="eastAsia"/>
          <w:b/>
          <w:bCs/>
          <w:kern w:val="0"/>
          <w:szCs w:val="21"/>
        </w:rPr>
        <w:t>电子稿</w:t>
      </w:r>
    </w:p>
    <w:p w14:paraId="49F39F9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eastAsia="宋体"/>
          <w:b/>
          <w:bCs/>
          <w:kern w:val="0"/>
          <w:szCs w:val="21"/>
          <w:lang w:val="en-US" w:eastAsia="zh-CN"/>
        </w:rPr>
      </w:pPr>
      <w:r>
        <w:rPr>
          <w:b/>
          <w:bCs/>
          <w:kern w:val="0"/>
          <w:szCs w:val="21"/>
        </w:rPr>
        <w:t>类</w:t>
      </w:r>
      <w:r>
        <w:rPr>
          <w:rFonts w:hint="eastAsia"/>
          <w:b/>
          <w:bCs/>
          <w:kern w:val="0"/>
          <w:szCs w:val="21"/>
        </w:rPr>
        <w:t xml:space="preserve">    </w:t>
      </w:r>
      <w:r>
        <w:rPr>
          <w:b/>
          <w:bCs/>
          <w:kern w:val="0"/>
          <w:szCs w:val="21"/>
        </w:rPr>
        <w:t>型：</w:t>
      </w:r>
      <w:r>
        <w:rPr>
          <w:rFonts w:hint="eastAsia"/>
          <w:b/>
          <w:bCs/>
          <w:kern w:val="0"/>
          <w:szCs w:val="21"/>
          <w:lang w:val="en-US" w:eastAsia="zh-CN"/>
        </w:rPr>
        <w:t>故事绘本</w:t>
      </w:r>
    </w:p>
    <w:p w14:paraId="2293406C">
      <w:pPr>
        <w:widowControl/>
        <w:rPr>
          <w:b/>
          <w:bCs/>
          <w:kern w:val="0"/>
          <w:szCs w:val="21"/>
        </w:rPr>
      </w:pPr>
    </w:p>
    <w:p w14:paraId="18C6B40D">
      <w:pPr>
        <w:widowControl/>
        <w:jc w:val="center"/>
        <w:rPr>
          <w:rFonts w:hint="eastAsia"/>
          <w:b/>
          <w:bCs/>
          <w:color w:val="7030A0"/>
          <w:kern w:val="0"/>
          <w:szCs w:val="21"/>
          <w:lang w:eastAsia="zh-CN"/>
        </w:rPr>
      </w:pPr>
      <w:r>
        <w:rPr>
          <w:rFonts w:hint="eastAsia"/>
          <w:b/>
          <w:bCs/>
          <w:color w:val="7030A0"/>
          <w:kern w:val="0"/>
          <w:szCs w:val="21"/>
          <w:lang w:eastAsia="zh-CN"/>
        </w:rPr>
        <w:t>【</w:t>
      </w:r>
      <w:r>
        <w:rPr>
          <w:rFonts w:hint="eastAsia"/>
          <w:b/>
          <w:bCs/>
          <w:color w:val="7030A0"/>
          <w:kern w:val="0"/>
          <w:szCs w:val="21"/>
          <w:lang w:val="en-US" w:eastAsia="zh-CN"/>
        </w:rPr>
        <w:t>亮点解析</w:t>
      </w:r>
      <w:r>
        <w:rPr>
          <w:rFonts w:hint="eastAsia"/>
          <w:b/>
          <w:bCs/>
          <w:color w:val="7030A0"/>
          <w:kern w:val="0"/>
          <w:szCs w:val="21"/>
          <w:lang w:eastAsia="zh-CN"/>
        </w:rPr>
        <w:t>】</w:t>
      </w:r>
    </w:p>
    <w:p w14:paraId="7B2F339F">
      <w:pPr>
        <w:widowControl/>
        <w:jc w:val="center"/>
        <w:rPr>
          <w:rFonts w:hint="eastAsia"/>
          <w:b/>
          <w:bCs/>
          <w:color w:val="7030A0"/>
          <w:kern w:val="0"/>
          <w:szCs w:val="21"/>
          <w:lang w:eastAsia="zh-CN"/>
        </w:rPr>
      </w:pPr>
      <w:r>
        <w:rPr>
          <w:rFonts w:hint="eastAsia"/>
          <w:b/>
          <w:bCs/>
          <w:color w:val="7030A0"/>
          <w:kern w:val="0"/>
          <w:szCs w:val="21"/>
          <w:lang w:eastAsia="zh-CN"/>
        </w:rPr>
        <w:t>非常适合喜欢Shirley Hughes和Jill Murphy</w:t>
      </w:r>
      <w:r>
        <w:rPr>
          <w:rFonts w:hint="eastAsia"/>
          <w:b/>
          <w:bCs/>
          <w:color w:val="7030A0"/>
          <w:kern w:val="0"/>
          <w:szCs w:val="21"/>
          <w:lang w:val="en-US" w:eastAsia="zh-CN"/>
        </w:rPr>
        <w:t>的</w:t>
      </w:r>
      <w:r>
        <w:rPr>
          <w:rFonts w:hint="eastAsia"/>
          <w:b/>
          <w:bCs/>
          <w:i/>
          <w:iCs/>
          <w:color w:val="7030A0"/>
          <w:kern w:val="0"/>
          <w:szCs w:val="21"/>
          <w:lang w:eastAsia="zh-CN"/>
        </w:rPr>
        <w:t>Peace at Last</w:t>
      </w:r>
      <w:r>
        <w:rPr>
          <w:rFonts w:hint="eastAsia"/>
          <w:b/>
          <w:bCs/>
          <w:color w:val="7030A0"/>
          <w:kern w:val="0"/>
          <w:szCs w:val="21"/>
          <w:lang w:eastAsia="zh-CN"/>
        </w:rPr>
        <w:t>的读者</w:t>
      </w:r>
    </w:p>
    <w:p w14:paraId="442CFCAF">
      <w:pPr>
        <w:widowControl/>
        <w:jc w:val="center"/>
        <w:rPr>
          <w:rFonts w:hint="eastAsia"/>
          <w:b/>
          <w:bCs/>
          <w:color w:val="7030A0"/>
          <w:kern w:val="0"/>
          <w:szCs w:val="21"/>
          <w:lang w:eastAsia="zh-CN"/>
        </w:rPr>
      </w:pPr>
      <w:r>
        <w:rPr>
          <w:rFonts w:hint="eastAsia"/>
          <w:b/>
          <w:bCs/>
          <w:color w:val="7030A0"/>
          <w:kern w:val="0"/>
          <w:szCs w:val="21"/>
          <w:lang w:eastAsia="zh-CN"/>
        </w:rPr>
        <w:t>霍莉·伯恩的青少年小说、艾拉·奥克斯塔德的绘本作品已被翻译成多种语言</w:t>
      </w:r>
    </w:p>
    <w:p w14:paraId="5BB18C31">
      <w:pPr>
        <w:widowControl/>
        <w:jc w:val="center"/>
        <w:rPr>
          <w:rFonts w:hint="eastAsia"/>
          <w:b/>
          <w:bCs/>
          <w:kern w:val="0"/>
          <w:szCs w:val="21"/>
        </w:rPr>
      </w:pPr>
      <w:r>
        <w:rPr>
          <w:rFonts w:hint="eastAsia"/>
          <w:b/>
          <w:bCs/>
          <w:kern w:val="0"/>
          <w:szCs w:val="21"/>
        </w:rPr>
        <w:t>幽默温馨的家庭故事：用轻松搞笑的笔触描绘姐弟日常，展现爱与陪伴的暖心瞬间</w:t>
      </w:r>
    </w:p>
    <w:p w14:paraId="31BDC250">
      <w:pPr>
        <w:widowControl/>
        <w:jc w:val="center"/>
        <w:rPr>
          <w:rFonts w:hint="eastAsia"/>
          <w:b/>
          <w:bCs/>
          <w:kern w:val="0"/>
          <w:szCs w:val="21"/>
        </w:rPr>
      </w:pPr>
      <w:r>
        <w:rPr>
          <w:rFonts w:hint="eastAsia"/>
          <w:b/>
          <w:bCs/>
          <w:kern w:val="0"/>
          <w:szCs w:val="21"/>
        </w:rPr>
        <w:t>生活化情节：真实还原养娃日常的“小麻烦”，让孩子与家长都能在阅读中会心一笑</w:t>
      </w:r>
    </w:p>
    <w:p w14:paraId="16528486">
      <w:pPr>
        <w:widowControl/>
        <w:rPr>
          <w:b/>
          <w:bCs/>
          <w:kern w:val="0"/>
          <w:szCs w:val="21"/>
        </w:rPr>
      </w:pPr>
    </w:p>
    <w:p w14:paraId="1D1CAD67">
      <w:pPr>
        <w:keepNext w:val="0"/>
        <w:keepLines w:val="0"/>
        <w:pageBreakBefore w:val="0"/>
        <w:widowControl w:val="0"/>
        <w:kinsoku/>
        <w:wordWrap/>
        <w:overflowPunct/>
        <w:topLinePunct w:val="0"/>
        <w:autoSpaceDE/>
        <w:autoSpaceDN/>
        <w:bidi w:val="0"/>
        <w:adjustRightInd/>
        <w:snapToGrid/>
        <w:spacing w:line="280" w:lineRule="exact"/>
        <w:textAlignment w:val="auto"/>
        <w:rPr>
          <w:b/>
          <w:bCs/>
          <w:color w:val="000000"/>
          <w:szCs w:val="21"/>
        </w:rPr>
      </w:pPr>
      <w:r>
        <w:rPr>
          <w:b/>
          <w:bCs/>
          <w:color w:val="000000"/>
          <w:szCs w:val="21"/>
        </w:rPr>
        <w:t>内容简介：</w:t>
      </w:r>
    </w:p>
    <w:p w14:paraId="18C9B4BA">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Cs w:val="21"/>
        </w:rPr>
      </w:pPr>
    </w:p>
    <w:p w14:paraId="0D143C7D">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r>
        <w:rPr>
          <w:rFonts w:hint="eastAsia"/>
          <w:color w:val="000000"/>
          <w:szCs w:val="21"/>
        </w:rPr>
        <w:t>畅销书作家霍莉·伯恩</w:t>
      </w:r>
      <w:r>
        <w:rPr>
          <w:rFonts w:hint="eastAsia"/>
          <w:color w:val="000000"/>
          <w:szCs w:val="21"/>
          <w:lang w:eastAsia="zh-CN"/>
        </w:rPr>
        <w:t>（</w:t>
      </w:r>
      <w:r>
        <w:rPr>
          <w:rFonts w:hint="default" w:ascii="Times New Roman" w:hAnsi="Times New Roman" w:cs="Times New Roman"/>
        </w:rPr>
        <w:t>Holly Bourne</w:t>
      </w:r>
      <w:r>
        <w:rPr>
          <w:rFonts w:hint="eastAsia"/>
          <w:color w:val="000000"/>
          <w:szCs w:val="21"/>
          <w:lang w:eastAsia="zh-CN"/>
        </w:rPr>
        <w:t>）</w:t>
      </w:r>
      <w:r>
        <w:rPr>
          <w:rFonts w:hint="eastAsia"/>
          <w:color w:val="000000"/>
          <w:szCs w:val="21"/>
        </w:rPr>
        <w:t>的幽默绘本处女作！</w:t>
      </w:r>
    </w:p>
    <w:p w14:paraId="35E296CA">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p>
    <w:p w14:paraId="4F4E694C">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r>
        <w:rPr>
          <w:rFonts w:hint="eastAsia"/>
          <w:color w:val="000000"/>
          <w:szCs w:val="21"/>
        </w:rPr>
        <w:t>艾薇</w:t>
      </w:r>
      <w:r>
        <w:rPr>
          <w:rFonts w:hint="eastAsia"/>
          <w:color w:val="000000"/>
          <w:szCs w:val="21"/>
          <w:lang w:eastAsia="zh-CN"/>
        </w:rPr>
        <w:t>（</w:t>
      </w:r>
      <w:r>
        <w:rPr>
          <w:rFonts w:hint="default" w:ascii="Times New Roman" w:hAnsi="Times New Roman" w:cs="Times New Roman"/>
        </w:rPr>
        <w:t>Ivy</w:t>
      </w:r>
      <w:r>
        <w:rPr>
          <w:rFonts w:hint="eastAsia"/>
          <w:color w:val="000000"/>
          <w:szCs w:val="21"/>
          <w:lang w:eastAsia="zh-CN"/>
        </w:rPr>
        <w:t>）</w:t>
      </w:r>
      <w:r>
        <w:rPr>
          <w:rFonts w:hint="eastAsia"/>
          <w:color w:val="000000"/>
          <w:szCs w:val="21"/>
        </w:rPr>
        <w:t>的弟弟乔尔</w:t>
      </w:r>
      <w:r>
        <w:rPr>
          <w:rFonts w:hint="eastAsia"/>
          <w:color w:val="000000"/>
          <w:szCs w:val="21"/>
          <w:lang w:eastAsia="zh-CN"/>
        </w:rPr>
        <w:t>（</w:t>
      </w:r>
      <w:r>
        <w:rPr>
          <w:rFonts w:hint="default" w:ascii="Times New Roman" w:hAnsi="Times New Roman" w:cs="Times New Roman"/>
        </w:rPr>
        <w:t>Joel</w:t>
      </w:r>
      <w:r>
        <w:rPr>
          <w:rFonts w:hint="eastAsia"/>
          <w:color w:val="000000"/>
          <w:szCs w:val="21"/>
          <w:lang w:eastAsia="zh-CN"/>
        </w:rPr>
        <w:t>）</w:t>
      </w:r>
      <w:r>
        <w:rPr>
          <w:rFonts w:hint="eastAsia"/>
          <w:color w:val="000000"/>
          <w:szCs w:val="21"/>
        </w:rPr>
        <w:t>超级可爱。他抱起来很舒服，还会发出好笑的声音和味道。</w:t>
      </w:r>
    </w:p>
    <w:p w14:paraId="0C84A264">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r>
        <w:rPr>
          <w:rFonts w:hint="eastAsia"/>
          <w:color w:val="000000"/>
          <w:szCs w:val="21"/>
        </w:rPr>
        <w:t>但小乔尔就是不爱睡觉。他只有在推车动的时候才肯打盹……</w:t>
      </w:r>
    </w:p>
    <w:p w14:paraId="61BFB1D3">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r>
        <w:rPr>
          <w:rFonts w:hint="eastAsia"/>
          <w:color w:val="000000"/>
          <w:szCs w:val="21"/>
        </w:rPr>
        <w:t>这意味着妈妈和艾薇得一直散步，才能让宝宝睡着！</w:t>
      </w:r>
    </w:p>
    <w:p w14:paraId="6DCE58CD">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p>
    <w:p w14:paraId="1D6C4E1D">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r>
        <w:rPr>
          <w:rFonts w:hint="eastAsia"/>
          <w:color w:val="000000"/>
          <w:szCs w:val="21"/>
        </w:rPr>
        <w:t>艾薇每次散步后都会吃一个草莓闪粉杯子蛋糕——可今天的路上遇到了一堆吵吵闹闹的麻烦事。</w:t>
      </w:r>
    </w:p>
    <w:p w14:paraId="1EB37F75">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0"/>
        <w:textAlignment w:val="auto"/>
        <w:rPr>
          <w:rFonts w:hint="eastAsia"/>
          <w:color w:val="000000"/>
          <w:szCs w:val="21"/>
        </w:rPr>
      </w:pPr>
      <w:r>
        <w:rPr>
          <w:rFonts w:hint="eastAsia"/>
          <w:color w:val="000000"/>
          <w:szCs w:val="21"/>
        </w:rPr>
        <w:t>乔尔会醒来吗？艾薇还能吃上她的蛋糕吗？妈妈到底能不能休息一下？</w:t>
      </w:r>
    </w:p>
    <w:p w14:paraId="62D4FA78">
      <w:pPr>
        <w:keepNext w:val="0"/>
        <w:keepLines w:val="0"/>
        <w:pageBreakBefore w:val="0"/>
        <w:widowControl w:val="0"/>
        <w:tabs>
          <w:tab w:val="center" w:pos="4252"/>
        </w:tabs>
        <w:kinsoku/>
        <w:wordWrap/>
        <w:overflowPunct/>
        <w:topLinePunct w:val="0"/>
        <w:autoSpaceDE/>
        <w:autoSpaceDN/>
        <w:bidi w:val="0"/>
        <w:adjustRightInd/>
        <w:snapToGrid/>
        <w:spacing w:line="280" w:lineRule="exact"/>
        <w:textAlignment w:val="auto"/>
        <w:rPr>
          <w:rFonts w:hint="eastAsia"/>
          <w:color w:val="000000"/>
          <w:szCs w:val="21"/>
        </w:rPr>
      </w:pPr>
    </w:p>
    <w:p w14:paraId="107D7BB1">
      <w:pPr>
        <w:tabs>
          <w:tab w:val="center" w:pos="4252"/>
        </w:tabs>
        <w:rPr>
          <w:b/>
          <w:bCs/>
          <w:color w:val="000000"/>
          <w:szCs w:val="21"/>
        </w:rPr>
      </w:pPr>
      <w:r>
        <w:rPr>
          <w:b/>
          <w:bCs/>
          <w:color w:val="000000"/>
          <w:szCs w:val="21"/>
        </w:rPr>
        <w:t>作者简介：</w:t>
      </w:r>
    </w:p>
    <w:p w14:paraId="1B6800CA">
      <w:pPr>
        <w:ind w:firstLine="420" w:firstLineChars="200"/>
        <w:rPr>
          <w:rFonts w:hint="eastAsia" w:eastAsia="宋体"/>
          <w:b/>
          <w:bCs/>
          <w:color w:val="000000"/>
          <w:szCs w:val="21"/>
          <w:lang w:eastAsia="zh-CN"/>
        </w:rPr>
      </w:pPr>
      <w:bookmarkStart w:id="0" w:name="OLE_LINK43"/>
      <w:bookmarkStart w:id="1" w:name="OLE_LINK38"/>
      <w:r>
        <w:drawing>
          <wp:anchor distT="0" distB="0" distL="114300" distR="114300" simplePos="0" relativeHeight="251661312" behindDoc="0" locked="0" layoutInCell="1" allowOverlap="1">
            <wp:simplePos x="0" y="0"/>
            <wp:positionH relativeFrom="column">
              <wp:posOffset>33020</wp:posOffset>
            </wp:positionH>
            <wp:positionV relativeFrom="paragraph">
              <wp:posOffset>96520</wp:posOffset>
            </wp:positionV>
            <wp:extent cx="1027430" cy="1139190"/>
            <wp:effectExtent l="0" t="0" r="1270" b="381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027430" cy="1139190"/>
                    </a:xfrm>
                    <a:prstGeom prst="rect">
                      <a:avLst/>
                    </a:prstGeom>
                    <a:noFill/>
                    <a:ln>
                      <a:noFill/>
                    </a:ln>
                  </pic:spPr>
                </pic:pic>
              </a:graphicData>
            </a:graphic>
          </wp:anchor>
        </w:drawing>
      </w:r>
    </w:p>
    <w:p w14:paraId="3E865E3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b w:val="0"/>
          <w:bCs w:val="0"/>
          <w:color w:val="000000"/>
          <w:szCs w:val="21"/>
        </w:rPr>
      </w:pPr>
      <w:r>
        <w:rPr>
          <w:rFonts w:hint="eastAsia"/>
          <w:b/>
          <w:bCs/>
          <w:color w:val="000000"/>
          <w:szCs w:val="21"/>
        </w:rPr>
        <w:t>霍莉·伯恩</w:t>
      </w:r>
      <w:r>
        <w:rPr>
          <w:rFonts w:hint="eastAsia"/>
          <w:b/>
          <w:bCs/>
          <w:color w:val="000000"/>
          <w:szCs w:val="21"/>
          <w:lang w:eastAsia="zh-CN"/>
        </w:rPr>
        <w:t>（</w:t>
      </w:r>
      <w:r>
        <w:rPr>
          <w:rFonts w:hint="default" w:ascii="Times New Roman" w:hAnsi="Times New Roman" w:cs="Times New Roman"/>
          <w:b/>
          <w:bCs/>
        </w:rPr>
        <w:t>Holly Bourne</w:t>
      </w:r>
      <w:r>
        <w:rPr>
          <w:rFonts w:hint="eastAsia"/>
          <w:b/>
          <w:bCs/>
          <w:color w:val="000000"/>
          <w:szCs w:val="21"/>
          <w:lang w:eastAsia="zh-CN"/>
        </w:rPr>
        <w:t>）</w:t>
      </w:r>
      <w:r>
        <w:rPr>
          <w:rFonts w:hint="eastAsia"/>
          <w:b w:val="0"/>
          <w:bCs w:val="0"/>
          <w:color w:val="000000"/>
          <w:szCs w:val="21"/>
        </w:rPr>
        <w:t>是一位畅销且备受好评的作家。受她与年轻人工作的经历以及自己遭遇日常性别歧视的亲身体验启发，霍莉是一位充满热情的心理健康倡导者，同时也是一名自豪的女权主义者。</w:t>
      </w:r>
    </w:p>
    <w:p w14:paraId="6D6828F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b w:val="0"/>
          <w:bCs w:val="0"/>
          <w:color w:val="000000"/>
          <w:szCs w:val="21"/>
        </w:rPr>
      </w:pPr>
    </w:p>
    <w:p w14:paraId="5E9F67F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b w:val="0"/>
          <w:bCs w:val="0"/>
          <w:color w:val="000000"/>
          <w:szCs w:val="21"/>
        </w:rPr>
      </w:pPr>
      <w:r>
        <w:rPr>
          <w:rFonts w:hint="eastAsia"/>
          <w:b w:val="0"/>
          <w:bCs w:val="0"/>
          <w:color w:val="000000"/>
          <w:szCs w:val="21"/>
        </w:rPr>
        <w:t>霍莉的写作生涯始于新闻记者，并曾获“年度最佳平面媒体记者”提名。之后，她在一家青年慈善机构担任编辑、情感顾问和“知心大姐姐”六年，帮助年轻人处理情感关系和心理健康问题。受这些工作经历的启发，霍莉开始创作青少年小说，包括畅销且屡获殊荣的“单身俱乐部”（Spinster Club）系列，旨在帮助青少年了解女权主义。30岁时，霍莉创作了第一部成人小说《How Do You Like Me Now?》，探讨女性在进入三十岁这一人生节点后所面临的更大社会压力。霍莉现居伦敦，但她梦想有一天能拥有一个花园、一条狗、几只鸡和一个蜂箱。</w:t>
      </w:r>
    </w:p>
    <w:p w14:paraId="4593CBF6">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b/>
          <w:bCs/>
          <w:color w:val="000000"/>
          <w:szCs w:val="21"/>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-4445</wp:posOffset>
            </wp:positionH>
            <wp:positionV relativeFrom="paragraph">
              <wp:posOffset>45720</wp:posOffset>
            </wp:positionV>
            <wp:extent cx="1014730" cy="1318260"/>
            <wp:effectExtent l="0" t="0" r="4445" b="5715"/>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1014730" cy="1318260"/>
                    </a:xfrm>
                    <a:prstGeom prst="rect">
                      <a:avLst/>
                    </a:prstGeom>
                    <a:noFill/>
                    <a:ln w="9525">
                      <a:noFill/>
                    </a:ln>
                  </pic:spPr>
                </pic:pic>
              </a:graphicData>
            </a:graphic>
          </wp:anchor>
        </w:drawing>
      </w:r>
    </w:p>
    <w:p w14:paraId="7B2695F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b w:val="0"/>
          <w:bCs w:val="0"/>
          <w:color w:val="000000"/>
          <w:szCs w:val="21"/>
        </w:rPr>
      </w:pPr>
      <w:r>
        <w:rPr>
          <w:rFonts w:hint="eastAsia"/>
          <w:b/>
          <w:bCs/>
          <w:color w:val="000000"/>
          <w:szCs w:val="21"/>
        </w:rPr>
        <w:t>艾拉·奥克斯塔德</w:t>
      </w:r>
      <w:r>
        <w:rPr>
          <w:rFonts w:hint="eastAsia"/>
          <w:b/>
          <w:bCs/>
          <w:color w:val="000000"/>
          <w:szCs w:val="21"/>
          <w:lang w:eastAsia="zh-CN"/>
        </w:rPr>
        <w:t>（</w:t>
      </w:r>
      <w:r>
        <w:rPr>
          <w:rFonts w:hint="default" w:ascii="Times New Roman" w:hAnsi="Times New Roman" w:cs="Times New Roman"/>
          <w:b/>
          <w:bCs/>
        </w:rPr>
        <w:t>Ella Okstad</w:t>
      </w:r>
      <w:r>
        <w:rPr>
          <w:rFonts w:hint="eastAsia"/>
          <w:b/>
          <w:bCs/>
          <w:color w:val="000000"/>
          <w:szCs w:val="21"/>
          <w:lang w:eastAsia="zh-CN"/>
        </w:rPr>
        <w:t>）</w:t>
      </w:r>
      <w:r>
        <w:rPr>
          <w:rFonts w:hint="eastAsia"/>
          <w:b w:val="0"/>
          <w:bCs w:val="0"/>
          <w:color w:val="000000"/>
          <w:szCs w:val="21"/>
        </w:rPr>
        <w:t>是一位插画家，出生并生活在挪威特隆赫姆，与丈夫、三个孩子和一只猫共同居住。自 2000 年毕业于肯特艺术与设计学院（Kent Institute of Art and Design）以来，她一直与挪威、英国和美国的知名出版社及设计师合作。她为 Pip Jones 创作、由 Faber Children</w:t>
      </w:r>
      <w:r>
        <w:rPr>
          <w:rFonts w:hint="default"/>
          <w:b w:val="0"/>
          <w:bCs w:val="0"/>
          <w:color w:val="000000"/>
          <w:szCs w:val="21"/>
          <w:lang w:val="en-US" w:eastAsia="zh-CN"/>
        </w:rPr>
        <w:t>’</w:t>
      </w:r>
      <w:r>
        <w:rPr>
          <w:rFonts w:hint="eastAsia"/>
          <w:b w:val="0"/>
          <w:bCs w:val="0"/>
          <w:color w:val="000000"/>
          <w:szCs w:val="21"/>
        </w:rPr>
        <w:t>s 出版的图书系列《Squishy McFluff》绘制插图。更多信息可访问她的网站：</w:t>
      </w:r>
      <w:r>
        <w:rPr>
          <w:rFonts w:hint="eastAsia"/>
          <w:b w:val="0"/>
          <w:bCs w:val="0"/>
          <w:color w:val="000000"/>
          <w:szCs w:val="21"/>
        </w:rPr>
        <w:fldChar w:fldCharType="begin"/>
      </w:r>
      <w:r>
        <w:rPr>
          <w:rFonts w:hint="eastAsia"/>
          <w:b w:val="0"/>
          <w:bCs w:val="0"/>
          <w:color w:val="000000"/>
          <w:szCs w:val="21"/>
        </w:rPr>
        <w:instrText xml:space="preserve"> HYPERLINK "http://www.okstad.com。" </w:instrText>
      </w:r>
      <w:r>
        <w:rPr>
          <w:rFonts w:hint="eastAsia"/>
          <w:b w:val="0"/>
          <w:bCs w:val="0"/>
          <w:color w:val="000000"/>
          <w:szCs w:val="21"/>
        </w:rPr>
        <w:fldChar w:fldCharType="separate"/>
      </w:r>
      <w:r>
        <w:rPr>
          <w:rStyle w:val="16"/>
          <w:rFonts w:hint="eastAsia"/>
          <w:b w:val="0"/>
          <w:bCs w:val="0"/>
          <w:szCs w:val="21"/>
        </w:rPr>
        <w:t>www.okstad.com。</w:t>
      </w:r>
      <w:r>
        <w:rPr>
          <w:rFonts w:hint="eastAsia"/>
          <w:b w:val="0"/>
          <w:bCs w:val="0"/>
          <w:color w:val="000000"/>
          <w:szCs w:val="21"/>
        </w:rPr>
        <w:fldChar w:fldCharType="end"/>
      </w:r>
    </w:p>
    <w:p w14:paraId="72A1518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b w:val="0"/>
          <w:bCs w:val="0"/>
          <w:color w:val="000000"/>
          <w:szCs w:val="21"/>
        </w:rPr>
      </w:pPr>
    </w:p>
    <w:p w14:paraId="291CE4E0">
      <w:pPr>
        <w:rPr>
          <w:rFonts w:hint="eastAsia"/>
          <w:b/>
          <w:bCs/>
          <w:color w:val="000000"/>
          <w:szCs w:val="21"/>
        </w:rPr>
      </w:pPr>
    </w:p>
    <w:p w14:paraId="6E7C3232">
      <w:pPr>
        <w:rPr>
          <w:rFonts w:hint="eastAsia"/>
          <w:b/>
          <w:bCs/>
          <w:color w:val="000000"/>
          <w:szCs w:val="21"/>
        </w:rPr>
      </w:pPr>
      <w:r>
        <w:rPr>
          <w:rFonts w:hint="eastAsia"/>
          <w:b/>
          <w:bCs/>
          <w:color w:val="000000"/>
          <w:szCs w:val="21"/>
        </w:rPr>
        <w:t>内页插图：</w:t>
      </w:r>
    </w:p>
    <w:p w14:paraId="25C1E042">
      <w:pPr>
        <w:rPr>
          <w:rFonts w:hint="eastAsia"/>
          <w:b/>
          <w:bCs/>
          <w:color w:val="000000"/>
          <w:szCs w:val="21"/>
        </w:rPr>
      </w:pPr>
    </w:p>
    <w:p w14:paraId="366CAA01">
      <w:pPr>
        <w:rPr>
          <w:color w:val="000000"/>
          <w:szCs w:val="21"/>
        </w:rPr>
      </w:pPr>
      <w:r>
        <w:drawing>
          <wp:inline distT="0" distB="0" distL="114300" distR="114300">
            <wp:extent cx="4052570" cy="2425065"/>
            <wp:effectExtent l="0" t="0" r="5080"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052570" cy="2425065"/>
                    </a:xfrm>
                    <a:prstGeom prst="rect">
                      <a:avLst/>
                    </a:prstGeom>
                    <a:noFill/>
                    <a:ln>
                      <a:noFill/>
                    </a:ln>
                  </pic:spPr>
                </pic:pic>
              </a:graphicData>
            </a:graphic>
          </wp:inline>
        </w:drawing>
      </w:r>
    </w:p>
    <w:p w14:paraId="278457DC">
      <w:pPr>
        <w:rPr>
          <w:rFonts w:hint="eastAsia"/>
          <w:color w:val="000000"/>
          <w:szCs w:val="21"/>
        </w:rPr>
      </w:pPr>
      <w:r>
        <w:drawing>
          <wp:inline distT="0" distB="0" distL="114300" distR="114300">
            <wp:extent cx="4054475" cy="2425700"/>
            <wp:effectExtent l="0" t="0" r="3175"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054475" cy="2425700"/>
                    </a:xfrm>
                    <a:prstGeom prst="rect">
                      <a:avLst/>
                    </a:prstGeom>
                    <a:noFill/>
                    <a:ln>
                      <a:noFill/>
                    </a:ln>
                  </pic:spPr>
                </pic:pic>
              </a:graphicData>
            </a:graphic>
          </wp:inline>
        </w:drawing>
      </w:r>
    </w:p>
    <w:p w14:paraId="178E357D">
      <w:pPr>
        <w:shd w:val="clear" w:color="auto" w:fill="FFFFFF"/>
        <w:rPr>
          <w:color w:val="000000"/>
          <w:szCs w:val="21"/>
        </w:rPr>
      </w:pPr>
    </w:p>
    <w:p w14:paraId="5A9C4CDE">
      <w:pPr>
        <w:shd w:val="clear" w:color="auto" w:fill="FFFFFF"/>
        <w:rPr>
          <w:color w:val="000000"/>
          <w:szCs w:val="21"/>
        </w:rPr>
      </w:pPr>
    </w:p>
    <w:p w14:paraId="265A923A">
      <w:pPr>
        <w:shd w:val="clear" w:color="auto" w:fill="FFFFFF"/>
        <w:rPr>
          <w:color w:val="000000"/>
          <w:szCs w:val="21"/>
        </w:rPr>
      </w:pPr>
    </w:p>
    <w:p w14:paraId="5FF0199E">
      <w:pPr>
        <w:shd w:val="clear" w:color="auto" w:fill="FFFFFF"/>
        <w:rPr>
          <w:color w:val="000000"/>
          <w:szCs w:val="21"/>
        </w:rPr>
      </w:pPr>
    </w:p>
    <w:p w14:paraId="0BFC3376">
      <w:pPr>
        <w:shd w:val="clear" w:color="auto" w:fill="FFFFFF"/>
        <w:rPr>
          <w:color w:val="000000"/>
          <w:szCs w:val="21"/>
        </w:rPr>
      </w:pPr>
    </w:p>
    <w:p w14:paraId="39BCC9A3">
      <w:pPr>
        <w:shd w:val="clear" w:color="auto" w:fill="FFFFFF"/>
        <w:rPr>
          <w:color w:val="000000"/>
          <w:szCs w:val="21"/>
        </w:rPr>
      </w:pPr>
    </w:p>
    <w:p w14:paraId="0BC6F12E">
      <w:pPr>
        <w:shd w:val="clear" w:color="auto" w:fill="FFFFFF"/>
        <w:rPr>
          <w:b/>
          <w:bCs/>
          <w:color w:val="000000"/>
          <w:szCs w:val="21"/>
        </w:rPr>
      </w:pPr>
      <w:bookmarkStart w:id="2" w:name="_GoBack"/>
      <w:bookmarkEnd w:id="2"/>
    </w:p>
    <w:bookmarkEnd w:id="0"/>
    <w:bookmarkEnd w:id="1"/>
    <w:p w14:paraId="445BB74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D940FF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szCs w:val="21"/>
        </w:rPr>
        <w:t>Righ</w:t>
      </w:r>
      <w:r>
        <w:rPr>
          <w:rStyle w:val="16"/>
          <w:szCs w:val="21"/>
        </w:rPr>
        <w:t>ts@nurnberg.com.cn</w:t>
      </w:r>
      <w:r>
        <w:rPr>
          <w:rStyle w:val="16"/>
          <w:szCs w:val="21"/>
        </w:rPr>
        <w:fldChar w:fldCharType="end"/>
      </w:r>
    </w:p>
    <w:p w14:paraId="04354E67">
      <w:pPr>
        <w:rPr>
          <w:b/>
          <w:color w:val="000000"/>
          <w:szCs w:val="21"/>
        </w:rPr>
      </w:pPr>
      <w:r>
        <w:rPr>
          <w:color w:val="000000"/>
          <w:szCs w:val="21"/>
        </w:rPr>
        <w:t>安德鲁·纳伯格联合国际有限公司北京代表处</w:t>
      </w:r>
    </w:p>
    <w:p w14:paraId="0C0D667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9209AAD">
      <w:pPr>
        <w:rPr>
          <w:b/>
          <w:color w:val="000000"/>
          <w:szCs w:val="21"/>
        </w:rPr>
      </w:pPr>
      <w:r>
        <w:rPr>
          <w:color w:val="000000"/>
          <w:szCs w:val="21"/>
        </w:rPr>
        <w:t>电话：010-82504106,   传真：010-82504200</w:t>
      </w:r>
    </w:p>
    <w:p w14:paraId="72DAC89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E4D6E4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B8C0FD5">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7480BCA">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1F8FAB5">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7B6BFA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0C34D36">
      <w:pPr>
        <w:shd w:val="clear" w:color="auto" w:fill="FFFFFF"/>
        <w:rPr>
          <w:rFonts w:hint="default" w:eastAsia="宋体"/>
          <w:color w:val="000000"/>
          <w:szCs w:val="21"/>
          <w:lang w:val="en-US" w:eastAsia="zh-CN"/>
        </w:rPr>
      </w:pPr>
      <w:r>
        <w:rPr>
          <w:color w:val="000000"/>
          <w:szCs w:val="21"/>
        </w:rPr>
        <w:t>微信订阅号：</w:t>
      </w:r>
      <w:r>
        <w:rPr>
          <w:rFonts w:hint="eastAsia"/>
          <w:color w:val="0000FF"/>
          <w:szCs w:val="21"/>
          <w:u w:val="single"/>
        </w:rPr>
        <w:t>安德鲁纳伯</w:t>
      </w:r>
      <w:r>
        <w:rPr>
          <w:rFonts w:hint="eastAsia"/>
          <w:color w:val="0000FF"/>
          <w:szCs w:val="21"/>
          <w:u w:val="single"/>
          <w:lang w:val="en-US" w:eastAsia="zh-CN"/>
        </w:rPr>
        <w:t>格联合国际北京代表处</w:t>
      </w:r>
    </w:p>
    <w:p w14:paraId="1CE06C5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1B53"/>
    <w:rsid w:val="00013D7A"/>
    <w:rsid w:val="00014408"/>
    <w:rsid w:val="00015214"/>
    <w:rsid w:val="000226FA"/>
    <w:rsid w:val="00026F4B"/>
    <w:rsid w:val="00030D63"/>
    <w:rsid w:val="0003152A"/>
    <w:rsid w:val="00036892"/>
    <w:rsid w:val="00040304"/>
    <w:rsid w:val="00040C76"/>
    <w:rsid w:val="000451E2"/>
    <w:rsid w:val="000471A1"/>
    <w:rsid w:val="00050760"/>
    <w:rsid w:val="000565CB"/>
    <w:rsid w:val="000565DB"/>
    <w:rsid w:val="00061C2C"/>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275"/>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655CB"/>
    <w:rsid w:val="00480D9C"/>
    <w:rsid w:val="00485E2E"/>
    <w:rsid w:val="00486E31"/>
    <w:rsid w:val="00490C30"/>
    <w:rsid w:val="004A3CC4"/>
    <w:rsid w:val="004A6E17"/>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4EFC"/>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0C9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F1B8C"/>
    <w:rsid w:val="007F356B"/>
    <w:rsid w:val="007F652C"/>
    <w:rsid w:val="007F6639"/>
    <w:rsid w:val="007F6B25"/>
    <w:rsid w:val="00805ED5"/>
    <w:rsid w:val="00806525"/>
    <w:rsid w:val="008109C0"/>
    <w:rsid w:val="00811D31"/>
    <w:rsid w:val="008129CA"/>
    <w:rsid w:val="00816558"/>
    <w:rsid w:val="00822F2B"/>
    <w:rsid w:val="008251E6"/>
    <w:rsid w:val="00826978"/>
    <w:rsid w:val="00831BEC"/>
    <w:rsid w:val="008428AA"/>
    <w:rsid w:val="00845323"/>
    <w:rsid w:val="008455E2"/>
    <w:rsid w:val="0088104D"/>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006C"/>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763"/>
    <w:rsid w:val="00BF1485"/>
    <w:rsid w:val="00BF179F"/>
    <w:rsid w:val="00BF20A3"/>
    <w:rsid w:val="00BF237B"/>
    <w:rsid w:val="00BF39E0"/>
    <w:rsid w:val="00BF523C"/>
    <w:rsid w:val="00C01700"/>
    <w:rsid w:val="00C04A4C"/>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1F88"/>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33D7"/>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34A66"/>
    <w:rsid w:val="00E4214C"/>
    <w:rsid w:val="00E43598"/>
    <w:rsid w:val="00E4488F"/>
    <w:rsid w:val="00E45BE5"/>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F01D6"/>
    <w:rsid w:val="00FF3009"/>
    <w:rsid w:val="00FF6464"/>
    <w:rsid w:val="04506533"/>
    <w:rsid w:val="04B21E8E"/>
    <w:rsid w:val="04C6021B"/>
    <w:rsid w:val="055F1B46"/>
    <w:rsid w:val="065742DF"/>
    <w:rsid w:val="07905FDC"/>
    <w:rsid w:val="0806583D"/>
    <w:rsid w:val="091A3CEE"/>
    <w:rsid w:val="0AA822B2"/>
    <w:rsid w:val="0C1B0437"/>
    <w:rsid w:val="10125409"/>
    <w:rsid w:val="1264528F"/>
    <w:rsid w:val="12D17378"/>
    <w:rsid w:val="12D81E34"/>
    <w:rsid w:val="14117386"/>
    <w:rsid w:val="14410444"/>
    <w:rsid w:val="14C12F5A"/>
    <w:rsid w:val="154A7E46"/>
    <w:rsid w:val="162057B7"/>
    <w:rsid w:val="17594F22"/>
    <w:rsid w:val="21DC5EE4"/>
    <w:rsid w:val="22A85759"/>
    <w:rsid w:val="255C017E"/>
    <w:rsid w:val="256B5BB0"/>
    <w:rsid w:val="26C73C39"/>
    <w:rsid w:val="273146EB"/>
    <w:rsid w:val="27321C92"/>
    <w:rsid w:val="286A24EC"/>
    <w:rsid w:val="287303E4"/>
    <w:rsid w:val="28FD455E"/>
    <w:rsid w:val="291C72C0"/>
    <w:rsid w:val="294F1F48"/>
    <w:rsid w:val="2AAC0D99"/>
    <w:rsid w:val="2AB372A3"/>
    <w:rsid w:val="2C5142E1"/>
    <w:rsid w:val="2E444FDF"/>
    <w:rsid w:val="2E7B15F2"/>
    <w:rsid w:val="2FBB5323"/>
    <w:rsid w:val="300F1971"/>
    <w:rsid w:val="30DC13F0"/>
    <w:rsid w:val="318A3E61"/>
    <w:rsid w:val="34B20301"/>
    <w:rsid w:val="362D6CBA"/>
    <w:rsid w:val="368055A2"/>
    <w:rsid w:val="36B36BBA"/>
    <w:rsid w:val="36B97AE5"/>
    <w:rsid w:val="38D64782"/>
    <w:rsid w:val="38EA0260"/>
    <w:rsid w:val="3A133C1C"/>
    <w:rsid w:val="3C563F4C"/>
    <w:rsid w:val="3C70398D"/>
    <w:rsid w:val="3CEE6CF0"/>
    <w:rsid w:val="3DAC00D1"/>
    <w:rsid w:val="41152A6C"/>
    <w:rsid w:val="45083B8C"/>
    <w:rsid w:val="45B93A6F"/>
    <w:rsid w:val="4603463C"/>
    <w:rsid w:val="468C3169"/>
    <w:rsid w:val="47307948"/>
    <w:rsid w:val="489932CB"/>
    <w:rsid w:val="494B7BFF"/>
    <w:rsid w:val="4A392FB7"/>
    <w:rsid w:val="4B804FF0"/>
    <w:rsid w:val="4E87411E"/>
    <w:rsid w:val="4E9F4AB7"/>
    <w:rsid w:val="52C442F7"/>
    <w:rsid w:val="535979BC"/>
    <w:rsid w:val="53F32DF7"/>
    <w:rsid w:val="564055B9"/>
    <w:rsid w:val="56A67658"/>
    <w:rsid w:val="5757310F"/>
    <w:rsid w:val="583B6665"/>
    <w:rsid w:val="59296817"/>
    <w:rsid w:val="59E21F44"/>
    <w:rsid w:val="59F00E16"/>
    <w:rsid w:val="5A1E61D2"/>
    <w:rsid w:val="5E0C3542"/>
    <w:rsid w:val="5E2768D2"/>
    <w:rsid w:val="5E572DEB"/>
    <w:rsid w:val="5E8E14C4"/>
    <w:rsid w:val="5F582071"/>
    <w:rsid w:val="60197BB5"/>
    <w:rsid w:val="605753D1"/>
    <w:rsid w:val="621F6849"/>
    <w:rsid w:val="63EE4517"/>
    <w:rsid w:val="661D5426"/>
    <w:rsid w:val="674455A4"/>
    <w:rsid w:val="67CF2561"/>
    <w:rsid w:val="68202442"/>
    <w:rsid w:val="6E9A5873"/>
    <w:rsid w:val="714C3AC4"/>
    <w:rsid w:val="724427AD"/>
    <w:rsid w:val="72682163"/>
    <w:rsid w:val="73B21D95"/>
    <w:rsid w:val="73BE3A62"/>
    <w:rsid w:val="73D3309A"/>
    <w:rsid w:val="759B5BFF"/>
    <w:rsid w:val="77E96C58"/>
    <w:rsid w:val="795D1E91"/>
    <w:rsid w:val="79B77DA5"/>
    <w:rsid w:val="7A633959"/>
    <w:rsid w:val="7A971B9E"/>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4E0-EC02-49A6-B3C2-B198D2C4BB1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652</Words>
  <Characters>1057</Characters>
  <Lines>67</Lines>
  <Paragraphs>63</Paragraphs>
  <TotalTime>3</TotalTime>
  <ScaleCrop>false</ScaleCrop>
  <LinksUpToDate>false</LinksUpToDate>
  <CharactersWithSpaces>1095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2025-04-17T03:07:00Z</dcterms:created>
  <dc:creator>Image</dc:creator>
  <cp:lastModifiedBy>LEAD</cp:lastModifiedBy>
  <cp:lastPrinted>2005-06-10T06:33:00Z</cp:lastPrinted>
  <dcterms:modified xsi:type="dcterms:W3CDTF">2025-08-11T10:01:44Z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460CA9E4107F44D9969E8A5680A9257B_13</vt:lpwstr>
  </property>
  <property fmtid="{D5CDD505-2E9C-101B-9397-08002B2CF9AE}" pid="4" name="KSOTemplateDocerSaveRecord">
    <vt:lpwstr>eyJoZGlkIjoiM2FiZDIzMjBhYjY3YjcwYmIxYWI1NjM4YzVmYjEyMDMiLCJ1c2VySWQiOiI0NTY2NjYyOTAifQ==</vt:lpwstr>
  </property>
</Properties>
</file>