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8C372">
      <w:pPr>
        <w:jc w:val="center"/>
        <w:rPr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  <w:lang w:val="en-US" w:eastAsia="zh-CN"/>
          <w14:textFill>
            <w14:solidFill>
              <w14:schemeClr w14:val="tx1"/>
            </w14:solidFill>
          </w14:textFill>
        </w:rPr>
        <w:t>系 列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推 荐</w:t>
      </w:r>
    </w:p>
    <w:p w14:paraId="63CFB52A">
      <w:pPr>
        <w:jc w:val="center"/>
        <w:rPr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</w:pPr>
    </w:p>
    <w:p w14:paraId="351EA5DC">
      <w:pPr>
        <w:jc w:val="center"/>
        <w:rPr>
          <w:rFonts w:hint="eastAsia"/>
          <w:b/>
          <w:bCs/>
          <w:color w:val="000000" w:themeColor="text1"/>
          <w:sz w:val="36"/>
          <w:shd w:val="pct10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《瑞士莲巧克力》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  <w:lang w:val="en-US" w:eastAsia="zh-CN"/>
          <w14:textFill>
            <w14:solidFill>
              <w14:schemeClr w14:val="tx1"/>
            </w14:solidFill>
          </w14:textFill>
        </w:rPr>
        <w:t>系列</w:t>
      </w:r>
    </w:p>
    <w:p w14:paraId="326B73F5">
      <w:pPr>
        <w:jc w:val="center"/>
        <w:rPr>
          <w:rFonts w:hint="default"/>
          <w:b/>
          <w:bCs/>
          <w:color w:val="000000" w:themeColor="text1"/>
          <w:sz w:val="36"/>
          <w:shd w:val="pct10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  <w:lang w:val="en-US" w:eastAsia="zh-CN"/>
          <w14:textFill>
            <w14:solidFill>
              <w14:schemeClr w14:val="tx1"/>
            </w14:solidFill>
          </w14:textFill>
        </w:rPr>
        <w:t>Lindt &amp; Sprüngli Series</w:t>
      </w:r>
    </w:p>
    <w:p w14:paraId="42E124ED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9" w:name="_GoBack"/>
      <w:bookmarkEnd w:id="9"/>
    </w:p>
    <w:p w14:paraId="2EEA65AD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A65B544">
      <w:pPr>
        <w:rPr>
          <w:b/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4190365</wp:posOffset>
            </wp:positionH>
            <wp:positionV relativeFrom="paragraph">
              <wp:posOffset>116840</wp:posOffset>
            </wp:positionV>
            <wp:extent cx="1130300" cy="1727835"/>
            <wp:effectExtent l="0" t="0" r="0" b="0"/>
            <wp:wrapSquare wrapText="bothSides"/>
            <wp:docPr id="10011647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6476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727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中文书名：</w:t>
      </w:r>
      <w:r>
        <w:rPr>
          <w:rFonts w:hint="eastAsia"/>
          <w:b/>
        </w:rPr>
        <w:t>《瑞士莲巧克力》</w:t>
      </w:r>
    </w:p>
    <w:p w14:paraId="51FFF2D5">
      <w:pPr>
        <w:rPr>
          <w:b/>
        </w:rPr>
      </w:pPr>
      <w:r>
        <w:rPr>
          <w:b/>
        </w:rPr>
        <w:t>英文书名：Lindt &amp; Sprüngli</w:t>
      </w:r>
    </w:p>
    <w:p w14:paraId="585B253B">
      <w:pPr>
        <w:rPr>
          <w:b/>
        </w:rPr>
      </w:pPr>
      <w:r>
        <w:rPr>
          <w:rFonts w:hint="eastAsia"/>
          <w:b/>
          <w:bCs/>
        </w:rPr>
        <w:t>德文书名：</w:t>
      </w:r>
      <w:r>
        <w:rPr>
          <w:b/>
        </w:rPr>
        <w:t>Lindt &amp; Sprüngli (Lindt &amp; Sprüngli Saga 1)</w:t>
      </w:r>
    </w:p>
    <w:p w14:paraId="46D3E566">
      <w:pPr>
        <w:rPr>
          <w:b/>
        </w:rPr>
      </w:pPr>
      <w:r>
        <w:rPr>
          <w:b/>
        </w:rPr>
        <w:t>作</w:t>
      </w:r>
      <w:r>
        <w:rPr>
          <w:rFonts w:hint="eastAsia"/>
          <w:b/>
        </w:rPr>
        <w:t xml:space="preserve"> </w:t>
      </w:r>
      <w:r>
        <w:rPr>
          <w:b/>
        </w:rPr>
        <w:t xml:space="preserve">   者：Lisa Graf</w:t>
      </w:r>
    </w:p>
    <w:p w14:paraId="47509EB9">
      <w:pPr>
        <w:rPr>
          <w:b/>
        </w:rPr>
      </w:pPr>
      <w:r>
        <w:rPr>
          <w:b/>
        </w:rPr>
        <w:t>出 版 社：Penguin</w:t>
      </w:r>
    </w:p>
    <w:p w14:paraId="30E6EFD9">
      <w:pPr>
        <w:rPr>
          <w:b/>
        </w:rPr>
      </w:pPr>
      <w:r>
        <w:rPr>
          <w:b/>
        </w:rPr>
        <w:t>代理公司</w:t>
      </w:r>
      <w:r>
        <w:rPr>
          <w:rFonts w:hint="eastAsia"/>
          <w:b/>
        </w:rPr>
        <w:t>：</w:t>
      </w:r>
      <w:r>
        <w:rPr>
          <w:b/>
        </w:rPr>
        <w:t>Penguin Random House Verlagsgruppe /ANA/ Winney</w:t>
      </w:r>
    </w:p>
    <w:p w14:paraId="79B71ADD">
      <w:pPr>
        <w:rPr>
          <w:b/>
        </w:rPr>
      </w:pPr>
      <w:r>
        <w:rPr>
          <w:b/>
        </w:rPr>
        <w:t>页    数：</w:t>
      </w:r>
      <w:r>
        <w:rPr>
          <w:rFonts w:hint="eastAsia"/>
          <w:b/>
        </w:rPr>
        <w:t>480</w:t>
      </w:r>
      <w:r>
        <w:rPr>
          <w:b/>
        </w:rPr>
        <w:t>页</w:t>
      </w:r>
    </w:p>
    <w:p w14:paraId="24DD5FDE">
      <w:pPr>
        <w:rPr>
          <w:b/>
        </w:rPr>
      </w:pPr>
      <w:r>
        <w:rPr>
          <w:b/>
        </w:rPr>
        <w:t>出版时间：2024年</w:t>
      </w:r>
      <w:r>
        <w:rPr>
          <w:rFonts w:hint="eastAsia"/>
          <w:b/>
        </w:rPr>
        <w:t>10月</w:t>
      </w:r>
    </w:p>
    <w:p w14:paraId="7CA54CEB">
      <w:pPr>
        <w:rPr>
          <w:b/>
        </w:rPr>
      </w:pPr>
      <w:r>
        <w:rPr>
          <w:b/>
        </w:rPr>
        <w:t>代理地区：中国大陆、台湾</w:t>
      </w:r>
    </w:p>
    <w:p w14:paraId="4A6071AA">
      <w:pPr>
        <w:rPr>
          <w:b/>
        </w:rPr>
      </w:pPr>
      <w:r>
        <w:rPr>
          <w:b/>
        </w:rPr>
        <w:t>审读资料：电子稿</w:t>
      </w:r>
    </w:p>
    <w:p w14:paraId="00B6D993">
      <w:pPr>
        <w:rPr>
          <w:b/>
        </w:rPr>
      </w:pPr>
      <w:r>
        <w:rPr>
          <w:b/>
        </w:rPr>
        <w:t>类    型</w:t>
      </w:r>
      <w:r>
        <w:rPr>
          <w:rFonts w:hint="eastAsia"/>
          <w:b/>
        </w:rPr>
        <w:t>：历史小说</w:t>
      </w:r>
    </w:p>
    <w:p w14:paraId="05C114FE">
      <w:pPr>
        <w:rPr>
          <w:rFonts w:hint="default" w:eastAsia="宋体"/>
          <w:b/>
          <w:bCs/>
          <w:color w:val="FF0000"/>
          <w:lang w:val="en-US" w:eastAsia="zh-CN"/>
        </w:rPr>
      </w:pPr>
      <w:r>
        <w:rPr>
          <w:rFonts w:hint="eastAsia"/>
          <w:b/>
          <w:color w:val="FF0000"/>
        </w:rPr>
        <w:t>版权已售：匈牙利、波兰、俄罗斯、斯洛伐克</w:t>
      </w:r>
      <w:r>
        <w:rPr>
          <w:rFonts w:hint="eastAsia"/>
          <w:b/>
          <w:color w:val="FF0000"/>
          <w:lang w:eastAsia="zh-CN"/>
        </w:rPr>
        <w:t>、</w:t>
      </w:r>
      <w:r>
        <w:rPr>
          <w:rFonts w:hint="eastAsia"/>
          <w:b/>
          <w:color w:val="FF0000"/>
          <w:lang w:val="en-US" w:eastAsia="zh-CN"/>
        </w:rPr>
        <w:t>保加利亚、意大利</w:t>
      </w:r>
    </w:p>
    <w:p w14:paraId="395075C2">
      <w:pPr>
        <w:ind w:firstLine="422" w:firstLineChars="200"/>
        <w:rPr>
          <w:b/>
        </w:rPr>
      </w:pPr>
    </w:p>
    <w:p w14:paraId="5203E5D8">
      <w:pPr>
        <w:rPr>
          <w:b/>
          <w:bCs/>
        </w:rPr>
      </w:pPr>
      <w:r>
        <w:rPr>
          <w:b/>
          <w:bCs/>
        </w:rPr>
        <w:t>内容简介：</w:t>
      </w:r>
    </w:p>
    <w:p w14:paraId="7F06F317">
      <w:pPr>
        <w:ind w:firstLine="420" w:firstLineChars="200"/>
        <w:jc w:val="center"/>
        <w:rPr>
          <w:bCs/>
          <w:color w:val="FF0000"/>
        </w:rPr>
      </w:pPr>
      <w:bookmarkStart w:id="0" w:name="_Hlk175862361"/>
    </w:p>
    <w:p w14:paraId="5BEC1F88">
      <w:pPr>
        <w:ind w:firstLine="422" w:firstLineChars="200"/>
        <w:jc w:val="center"/>
        <w:rPr>
          <w:b/>
          <w:color w:val="FF0000"/>
        </w:rPr>
      </w:pPr>
      <w:r>
        <w:rPr>
          <w:rFonts w:hint="eastAsia"/>
          <w:b/>
          <w:color w:val="FF0000"/>
        </w:rPr>
        <w:t>像巧克力一样无法抗拒——</w:t>
      </w:r>
    </w:p>
    <w:p w14:paraId="39F450CF">
      <w:pPr>
        <w:ind w:firstLine="422" w:firstLineChars="200"/>
        <w:jc w:val="center"/>
        <w:rPr>
          <w:b/>
          <w:color w:val="FF0000"/>
        </w:rPr>
      </w:pPr>
      <w:r>
        <w:rPr>
          <w:rFonts w:hint="eastAsia"/>
          <w:b/>
          <w:color w:val="FF0000"/>
        </w:rPr>
        <w:t>一段非凡故事，两个家族，一个200年之久的巧克力王朝</w:t>
      </w:r>
    </w:p>
    <w:p w14:paraId="21279537">
      <w:pPr>
        <w:ind w:firstLine="422" w:firstLineChars="200"/>
        <w:jc w:val="left"/>
        <w:rPr>
          <w:b/>
          <w:color w:val="FF0000"/>
        </w:rPr>
      </w:pPr>
    </w:p>
    <w:p w14:paraId="46D99143">
      <w:pPr>
        <w:ind w:firstLine="420" w:firstLineChars="200"/>
        <w:jc w:val="left"/>
        <w:rPr>
          <w:rFonts w:hint="eastAsia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14:textFill>
            <w14:solidFill>
              <w14:schemeClr w14:val="tx1"/>
            </w14:solidFill>
          </w14:textFill>
        </w:rPr>
        <w:t>1826年苏黎世，小鲁道夫·史宾利（</w:t>
      </w: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Rudolf Sprüngli</w:t>
      </w:r>
      <w:r>
        <w:rPr>
          <w:rFonts w:hint="eastAsia"/>
          <w:bCs/>
          <w:color w:val="000000" w:themeColor="text1"/>
          <w14:textFill>
            <w14:solidFill>
              <w14:schemeClr w14:val="tx1"/>
            </w14:solidFill>
          </w14:textFill>
        </w:rPr>
        <w:t>）的母亲住院了，他花光了自己所剩无几的几芬尼给母亲买了一块巧克力。他把所有希望都寄希望于这个名为“巧克力”的神秘东西，奇迹般地事情发生了，他的母亲真的康复了。从此鲁道夫打算成为一名巧克力商人。多年后，他已经长大了，但梦想仍在。不久后他在苏黎世开了自己的店</w:t>
      </w: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Confiserie Sprüngli</w:t>
      </w:r>
      <w:r>
        <w:rPr>
          <w:rFonts w:hint="eastAsia"/>
          <w:bCs/>
          <w:color w:val="000000" w:themeColor="text1"/>
          <w14:textFill>
            <w14:solidFill>
              <w14:schemeClr w14:val="tx1"/>
            </w14:solidFill>
          </w14:textFill>
        </w:rPr>
        <w:t>售卖最好的巧克力。巧克力在嘴里像黄油般融化，还能使心跳加速。但几天后，卡特琳娜（Katharina）就要嫁给别人了。鲁道夫孜孜不倦的抱负和辛勤的工作足以让他梦想成真吗？如果别人也有同样的梦想呢？</w:t>
      </w:r>
    </w:p>
    <w:p w14:paraId="09F3AC02">
      <w:pPr>
        <w:ind w:firstLine="420" w:firstLineChars="200"/>
        <w:jc w:val="left"/>
        <w:rPr>
          <w:rFonts w:hint="eastAsia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0A1A1FFE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196215</wp:posOffset>
            </wp:positionV>
            <wp:extent cx="1409700" cy="2155190"/>
            <wp:effectExtent l="0" t="0" r="0" b="16510"/>
            <wp:wrapTight wrapText="bothSides">
              <wp:wrapPolygon>
                <wp:start x="0" y="0"/>
                <wp:lineTo x="0" y="21384"/>
                <wp:lineTo x="21308" y="21384"/>
                <wp:lineTo x="21308" y="0"/>
                <wp:lineTo x="0" y="0"/>
              </wp:wrapPolygon>
            </wp:wrapTight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155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CF7BBC2">
      <w:pPr>
        <w:rPr>
          <w:b/>
        </w:rPr>
      </w:pPr>
      <w:r>
        <w:rPr>
          <w:b/>
        </w:rPr>
        <w:t>中文书名：</w:t>
      </w:r>
      <w:r>
        <w:rPr>
          <w:rFonts w:hint="eastAsia"/>
          <w:b/>
        </w:rPr>
        <w:t>《瑞士莲巧克力</w:t>
      </w:r>
      <w:r>
        <w:rPr>
          <w:rFonts w:hint="eastAsia"/>
          <w:b/>
          <w:lang w:eastAsia="zh-CN"/>
        </w:rPr>
        <w:t>：两个对手，一个梦想</w:t>
      </w:r>
      <w:r>
        <w:rPr>
          <w:rFonts w:hint="eastAsia"/>
          <w:b/>
        </w:rPr>
        <w:t>》</w:t>
      </w:r>
    </w:p>
    <w:p w14:paraId="6D70FBAF">
      <w:pPr>
        <w:rPr>
          <w:rFonts w:hint="eastAsia"/>
          <w:b/>
        </w:rPr>
      </w:pPr>
      <w:r>
        <w:rPr>
          <w:b/>
        </w:rPr>
        <w:t>英文书名：</w:t>
      </w:r>
      <w:r>
        <w:rPr>
          <w:rFonts w:hint="eastAsia"/>
          <w:b/>
        </w:rPr>
        <w:t>Lindt &amp; Sprüngli: Two Rivals, One</w:t>
      </w:r>
    </w:p>
    <w:p w14:paraId="292C8ABA">
      <w:pPr>
        <w:rPr>
          <w:b/>
        </w:rPr>
      </w:pPr>
      <w:r>
        <w:rPr>
          <w:rFonts w:hint="eastAsia"/>
          <w:b/>
        </w:rPr>
        <w:t>Dream</w:t>
      </w:r>
    </w:p>
    <w:p w14:paraId="107A563B">
      <w:pPr>
        <w:rPr>
          <w:b/>
        </w:rPr>
      </w:pPr>
      <w:r>
        <w:rPr>
          <w:rFonts w:hint="eastAsia"/>
          <w:b/>
          <w:bCs/>
        </w:rPr>
        <w:t>德文书名：</w:t>
      </w:r>
      <w:r>
        <w:rPr>
          <w:rFonts w:hint="eastAsia"/>
          <w:b/>
        </w:rPr>
        <w:t>Lindt &amp; Sprüngli 2: Zwei Rivalen, ein Traum</w:t>
      </w:r>
    </w:p>
    <w:p w14:paraId="126E7F53">
      <w:pPr>
        <w:rPr>
          <w:b/>
        </w:rPr>
      </w:pPr>
      <w:r>
        <w:rPr>
          <w:b/>
        </w:rPr>
        <w:t>作</w:t>
      </w:r>
      <w:r>
        <w:rPr>
          <w:rFonts w:hint="eastAsia"/>
          <w:b/>
        </w:rPr>
        <w:t xml:space="preserve"> </w:t>
      </w:r>
      <w:r>
        <w:rPr>
          <w:b/>
        </w:rPr>
        <w:t xml:space="preserve">   者：Lisa Graf</w:t>
      </w:r>
    </w:p>
    <w:p w14:paraId="4985F638">
      <w:pPr>
        <w:rPr>
          <w:b/>
        </w:rPr>
      </w:pPr>
      <w:r>
        <w:rPr>
          <w:b/>
        </w:rPr>
        <w:t>出 版 社：Penguin</w:t>
      </w:r>
    </w:p>
    <w:p w14:paraId="0AFE412F">
      <w:pPr>
        <w:rPr>
          <w:b/>
        </w:rPr>
      </w:pPr>
      <w:r>
        <w:rPr>
          <w:b/>
        </w:rPr>
        <w:t>代理公司</w:t>
      </w:r>
      <w:r>
        <w:rPr>
          <w:rFonts w:hint="eastAsia"/>
          <w:b/>
        </w:rPr>
        <w:t>：</w:t>
      </w:r>
      <w:r>
        <w:rPr>
          <w:b/>
        </w:rPr>
        <w:t>Penguin Random House Verlagsgruppe /ANA/ Winney</w:t>
      </w:r>
    </w:p>
    <w:p w14:paraId="7F6E0BC9">
      <w:pPr>
        <w:rPr>
          <w:b/>
        </w:rPr>
      </w:pPr>
      <w:r>
        <w:rPr>
          <w:b/>
        </w:rPr>
        <w:t>页    数：</w:t>
      </w:r>
      <w:r>
        <w:rPr>
          <w:rFonts w:hint="eastAsia"/>
          <w:b/>
        </w:rPr>
        <w:t>480</w:t>
      </w:r>
      <w:r>
        <w:rPr>
          <w:b/>
        </w:rPr>
        <w:t>页</w:t>
      </w:r>
    </w:p>
    <w:p w14:paraId="0C040F0B">
      <w:pPr>
        <w:rPr>
          <w:b/>
        </w:rPr>
      </w:pPr>
      <w:r>
        <w:rPr>
          <w:b/>
        </w:rPr>
        <w:t>出版时间：202</w:t>
      </w:r>
      <w:r>
        <w:rPr>
          <w:rFonts w:hint="eastAsia"/>
          <w:b/>
          <w:lang w:val="en-US" w:eastAsia="zh-CN"/>
        </w:rPr>
        <w:t>5</w:t>
      </w:r>
      <w:r>
        <w:rPr>
          <w:b/>
        </w:rPr>
        <w:t>年</w:t>
      </w:r>
      <w:r>
        <w:rPr>
          <w:rFonts w:hint="eastAsia"/>
          <w:b/>
        </w:rPr>
        <w:t>10月</w:t>
      </w:r>
    </w:p>
    <w:p w14:paraId="07DD4E71">
      <w:pPr>
        <w:rPr>
          <w:b/>
        </w:rPr>
      </w:pPr>
      <w:r>
        <w:rPr>
          <w:b/>
        </w:rPr>
        <w:t>代理地区：中国大陆、台湾</w:t>
      </w:r>
    </w:p>
    <w:p w14:paraId="2B189F2B">
      <w:pPr>
        <w:rPr>
          <w:b/>
        </w:rPr>
      </w:pPr>
      <w:r>
        <w:rPr>
          <w:b/>
        </w:rPr>
        <w:t>审读资料：电子稿</w:t>
      </w:r>
    </w:p>
    <w:p w14:paraId="550ED0DB">
      <w:pPr>
        <w:rPr>
          <w:b/>
        </w:rPr>
      </w:pPr>
      <w:r>
        <w:rPr>
          <w:b/>
        </w:rPr>
        <w:t>类    型</w:t>
      </w:r>
      <w:r>
        <w:rPr>
          <w:rFonts w:hint="eastAsia"/>
          <w:b/>
        </w:rPr>
        <w:t>：历史小说</w:t>
      </w:r>
    </w:p>
    <w:p w14:paraId="45373E18">
      <w:pPr>
        <w:rPr>
          <w:rFonts w:hint="eastAsia" w:eastAsia="宋体"/>
          <w:b/>
          <w:bCs/>
          <w:color w:val="FF0000"/>
          <w:lang w:eastAsia="zh-CN"/>
        </w:rPr>
      </w:pPr>
      <w:r>
        <w:rPr>
          <w:rFonts w:hint="eastAsia"/>
          <w:b/>
          <w:color w:val="FF0000"/>
        </w:rPr>
        <w:t>版权已售：</w:t>
      </w:r>
      <w:r>
        <w:rPr>
          <w:rFonts w:hint="eastAsia"/>
          <w:b/>
          <w:color w:val="FF0000"/>
          <w:lang w:val="en-US" w:eastAsia="zh-CN"/>
        </w:rPr>
        <w:t>保加利亚</w:t>
      </w:r>
    </w:p>
    <w:p w14:paraId="2637B3B5">
      <w:pPr>
        <w:ind w:firstLine="422" w:firstLineChars="200"/>
        <w:rPr>
          <w:b/>
        </w:rPr>
      </w:pPr>
    </w:p>
    <w:p w14:paraId="52CF729F">
      <w:pPr>
        <w:rPr>
          <w:b/>
          <w:bCs/>
        </w:rPr>
      </w:pPr>
      <w:r>
        <w:rPr>
          <w:b/>
          <w:bCs/>
        </w:rPr>
        <w:t>内容简介：</w:t>
      </w:r>
    </w:p>
    <w:p w14:paraId="187228C3">
      <w:pPr>
        <w:ind w:firstLine="420" w:firstLineChars="200"/>
        <w:jc w:val="left"/>
        <w:rPr>
          <w:rFonts w:hint="eastAsia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2AF069E7">
      <w:pPr>
        <w:ind w:firstLine="420" w:firstLineChars="200"/>
        <w:jc w:val="left"/>
        <w:rPr>
          <w:rFonts w:hint="eastAsia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14:textFill>
            <w14:solidFill>
              <w14:schemeClr w14:val="tx1"/>
            </w14:solidFill>
          </w14:textFill>
        </w:rPr>
        <w:t>伯尔尼，1863年。当一位美丽的卖花姑娘将爱做白日梦的小男孩罗多夫·林特从马车车轮下救起时，命运便昭示着林特注定要成就非凡。但这与他家族的期望大相径庭——他并未追随医生父亲的脚步，而是辍学踏上冒险之旅。罗多尔夫的灵性、魅力与风度为他打开无数扇门——何必改变？他最终在伯尔尼创立巧克力工厂，并以一项成就载入史册：他发明了精炼机，彻底革新了巧克力世界。全世界的目光都聚焦于他——包括巧克力巨头斯普伦格利，他们难以置信林德竟能成就如此伟业……这部关于瑞士两大巧克力王朝斯普伦格利与林德的传奇史诗，以奢华的笔触、戏剧性的叙事、严谨考据，谱写出令人难忘的华章。</w:t>
      </w:r>
    </w:p>
    <w:p w14:paraId="4C26AFAD">
      <w:pPr>
        <w:ind w:firstLine="420" w:firstLineChars="200"/>
        <w:jc w:val="left"/>
        <w:rPr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3B1EFB86">
      <w:r>
        <w:rPr>
          <w:rFonts w:hint="eastAsia"/>
          <w:b/>
          <w:bCs/>
        </w:rPr>
        <w:t>作者简介：</w:t>
      </w:r>
    </w:p>
    <w:bookmarkEnd w:id="0"/>
    <w:p w14:paraId="42905D82">
      <w:pPr>
        <w:ind w:firstLine="422" w:firstLineChars="200"/>
        <w:rPr>
          <w:b/>
          <w:bCs/>
        </w:rPr>
      </w:pPr>
      <w:r>
        <w:rPr>
          <w:b/>
          <w:bCs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63500</wp:posOffset>
            </wp:positionV>
            <wp:extent cx="551180" cy="829945"/>
            <wp:effectExtent l="0" t="0" r="0" b="0"/>
            <wp:wrapTight wrapText="bothSides">
              <wp:wrapPolygon>
                <wp:start x="0" y="0"/>
                <wp:lineTo x="0" y="21154"/>
                <wp:lineTo x="20903" y="21154"/>
                <wp:lineTo x="20903" y="0"/>
                <wp:lineTo x="0" y="0"/>
              </wp:wrapPolygon>
            </wp:wrapTight>
            <wp:docPr id="23865905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659053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E8D106">
      <w:pPr>
        <w:ind w:firstLine="422" w:firstLineChars="200"/>
      </w:pPr>
      <w:r>
        <w:rPr>
          <w:b/>
          <w:bCs/>
        </w:rPr>
        <w:t xml:space="preserve"> </w:t>
      </w:r>
      <w:r>
        <w:rPr>
          <w:rFonts w:hint="eastAsia"/>
          <w:b/>
          <w:bCs/>
        </w:rPr>
        <w:t>丽莎·格拉芙（Lisa Graf）</w:t>
      </w:r>
      <w:r>
        <w:rPr>
          <w:rFonts w:hint="eastAsia"/>
        </w:rPr>
        <w:t>出生于帕绍。在慕尼黑和西班牙南部生活了一段时间后，她现在定居在贝希特斯加登的巴伐利亚区。她的作品《达尔麦亚家族传奇》（</w:t>
      </w:r>
      <w:r>
        <w:t>Dallmayr</w:t>
      </w:r>
      <w:r>
        <w:rPr>
          <w:rFonts w:hint="eastAsia"/>
        </w:rPr>
        <w:t xml:space="preserve"> </w:t>
      </w:r>
      <w:r>
        <w:t>family saga</w:t>
      </w:r>
      <w:r>
        <w:rPr>
          <w:rFonts w:hint="eastAsia"/>
        </w:rPr>
        <w:t>）在畅销书排行榜上一直名列前茅，现在她又写出了期待已久的新作《瑞士莲巧克力》（</w:t>
      </w:r>
      <w:r>
        <w:t>Lindt &amp; Sprüngli</w:t>
      </w:r>
      <w:r>
        <w:rPr>
          <w:rFonts w:hint="eastAsia"/>
        </w:rPr>
        <w:t>），讲述了两个世界闻名的瑞士巧克力王朝的难忘故事。</w:t>
      </w:r>
    </w:p>
    <w:p w14:paraId="097AE805">
      <w:pPr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AEAD7E4">
      <w:pPr>
        <w:ind w:firstLine="420" w:firstLineChars="200"/>
        <w:rPr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45ABEC92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感谢您的阅读！</w:t>
      </w:r>
    </w:p>
    <w:p w14:paraId="6F500F2B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请将反馈信息发至：</w:t>
      </w:r>
      <w:r>
        <w:rPr>
          <w:rFonts w:eastAsia="华文中宋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版权负责人</w:t>
      </w:r>
    </w:p>
    <w:p w14:paraId="4152DF4F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Email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fldChar w:fldCharType="begin"/>
      </w:r>
      <w:r>
        <w:instrText xml:space="preserve"> HYPERLINK "mailto:Rights@nurnberg.com.cn"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Rights@nurnberg.com.cn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0D71D682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安德鲁·纳伯格联合国际有限公司北京代表处</w:t>
      </w:r>
    </w:p>
    <w:p w14:paraId="3EF4E0A0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北京市海淀区中关村大街甲59号中国人民大学文化大厦1705室, 邮编：100872</w:t>
      </w:r>
    </w:p>
    <w:p w14:paraId="726E10DE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电话：010-82504106, 传真：010-82504200</w:t>
      </w:r>
    </w:p>
    <w:p w14:paraId="4E0E471D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公司网址：</w:t>
      </w:r>
      <w:r>
        <w:fldChar w:fldCharType="begin"/>
      </w:r>
      <w:r>
        <w:instrText xml:space="preserve"> HYPERLINK "http://www.nurnberg.com.cn/"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4AFE634A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书目下载：</w:t>
      </w:r>
      <w:r>
        <w:fldChar w:fldCharType="begin"/>
      </w:r>
      <w:r>
        <w:instrText xml:space="preserve"> HYPERLINK "http://www.nurnberg.com.cn/booklist_zh/list.aspx"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http://www.nurnberg.com.cn/booklist_zh/list.aspx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56A597C1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书讯浏览：</w:t>
      </w:r>
      <w:r>
        <w:fldChar w:fldCharType="begin"/>
      </w:r>
      <w:r>
        <w:instrText xml:space="preserve"> HYPERLINK "http://www.nurnberg.com.cn/book/book.aspx"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http://www.nurnberg.com.cn/book/book.aspx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358B2FAE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视频推荐：</w:t>
      </w:r>
      <w:r>
        <w:fldChar w:fldCharType="begin"/>
      </w:r>
      <w:r>
        <w:instrText xml:space="preserve"> HYPERLINK "http://www.nurnberg.com.cn/video/video.aspx"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http://www.nurnberg.com.cn/video/video.aspx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0E3446B8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豆瓣小站：</w:t>
      </w:r>
      <w:r>
        <w:fldChar w:fldCharType="begin"/>
      </w:r>
      <w:r>
        <w:instrText xml:space="preserve"> HYPERLINK "http://site.douban.com/110577/"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http://site.douban.com/110577/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6C80A1FD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新浪微博：</w:t>
      </w:r>
      <w:r>
        <w:fldChar w:fldCharType="begin"/>
      </w:r>
      <w:r>
        <w:instrText xml:space="preserve"> HYPERLINK "https://weibo.com/1877653117/profile?topnav=1&amp;wvr=6"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安德鲁纳伯格公司的微博_微博 (weibo.com)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250A3254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微信订阅号：ANABJ2002</w:t>
      </w:r>
    </w:p>
    <w:p w14:paraId="44612154">
      <w:pPr>
        <w:ind w:right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CA01B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1739114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3E442E7C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64CCBC90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eastAsia="方正姚体"/>
        <w:sz w:val="18"/>
        <w:szCs w:val="18"/>
      </w:rPr>
      <w:t>www.nurnberg.com.cn</w:t>
    </w:r>
    <w:r>
      <w:rPr>
        <w:rStyle w:val="16"/>
        <w:rFonts w:hint="eastAsia" w:ascii="方正姚体" w:eastAsia="方正姚体"/>
        <w:sz w:val="18"/>
        <w:szCs w:val="18"/>
      </w:rPr>
      <w:fldChar w:fldCharType="end"/>
    </w:r>
  </w:p>
  <w:p w14:paraId="227102DA">
    <w:pPr>
      <w:pStyle w:val="7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00477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11C167">
    <w:pPr>
      <w:pStyle w:val="8"/>
      <w:jc w:val="right"/>
      <w:rPr>
        <w:rFonts w:eastAsia="方正姚体"/>
        <w:b/>
        <w:bCs/>
      </w:rPr>
    </w:pPr>
    <w:bookmarkStart w:id="1" w:name="_Hlk175863839"/>
    <w:bookmarkStart w:id="2" w:name="_Hlk175863841"/>
    <w:bookmarkStart w:id="3" w:name="_Hlk175863840"/>
    <w:bookmarkStart w:id="4" w:name="_Hlk175863846"/>
    <w:bookmarkStart w:id="5" w:name="_Hlk175863843"/>
    <w:bookmarkStart w:id="6" w:name="_Hlk175863844"/>
    <w:bookmarkStart w:id="7" w:name="_Hlk175863842"/>
    <w:bookmarkStart w:id="8" w:name="_Hlk175863845"/>
    <w:r>
      <w:rPr>
        <w:rFonts w:hint="eastAsia" w:eastAsia="方正姚体"/>
      </w:rPr>
      <w:t>英国安德鲁·纳伯格联合国际有限公司北京代表处</w:t>
    </w:r>
    <w:bookmarkEnd w:id="1"/>
    <w:bookmarkEnd w:id="2"/>
    <w:bookmarkEnd w:id="3"/>
    <w:bookmarkEnd w:id="4"/>
    <w:bookmarkEnd w:id="5"/>
    <w:bookmarkEnd w:id="6"/>
    <w:bookmarkEnd w:id="7"/>
    <w:bookmarkEnd w:id="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jZTdlOGJlY2EzNzIxMWI2NzgwYjNkNjU1ZDMwYzIifQ=="/>
    <w:docVar w:name="KSO_WPS_MARK_KEY" w:val="6624c50e-5c06-4667-b5ec-2b938d32a4da"/>
  </w:docVars>
  <w:rsids>
    <w:rsidRoot w:val="00A71D38"/>
    <w:rsid w:val="00002608"/>
    <w:rsid w:val="00002B80"/>
    <w:rsid w:val="00006BEC"/>
    <w:rsid w:val="000079C4"/>
    <w:rsid w:val="00010866"/>
    <w:rsid w:val="00012981"/>
    <w:rsid w:val="00013CE1"/>
    <w:rsid w:val="00014C1E"/>
    <w:rsid w:val="000154D7"/>
    <w:rsid w:val="00015D9E"/>
    <w:rsid w:val="00016A67"/>
    <w:rsid w:val="00025F09"/>
    <w:rsid w:val="0002623F"/>
    <w:rsid w:val="0002678E"/>
    <w:rsid w:val="00032F33"/>
    <w:rsid w:val="0003734A"/>
    <w:rsid w:val="00037B4D"/>
    <w:rsid w:val="00037EDE"/>
    <w:rsid w:val="00037F3B"/>
    <w:rsid w:val="00044468"/>
    <w:rsid w:val="0004618A"/>
    <w:rsid w:val="000471BE"/>
    <w:rsid w:val="00052601"/>
    <w:rsid w:val="000528C7"/>
    <w:rsid w:val="0005296B"/>
    <w:rsid w:val="00056082"/>
    <w:rsid w:val="0006074F"/>
    <w:rsid w:val="000649FF"/>
    <w:rsid w:val="00065788"/>
    <w:rsid w:val="00065AC8"/>
    <w:rsid w:val="0006722F"/>
    <w:rsid w:val="00067E08"/>
    <w:rsid w:val="000703D6"/>
    <w:rsid w:val="000721D3"/>
    <w:rsid w:val="0007792C"/>
    <w:rsid w:val="00080A1A"/>
    <w:rsid w:val="000828F5"/>
    <w:rsid w:val="00083996"/>
    <w:rsid w:val="00094542"/>
    <w:rsid w:val="000A1C76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0766"/>
    <w:rsid w:val="000D0F3C"/>
    <w:rsid w:val="000D447B"/>
    <w:rsid w:val="000E219B"/>
    <w:rsid w:val="0010039B"/>
    <w:rsid w:val="001003C1"/>
    <w:rsid w:val="00106774"/>
    <w:rsid w:val="00106D0C"/>
    <w:rsid w:val="0011306F"/>
    <w:rsid w:val="00134275"/>
    <w:rsid w:val="00135623"/>
    <w:rsid w:val="001366E9"/>
    <w:rsid w:val="00137035"/>
    <w:rsid w:val="00142CBE"/>
    <w:rsid w:val="0014507F"/>
    <w:rsid w:val="00146F64"/>
    <w:rsid w:val="00151609"/>
    <w:rsid w:val="00152F8A"/>
    <w:rsid w:val="00154015"/>
    <w:rsid w:val="00155A14"/>
    <w:rsid w:val="00157258"/>
    <w:rsid w:val="00161F32"/>
    <w:rsid w:val="001639E3"/>
    <w:rsid w:val="00163C0C"/>
    <w:rsid w:val="00166064"/>
    <w:rsid w:val="001705F4"/>
    <w:rsid w:val="00176F33"/>
    <w:rsid w:val="00177616"/>
    <w:rsid w:val="00182905"/>
    <w:rsid w:val="001835F4"/>
    <w:rsid w:val="0018456D"/>
    <w:rsid w:val="001859C2"/>
    <w:rsid w:val="001913BB"/>
    <w:rsid w:val="00193398"/>
    <w:rsid w:val="00197385"/>
    <w:rsid w:val="001A170B"/>
    <w:rsid w:val="001A3091"/>
    <w:rsid w:val="001A7625"/>
    <w:rsid w:val="001B2F5C"/>
    <w:rsid w:val="001B3067"/>
    <w:rsid w:val="001B3D59"/>
    <w:rsid w:val="001C0325"/>
    <w:rsid w:val="001C0FED"/>
    <w:rsid w:val="001C154E"/>
    <w:rsid w:val="001C3065"/>
    <w:rsid w:val="001C47E4"/>
    <w:rsid w:val="001C4855"/>
    <w:rsid w:val="001C4FF9"/>
    <w:rsid w:val="001C58F1"/>
    <w:rsid w:val="001C76A0"/>
    <w:rsid w:val="001D1B20"/>
    <w:rsid w:val="001D41B1"/>
    <w:rsid w:val="001D470B"/>
    <w:rsid w:val="001D57C1"/>
    <w:rsid w:val="001D6BD3"/>
    <w:rsid w:val="001E141F"/>
    <w:rsid w:val="001E2957"/>
    <w:rsid w:val="001E4C51"/>
    <w:rsid w:val="001E696D"/>
    <w:rsid w:val="001F0856"/>
    <w:rsid w:val="00202EB5"/>
    <w:rsid w:val="002037EA"/>
    <w:rsid w:val="0020537F"/>
    <w:rsid w:val="0021027E"/>
    <w:rsid w:val="00212EA1"/>
    <w:rsid w:val="00215937"/>
    <w:rsid w:val="0021654B"/>
    <w:rsid w:val="00224EFB"/>
    <w:rsid w:val="002428B4"/>
    <w:rsid w:val="00246D10"/>
    <w:rsid w:val="002522C0"/>
    <w:rsid w:val="002524B7"/>
    <w:rsid w:val="002529AC"/>
    <w:rsid w:val="0025531D"/>
    <w:rsid w:val="00256CC3"/>
    <w:rsid w:val="002670DA"/>
    <w:rsid w:val="0027188C"/>
    <w:rsid w:val="00271FB3"/>
    <w:rsid w:val="00274BF1"/>
    <w:rsid w:val="002753B8"/>
    <w:rsid w:val="00275DDB"/>
    <w:rsid w:val="00276227"/>
    <w:rsid w:val="0028760E"/>
    <w:rsid w:val="002904B8"/>
    <w:rsid w:val="00291980"/>
    <w:rsid w:val="00294410"/>
    <w:rsid w:val="00295DF5"/>
    <w:rsid w:val="00296FF6"/>
    <w:rsid w:val="002A022A"/>
    <w:rsid w:val="002A0385"/>
    <w:rsid w:val="002A17A3"/>
    <w:rsid w:val="002A598F"/>
    <w:rsid w:val="002A5D64"/>
    <w:rsid w:val="002A7FA4"/>
    <w:rsid w:val="002B18F2"/>
    <w:rsid w:val="002B1B16"/>
    <w:rsid w:val="002B344F"/>
    <w:rsid w:val="002B3FB1"/>
    <w:rsid w:val="002B456B"/>
    <w:rsid w:val="002B45AA"/>
    <w:rsid w:val="002B51C1"/>
    <w:rsid w:val="002B7D5A"/>
    <w:rsid w:val="002D3C25"/>
    <w:rsid w:val="002E1AC5"/>
    <w:rsid w:val="002E31A2"/>
    <w:rsid w:val="002E37FF"/>
    <w:rsid w:val="002E4D2D"/>
    <w:rsid w:val="002E5DC5"/>
    <w:rsid w:val="002E5F2A"/>
    <w:rsid w:val="002E7F68"/>
    <w:rsid w:val="002F147E"/>
    <w:rsid w:val="002F28B7"/>
    <w:rsid w:val="002F47CA"/>
    <w:rsid w:val="002F49FB"/>
    <w:rsid w:val="0030073F"/>
    <w:rsid w:val="00303220"/>
    <w:rsid w:val="00307760"/>
    <w:rsid w:val="00307C9E"/>
    <w:rsid w:val="00320925"/>
    <w:rsid w:val="00321AF4"/>
    <w:rsid w:val="003222F0"/>
    <w:rsid w:val="00322B4B"/>
    <w:rsid w:val="00322E33"/>
    <w:rsid w:val="0032314A"/>
    <w:rsid w:val="003261EB"/>
    <w:rsid w:val="00326C8D"/>
    <w:rsid w:val="003311A3"/>
    <w:rsid w:val="00331CEE"/>
    <w:rsid w:val="003330B6"/>
    <w:rsid w:val="00337304"/>
    <w:rsid w:val="00341A04"/>
    <w:rsid w:val="00344C37"/>
    <w:rsid w:val="0034674E"/>
    <w:rsid w:val="00346BE5"/>
    <w:rsid w:val="003544E7"/>
    <w:rsid w:val="0035593A"/>
    <w:rsid w:val="0035672A"/>
    <w:rsid w:val="00366751"/>
    <w:rsid w:val="003706CB"/>
    <w:rsid w:val="0037085F"/>
    <w:rsid w:val="00371DF9"/>
    <w:rsid w:val="00376E7F"/>
    <w:rsid w:val="00380CB7"/>
    <w:rsid w:val="00383FD0"/>
    <w:rsid w:val="003850A9"/>
    <w:rsid w:val="0038711D"/>
    <w:rsid w:val="00390940"/>
    <w:rsid w:val="00394EE3"/>
    <w:rsid w:val="003972FB"/>
    <w:rsid w:val="003A0558"/>
    <w:rsid w:val="003A45E3"/>
    <w:rsid w:val="003A5EE9"/>
    <w:rsid w:val="003A6586"/>
    <w:rsid w:val="003B04CF"/>
    <w:rsid w:val="003B0CC8"/>
    <w:rsid w:val="003B25FD"/>
    <w:rsid w:val="003B5916"/>
    <w:rsid w:val="003B6A1E"/>
    <w:rsid w:val="003C11BB"/>
    <w:rsid w:val="003C2DA6"/>
    <w:rsid w:val="003D4957"/>
    <w:rsid w:val="003D5AB8"/>
    <w:rsid w:val="003D6151"/>
    <w:rsid w:val="003E0567"/>
    <w:rsid w:val="003E2B7F"/>
    <w:rsid w:val="003E5911"/>
    <w:rsid w:val="003E5D43"/>
    <w:rsid w:val="003E754D"/>
    <w:rsid w:val="003E7576"/>
    <w:rsid w:val="003F05DE"/>
    <w:rsid w:val="003F0933"/>
    <w:rsid w:val="003F0CD0"/>
    <w:rsid w:val="003F1357"/>
    <w:rsid w:val="003F2F14"/>
    <w:rsid w:val="003F5825"/>
    <w:rsid w:val="00402ABF"/>
    <w:rsid w:val="00407A91"/>
    <w:rsid w:val="004114DF"/>
    <w:rsid w:val="004148D5"/>
    <w:rsid w:val="00414A9C"/>
    <w:rsid w:val="004150F4"/>
    <w:rsid w:val="00415B0C"/>
    <w:rsid w:val="00422041"/>
    <w:rsid w:val="0042724F"/>
    <w:rsid w:val="00431D1E"/>
    <w:rsid w:val="0043213E"/>
    <w:rsid w:val="004423D6"/>
    <w:rsid w:val="004508C0"/>
    <w:rsid w:val="00452828"/>
    <w:rsid w:val="004554A0"/>
    <w:rsid w:val="00455F27"/>
    <w:rsid w:val="00460DF7"/>
    <w:rsid w:val="004611D6"/>
    <w:rsid w:val="00462D1B"/>
    <w:rsid w:val="00462FAD"/>
    <w:rsid w:val="00463285"/>
    <w:rsid w:val="00466422"/>
    <w:rsid w:val="00470D77"/>
    <w:rsid w:val="00471E19"/>
    <w:rsid w:val="004727D9"/>
    <w:rsid w:val="004732BF"/>
    <w:rsid w:val="0047476E"/>
    <w:rsid w:val="00474E8E"/>
    <w:rsid w:val="004750B4"/>
    <w:rsid w:val="00475CC3"/>
    <w:rsid w:val="004768B7"/>
    <w:rsid w:val="004778DF"/>
    <w:rsid w:val="004814D2"/>
    <w:rsid w:val="00484EAC"/>
    <w:rsid w:val="00491229"/>
    <w:rsid w:val="00491AA5"/>
    <w:rsid w:val="00497C21"/>
    <w:rsid w:val="004A18EB"/>
    <w:rsid w:val="004A5622"/>
    <w:rsid w:val="004A5626"/>
    <w:rsid w:val="004B07B8"/>
    <w:rsid w:val="004B158F"/>
    <w:rsid w:val="004B4C85"/>
    <w:rsid w:val="004B5C68"/>
    <w:rsid w:val="004B64D1"/>
    <w:rsid w:val="004B75C2"/>
    <w:rsid w:val="004C266B"/>
    <w:rsid w:val="004C2F80"/>
    <w:rsid w:val="004C3A26"/>
    <w:rsid w:val="004C7A29"/>
    <w:rsid w:val="004D117F"/>
    <w:rsid w:val="004D2345"/>
    <w:rsid w:val="004D4572"/>
    <w:rsid w:val="004D5F41"/>
    <w:rsid w:val="004E52F4"/>
    <w:rsid w:val="004E5313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4675"/>
    <w:rsid w:val="00524E28"/>
    <w:rsid w:val="005272EB"/>
    <w:rsid w:val="00527886"/>
    <w:rsid w:val="00531143"/>
    <w:rsid w:val="00534ED9"/>
    <w:rsid w:val="005356AF"/>
    <w:rsid w:val="00541157"/>
    <w:rsid w:val="00542E7F"/>
    <w:rsid w:val="00544A06"/>
    <w:rsid w:val="00547E7E"/>
    <w:rsid w:val="00551BBB"/>
    <w:rsid w:val="00555EC7"/>
    <w:rsid w:val="00556080"/>
    <w:rsid w:val="005664AD"/>
    <w:rsid w:val="00571274"/>
    <w:rsid w:val="005737DB"/>
    <w:rsid w:val="00574611"/>
    <w:rsid w:val="00577471"/>
    <w:rsid w:val="00577751"/>
    <w:rsid w:val="00582E06"/>
    <w:rsid w:val="00582EAD"/>
    <w:rsid w:val="00583966"/>
    <w:rsid w:val="0058404E"/>
    <w:rsid w:val="00584D23"/>
    <w:rsid w:val="00590357"/>
    <w:rsid w:val="00590CF0"/>
    <w:rsid w:val="005911AE"/>
    <w:rsid w:val="005953CB"/>
    <w:rsid w:val="005A40A1"/>
    <w:rsid w:val="005A5754"/>
    <w:rsid w:val="005B212D"/>
    <w:rsid w:val="005B3934"/>
    <w:rsid w:val="005B6FB0"/>
    <w:rsid w:val="005B7CEB"/>
    <w:rsid w:val="005C025D"/>
    <w:rsid w:val="005C06B7"/>
    <w:rsid w:val="005C1AE7"/>
    <w:rsid w:val="005C1ED9"/>
    <w:rsid w:val="005C4A04"/>
    <w:rsid w:val="005C6904"/>
    <w:rsid w:val="005D01A5"/>
    <w:rsid w:val="005E2B8A"/>
    <w:rsid w:val="005E611E"/>
    <w:rsid w:val="005F2759"/>
    <w:rsid w:val="006002CF"/>
    <w:rsid w:val="00602E6C"/>
    <w:rsid w:val="00604EE4"/>
    <w:rsid w:val="0060771C"/>
    <w:rsid w:val="006103F6"/>
    <w:rsid w:val="00610C62"/>
    <w:rsid w:val="0061284B"/>
    <w:rsid w:val="00620BD4"/>
    <w:rsid w:val="00626D97"/>
    <w:rsid w:val="00630305"/>
    <w:rsid w:val="00631279"/>
    <w:rsid w:val="006339F4"/>
    <w:rsid w:val="006453B2"/>
    <w:rsid w:val="00653EE1"/>
    <w:rsid w:val="006628D4"/>
    <w:rsid w:val="00663471"/>
    <w:rsid w:val="00677625"/>
    <w:rsid w:val="00680841"/>
    <w:rsid w:val="0068279D"/>
    <w:rsid w:val="006858B4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62BA"/>
    <w:rsid w:val="006C6B97"/>
    <w:rsid w:val="006D198E"/>
    <w:rsid w:val="006D206A"/>
    <w:rsid w:val="006D297D"/>
    <w:rsid w:val="006D48EB"/>
    <w:rsid w:val="006F043F"/>
    <w:rsid w:val="0070392F"/>
    <w:rsid w:val="007041C7"/>
    <w:rsid w:val="00710D20"/>
    <w:rsid w:val="007119EC"/>
    <w:rsid w:val="00711B64"/>
    <w:rsid w:val="007238C4"/>
    <w:rsid w:val="00723F55"/>
    <w:rsid w:val="0072407A"/>
    <w:rsid w:val="007252E9"/>
    <w:rsid w:val="00727197"/>
    <w:rsid w:val="007308E7"/>
    <w:rsid w:val="00730B71"/>
    <w:rsid w:val="00731079"/>
    <w:rsid w:val="00732207"/>
    <w:rsid w:val="00732FAC"/>
    <w:rsid w:val="00733B18"/>
    <w:rsid w:val="007340DB"/>
    <w:rsid w:val="00736265"/>
    <w:rsid w:val="007367B2"/>
    <w:rsid w:val="00736FAE"/>
    <w:rsid w:val="00740890"/>
    <w:rsid w:val="00745E40"/>
    <w:rsid w:val="007475F2"/>
    <w:rsid w:val="00747D9C"/>
    <w:rsid w:val="00750C55"/>
    <w:rsid w:val="00751971"/>
    <w:rsid w:val="0075278B"/>
    <w:rsid w:val="007535B6"/>
    <w:rsid w:val="00755792"/>
    <w:rsid w:val="00756084"/>
    <w:rsid w:val="00756E7A"/>
    <w:rsid w:val="0075707B"/>
    <w:rsid w:val="00757A53"/>
    <w:rsid w:val="00757AF9"/>
    <w:rsid w:val="00757D84"/>
    <w:rsid w:val="00760BD0"/>
    <w:rsid w:val="0076192D"/>
    <w:rsid w:val="00763D5E"/>
    <w:rsid w:val="00770233"/>
    <w:rsid w:val="00775649"/>
    <w:rsid w:val="007766E3"/>
    <w:rsid w:val="00780893"/>
    <w:rsid w:val="0078299B"/>
    <w:rsid w:val="00783382"/>
    <w:rsid w:val="00783745"/>
    <w:rsid w:val="00784FAA"/>
    <w:rsid w:val="00786728"/>
    <w:rsid w:val="00787B7F"/>
    <w:rsid w:val="00787C7C"/>
    <w:rsid w:val="0079123B"/>
    <w:rsid w:val="00793503"/>
    <w:rsid w:val="00797837"/>
    <w:rsid w:val="007A4BED"/>
    <w:rsid w:val="007A5890"/>
    <w:rsid w:val="007B0B68"/>
    <w:rsid w:val="007B0CC5"/>
    <w:rsid w:val="007B0D11"/>
    <w:rsid w:val="007B543B"/>
    <w:rsid w:val="007C091F"/>
    <w:rsid w:val="007C0B49"/>
    <w:rsid w:val="007D1E2D"/>
    <w:rsid w:val="007D22D2"/>
    <w:rsid w:val="007D457E"/>
    <w:rsid w:val="007D6CC4"/>
    <w:rsid w:val="007D739E"/>
    <w:rsid w:val="007D7A1D"/>
    <w:rsid w:val="007E14B8"/>
    <w:rsid w:val="007E5EBA"/>
    <w:rsid w:val="007F13A6"/>
    <w:rsid w:val="0080083F"/>
    <w:rsid w:val="00805130"/>
    <w:rsid w:val="008053EF"/>
    <w:rsid w:val="00805764"/>
    <w:rsid w:val="0081329E"/>
    <w:rsid w:val="00817B01"/>
    <w:rsid w:val="00821425"/>
    <w:rsid w:val="00821DAD"/>
    <w:rsid w:val="00822165"/>
    <w:rsid w:val="00822AAF"/>
    <w:rsid w:val="008237B0"/>
    <w:rsid w:val="0083009A"/>
    <w:rsid w:val="008303DA"/>
    <w:rsid w:val="008311F1"/>
    <w:rsid w:val="00833658"/>
    <w:rsid w:val="008351A1"/>
    <w:rsid w:val="00843714"/>
    <w:rsid w:val="00847F8E"/>
    <w:rsid w:val="00852C2B"/>
    <w:rsid w:val="00852DBA"/>
    <w:rsid w:val="0085403A"/>
    <w:rsid w:val="00856401"/>
    <w:rsid w:val="00861777"/>
    <w:rsid w:val="00861AA6"/>
    <w:rsid w:val="00862531"/>
    <w:rsid w:val="00862DBE"/>
    <w:rsid w:val="008648D3"/>
    <w:rsid w:val="00865BA9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879A6"/>
    <w:rsid w:val="00892CE1"/>
    <w:rsid w:val="0089462C"/>
    <w:rsid w:val="00894FF9"/>
    <w:rsid w:val="008955F8"/>
    <w:rsid w:val="0089589B"/>
    <w:rsid w:val="008A0347"/>
    <w:rsid w:val="008A62BF"/>
    <w:rsid w:val="008A74EE"/>
    <w:rsid w:val="008B0A5A"/>
    <w:rsid w:val="008B3081"/>
    <w:rsid w:val="008B3762"/>
    <w:rsid w:val="008B4DCA"/>
    <w:rsid w:val="008B541B"/>
    <w:rsid w:val="008C1791"/>
    <w:rsid w:val="008C3288"/>
    <w:rsid w:val="008C40EF"/>
    <w:rsid w:val="008C6419"/>
    <w:rsid w:val="008C7438"/>
    <w:rsid w:val="008C7C6C"/>
    <w:rsid w:val="008D3EA4"/>
    <w:rsid w:val="008D4D33"/>
    <w:rsid w:val="008E3659"/>
    <w:rsid w:val="008E4369"/>
    <w:rsid w:val="008E6A4E"/>
    <w:rsid w:val="008E72BA"/>
    <w:rsid w:val="008E7E95"/>
    <w:rsid w:val="008F2626"/>
    <w:rsid w:val="008F5575"/>
    <w:rsid w:val="008F5E49"/>
    <w:rsid w:val="008F7B77"/>
    <w:rsid w:val="009011D4"/>
    <w:rsid w:val="0090680E"/>
    <w:rsid w:val="00907785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2058"/>
    <w:rsid w:val="00947EB5"/>
    <w:rsid w:val="009517D3"/>
    <w:rsid w:val="0096089F"/>
    <w:rsid w:val="00961AEF"/>
    <w:rsid w:val="00961C16"/>
    <w:rsid w:val="009740A4"/>
    <w:rsid w:val="00985B3A"/>
    <w:rsid w:val="009860D3"/>
    <w:rsid w:val="00990F6E"/>
    <w:rsid w:val="009921FC"/>
    <w:rsid w:val="00993549"/>
    <w:rsid w:val="009A17B0"/>
    <w:rsid w:val="009A4B75"/>
    <w:rsid w:val="009A6621"/>
    <w:rsid w:val="009B202E"/>
    <w:rsid w:val="009B50E5"/>
    <w:rsid w:val="009C213E"/>
    <w:rsid w:val="009C2F45"/>
    <w:rsid w:val="009C31DF"/>
    <w:rsid w:val="009C4ADA"/>
    <w:rsid w:val="009C50AB"/>
    <w:rsid w:val="009C666B"/>
    <w:rsid w:val="009C68E1"/>
    <w:rsid w:val="009D11E9"/>
    <w:rsid w:val="009D4F6F"/>
    <w:rsid w:val="009D723C"/>
    <w:rsid w:val="009E2A59"/>
    <w:rsid w:val="009E2A8D"/>
    <w:rsid w:val="009E751F"/>
    <w:rsid w:val="009E75BC"/>
    <w:rsid w:val="009F1E68"/>
    <w:rsid w:val="009F26F1"/>
    <w:rsid w:val="009F2CE0"/>
    <w:rsid w:val="009F76EA"/>
    <w:rsid w:val="00A005AB"/>
    <w:rsid w:val="00A054DA"/>
    <w:rsid w:val="00A105E3"/>
    <w:rsid w:val="00A11986"/>
    <w:rsid w:val="00A1286F"/>
    <w:rsid w:val="00A13AC1"/>
    <w:rsid w:val="00A14783"/>
    <w:rsid w:val="00A174E5"/>
    <w:rsid w:val="00A21B53"/>
    <w:rsid w:val="00A22412"/>
    <w:rsid w:val="00A23DD5"/>
    <w:rsid w:val="00A25133"/>
    <w:rsid w:val="00A316DD"/>
    <w:rsid w:val="00A40988"/>
    <w:rsid w:val="00A42D75"/>
    <w:rsid w:val="00A44B8C"/>
    <w:rsid w:val="00A508FC"/>
    <w:rsid w:val="00A526C7"/>
    <w:rsid w:val="00A55783"/>
    <w:rsid w:val="00A575A3"/>
    <w:rsid w:val="00A602F6"/>
    <w:rsid w:val="00A651B0"/>
    <w:rsid w:val="00A71D38"/>
    <w:rsid w:val="00A7755B"/>
    <w:rsid w:val="00A82A60"/>
    <w:rsid w:val="00A871CE"/>
    <w:rsid w:val="00A90603"/>
    <w:rsid w:val="00A90612"/>
    <w:rsid w:val="00A910E5"/>
    <w:rsid w:val="00A94A83"/>
    <w:rsid w:val="00A94D2F"/>
    <w:rsid w:val="00AA0009"/>
    <w:rsid w:val="00AA1AA9"/>
    <w:rsid w:val="00AA306C"/>
    <w:rsid w:val="00AA428F"/>
    <w:rsid w:val="00AA4414"/>
    <w:rsid w:val="00AB09E1"/>
    <w:rsid w:val="00AB5463"/>
    <w:rsid w:val="00AC075C"/>
    <w:rsid w:val="00AC3399"/>
    <w:rsid w:val="00AD250E"/>
    <w:rsid w:val="00AD50D8"/>
    <w:rsid w:val="00AE009F"/>
    <w:rsid w:val="00AF0517"/>
    <w:rsid w:val="00AF374C"/>
    <w:rsid w:val="00AF60C3"/>
    <w:rsid w:val="00AF6478"/>
    <w:rsid w:val="00AF6567"/>
    <w:rsid w:val="00B01D5B"/>
    <w:rsid w:val="00B05F67"/>
    <w:rsid w:val="00B06B22"/>
    <w:rsid w:val="00B07E00"/>
    <w:rsid w:val="00B10C8B"/>
    <w:rsid w:val="00B11565"/>
    <w:rsid w:val="00B13C3C"/>
    <w:rsid w:val="00B1495D"/>
    <w:rsid w:val="00B16B56"/>
    <w:rsid w:val="00B17651"/>
    <w:rsid w:val="00B210C4"/>
    <w:rsid w:val="00B21544"/>
    <w:rsid w:val="00B26A7A"/>
    <w:rsid w:val="00B273E8"/>
    <w:rsid w:val="00B40BD6"/>
    <w:rsid w:val="00B41A5C"/>
    <w:rsid w:val="00B43536"/>
    <w:rsid w:val="00B44504"/>
    <w:rsid w:val="00B45349"/>
    <w:rsid w:val="00B46616"/>
    <w:rsid w:val="00B46A0A"/>
    <w:rsid w:val="00B47A45"/>
    <w:rsid w:val="00B47CBB"/>
    <w:rsid w:val="00B47E21"/>
    <w:rsid w:val="00B5387C"/>
    <w:rsid w:val="00B546FA"/>
    <w:rsid w:val="00B56462"/>
    <w:rsid w:val="00B60F9C"/>
    <w:rsid w:val="00B61C6E"/>
    <w:rsid w:val="00B628C7"/>
    <w:rsid w:val="00B634AC"/>
    <w:rsid w:val="00B65F1C"/>
    <w:rsid w:val="00B66506"/>
    <w:rsid w:val="00B66C72"/>
    <w:rsid w:val="00B677EF"/>
    <w:rsid w:val="00B748B6"/>
    <w:rsid w:val="00B811D1"/>
    <w:rsid w:val="00B81C0B"/>
    <w:rsid w:val="00B84321"/>
    <w:rsid w:val="00B85002"/>
    <w:rsid w:val="00B86217"/>
    <w:rsid w:val="00B92BA9"/>
    <w:rsid w:val="00B96435"/>
    <w:rsid w:val="00B96AC2"/>
    <w:rsid w:val="00B9717E"/>
    <w:rsid w:val="00BA196A"/>
    <w:rsid w:val="00BA412D"/>
    <w:rsid w:val="00BA60C1"/>
    <w:rsid w:val="00BB0959"/>
    <w:rsid w:val="00BB3761"/>
    <w:rsid w:val="00BB3810"/>
    <w:rsid w:val="00BB3C64"/>
    <w:rsid w:val="00BB431D"/>
    <w:rsid w:val="00BB43BF"/>
    <w:rsid w:val="00BB44E3"/>
    <w:rsid w:val="00BC6148"/>
    <w:rsid w:val="00BC7CFD"/>
    <w:rsid w:val="00BD06E3"/>
    <w:rsid w:val="00BD44C6"/>
    <w:rsid w:val="00BD5420"/>
    <w:rsid w:val="00BE0225"/>
    <w:rsid w:val="00BE40EC"/>
    <w:rsid w:val="00BF4E7A"/>
    <w:rsid w:val="00BF5E63"/>
    <w:rsid w:val="00BF6386"/>
    <w:rsid w:val="00C06640"/>
    <w:rsid w:val="00C102C1"/>
    <w:rsid w:val="00C11A71"/>
    <w:rsid w:val="00C12C57"/>
    <w:rsid w:val="00C1688F"/>
    <w:rsid w:val="00C1745D"/>
    <w:rsid w:val="00C2257A"/>
    <w:rsid w:val="00C238EF"/>
    <w:rsid w:val="00C23B4A"/>
    <w:rsid w:val="00C26B48"/>
    <w:rsid w:val="00C277E4"/>
    <w:rsid w:val="00C27D1F"/>
    <w:rsid w:val="00C32C47"/>
    <w:rsid w:val="00C3552F"/>
    <w:rsid w:val="00C37390"/>
    <w:rsid w:val="00C437D1"/>
    <w:rsid w:val="00C45A1C"/>
    <w:rsid w:val="00C46008"/>
    <w:rsid w:val="00C4756D"/>
    <w:rsid w:val="00C51357"/>
    <w:rsid w:val="00C520EF"/>
    <w:rsid w:val="00C57ECE"/>
    <w:rsid w:val="00C612DF"/>
    <w:rsid w:val="00C61B8D"/>
    <w:rsid w:val="00C62270"/>
    <w:rsid w:val="00C6321D"/>
    <w:rsid w:val="00C66104"/>
    <w:rsid w:val="00C6653B"/>
    <w:rsid w:val="00C7119F"/>
    <w:rsid w:val="00C723AA"/>
    <w:rsid w:val="00C77355"/>
    <w:rsid w:val="00C77AC5"/>
    <w:rsid w:val="00C817C6"/>
    <w:rsid w:val="00C83A86"/>
    <w:rsid w:val="00C87B83"/>
    <w:rsid w:val="00C903F7"/>
    <w:rsid w:val="00C90BB3"/>
    <w:rsid w:val="00C9102A"/>
    <w:rsid w:val="00C92660"/>
    <w:rsid w:val="00C93394"/>
    <w:rsid w:val="00CA5240"/>
    <w:rsid w:val="00CA6C3A"/>
    <w:rsid w:val="00CB1C0E"/>
    <w:rsid w:val="00CB63E5"/>
    <w:rsid w:val="00CB6825"/>
    <w:rsid w:val="00CC03A3"/>
    <w:rsid w:val="00CC3DF7"/>
    <w:rsid w:val="00CC6F55"/>
    <w:rsid w:val="00CC76C7"/>
    <w:rsid w:val="00CD1121"/>
    <w:rsid w:val="00CD2007"/>
    <w:rsid w:val="00CD4F58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1F2C"/>
    <w:rsid w:val="00D02631"/>
    <w:rsid w:val="00D03969"/>
    <w:rsid w:val="00D12BA5"/>
    <w:rsid w:val="00D177DE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206E"/>
    <w:rsid w:val="00D430C2"/>
    <w:rsid w:val="00D43A3B"/>
    <w:rsid w:val="00D43A4A"/>
    <w:rsid w:val="00D4423D"/>
    <w:rsid w:val="00D46BB5"/>
    <w:rsid w:val="00D46E79"/>
    <w:rsid w:val="00D47002"/>
    <w:rsid w:val="00D508B4"/>
    <w:rsid w:val="00D51336"/>
    <w:rsid w:val="00D55458"/>
    <w:rsid w:val="00D56C4D"/>
    <w:rsid w:val="00D5765A"/>
    <w:rsid w:val="00D60EB2"/>
    <w:rsid w:val="00D64CC7"/>
    <w:rsid w:val="00D65D67"/>
    <w:rsid w:val="00D676D4"/>
    <w:rsid w:val="00D7057E"/>
    <w:rsid w:val="00D70677"/>
    <w:rsid w:val="00D70988"/>
    <w:rsid w:val="00D70B4B"/>
    <w:rsid w:val="00D71883"/>
    <w:rsid w:val="00D81549"/>
    <w:rsid w:val="00D81983"/>
    <w:rsid w:val="00D844AC"/>
    <w:rsid w:val="00D85736"/>
    <w:rsid w:val="00D87CCE"/>
    <w:rsid w:val="00D9116F"/>
    <w:rsid w:val="00D924FC"/>
    <w:rsid w:val="00DA0665"/>
    <w:rsid w:val="00DA45E3"/>
    <w:rsid w:val="00DA4A2A"/>
    <w:rsid w:val="00DA4B7E"/>
    <w:rsid w:val="00DA7326"/>
    <w:rsid w:val="00DB0F29"/>
    <w:rsid w:val="00DB3238"/>
    <w:rsid w:val="00DB3BB9"/>
    <w:rsid w:val="00DB595C"/>
    <w:rsid w:val="00DB5A90"/>
    <w:rsid w:val="00DC198C"/>
    <w:rsid w:val="00DC3063"/>
    <w:rsid w:val="00DC6F86"/>
    <w:rsid w:val="00DD0028"/>
    <w:rsid w:val="00DD2D61"/>
    <w:rsid w:val="00DD3D54"/>
    <w:rsid w:val="00DD49F3"/>
    <w:rsid w:val="00DD4A26"/>
    <w:rsid w:val="00DE1211"/>
    <w:rsid w:val="00DE3026"/>
    <w:rsid w:val="00DE3EC6"/>
    <w:rsid w:val="00DF0621"/>
    <w:rsid w:val="00DF15BE"/>
    <w:rsid w:val="00DF1A51"/>
    <w:rsid w:val="00DF22CB"/>
    <w:rsid w:val="00DF7FA2"/>
    <w:rsid w:val="00E0071D"/>
    <w:rsid w:val="00E122C9"/>
    <w:rsid w:val="00E1651E"/>
    <w:rsid w:val="00E17EE6"/>
    <w:rsid w:val="00E2561F"/>
    <w:rsid w:val="00E32F0D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2D9F"/>
    <w:rsid w:val="00E5341D"/>
    <w:rsid w:val="00E55833"/>
    <w:rsid w:val="00E5688B"/>
    <w:rsid w:val="00E5753A"/>
    <w:rsid w:val="00E7229D"/>
    <w:rsid w:val="00E73FC4"/>
    <w:rsid w:val="00E744E4"/>
    <w:rsid w:val="00E74FF7"/>
    <w:rsid w:val="00E76E41"/>
    <w:rsid w:val="00E77908"/>
    <w:rsid w:val="00E80F1A"/>
    <w:rsid w:val="00E82CB2"/>
    <w:rsid w:val="00E84329"/>
    <w:rsid w:val="00E845C6"/>
    <w:rsid w:val="00E856FE"/>
    <w:rsid w:val="00E87E53"/>
    <w:rsid w:val="00E91FA5"/>
    <w:rsid w:val="00E926AA"/>
    <w:rsid w:val="00E93641"/>
    <w:rsid w:val="00E937BA"/>
    <w:rsid w:val="00EA07D1"/>
    <w:rsid w:val="00EA3989"/>
    <w:rsid w:val="00EA4443"/>
    <w:rsid w:val="00EB1F90"/>
    <w:rsid w:val="00EB2DAE"/>
    <w:rsid w:val="00EB3715"/>
    <w:rsid w:val="00EB5E3B"/>
    <w:rsid w:val="00EB6513"/>
    <w:rsid w:val="00EB6580"/>
    <w:rsid w:val="00EC041E"/>
    <w:rsid w:val="00EC49C6"/>
    <w:rsid w:val="00EC7589"/>
    <w:rsid w:val="00ED341E"/>
    <w:rsid w:val="00ED3B90"/>
    <w:rsid w:val="00ED719C"/>
    <w:rsid w:val="00EE7828"/>
    <w:rsid w:val="00EE7FE5"/>
    <w:rsid w:val="00EF43E0"/>
    <w:rsid w:val="00EF51BA"/>
    <w:rsid w:val="00EF6715"/>
    <w:rsid w:val="00F07470"/>
    <w:rsid w:val="00F074A5"/>
    <w:rsid w:val="00F1258A"/>
    <w:rsid w:val="00F205DD"/>
    <w:rsid w:val="00F26153"/>
    <w:rsid w:val="00F264F3"/>
    <w:rsid w:val="00F27267"/>
    <w:rsid w:val="00F30CA5"/>
    <w:rsid w:val="00F318E4"/>
    <w:rsid w:val="00F3449F"/>
    <w:rsid w:val="00F352AE"/>
    <w:rsid w:val="00F37891"/>
    <w:rsid w:val="00F37E5C"/>
    <w:rsid w:val="00F41228"/>
    <w:rsid w:val="00F425FB"/>
    <w:rsid w:val="00F43108"/>
    <w:rsid w:val="00F4467B"/>
    <w:rsid w:val="00F540BB"/>
    <w:rsid w:val="00F62D3A"/>
    <w:rsid w:val="00F70C16"/>
    <w:rsid w:val="00F72189"/>
    <w:rsid w:val="00F74D56"/>
    <w:rsid w:val="00F835EE"/>
    <w:rsid w:val="00F8540D"/>
    <w:rsid w:val="00F85BB4"/>
    <w:rsid w:val="00F86CE0"/>
    <w:rsid w:val="00F91A47"/>
    <w:rsid w:val="00F937AD"/>
    <w:rsid w:val="00F96AEF"/>
    <w:rsid w:val="00F97230"/>
    <w:rsid w:val="00F975DF"/>
    <w:rsid w:val="00F978A8"/>
    <w:rsid w:val="00FA0581"/>
    <w:rsid w:val="00FA0B50"/>
    <w:rsid w:val="00FA357B"/>
    <w:rsid w:val="00FA3ACC"/>
    <w:rsid w:val="00FA4A2B"/>
    <w:rsid w:val="00FA7D63"/>
    <w:rsid w:val="00FA7F29"/>
    <w:rsid w:val="00FB177E"/>
    <w:rsid w:val="00FB3F1B"/>
    <w:rsid w:val="00FB4230"/>
    <w:rsid w:val="00FB568B"/>
    <w:rsid w:val="00FB663B"/>
    <w:rsid w:val="00FB664C"/>
    <w:rsid w:val="00FB74D1"/>
    <w:rsid w:val="00FB7AA1"/>
    <w:rsid w:val="00FC3402"/>
    <w:rsid w:val="00FC5AE0"/>
    <w:rsid w:val="00FC5B4F"/>
    <w:rsid w:val="00FC6E83"/>
    <w:rsid w:val="00FD1027"/>
    <w:rsid w:val="00FD1E6B"/>
    <w:rsid w:val="00FD59CB"/>
    <w:rsid w:val="00FE4CD3"/>
    <w:rsid w:val="00FE4FD6"/>
    <w:rsid w:val="00FF08FD"/>
    <w:rsid w:val="00FF6295"/>
    <w:rsid w:val="00FF63CA"/>
    <w:rsid w:val="01887162"/>
    <w:rsid w:val="183121A5"/>
    <w:rsid w:val="1AF119FB"/>
    <w:rsid w:val="299D769A"/>
    <w:rsid w:val="3518359B"/>
    <w:rsid w:val="42B70F03"/>
    <w:rsid w:val="44626C63"/>
    <w:rsid w:val="51AA02F7"/>
    <w:rsid w:val="57897A67"/>
    <w:rsid w:val="60D23CEC"/>
    <w:rsid w:val="62922017"/>
    <w:rsid w:val="6C220863"/>
    <w:rsid w:val="74D749C1"/>
    <w:rsid w:val="B7BFB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2"/>
    <w:basedOn w:val="1"/>
    <w:next w:val="1"/>
    <w:link w:val="45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5"/>
    <w:basedOn w:val="1"/>
    <w:next w:val="1"/>
    <w:link w:val="47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link w:val="4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22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HTML Cite"/>
    <w:qFormat/>
    <w:uiPriority w:val="0"/>
    <w:rPr>
      <w:i/>
      <w:iCs/>
    </w:rPr>
  </w:style>
  <w:style w:type="character" w:customStyle="1" w:styleId="18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9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20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1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2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3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4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5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8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9">
    <w:name w:val="bsauthorlink1"/>
    <w:qFormat/>
    <w:uiPriority w:val="0"/>
    <w:rPr>
      <w:color w:val="000000"/>
      <w:u w:val="single"/>
    </w:rPr>
  </w:style>
  <w:style w:type="character" w:customStyle="1" w:styleId="30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1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2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3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4">
    <w:name w:val="book_copy1"/>
    <w:qFormat/>
    <w:uiPriority w:val="0"/>
    <w:rPr>
      <w:color w:val="000000"/>
      <w:sz w:val="18"/>
      <w:szCs w:val="18"/>
    </w:rPr>
  </w:style>
  <w:style w:type="paragraph" w:customStyle="1" w:styleId="35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6">
    <w:name w:val="author"/>
    <w:basedOn w:val="12"/>
    <w:qFormat/>
    <w:uiPriority w:val="0"/>
  </w:style>
  <w:style w:type="paragraph" w:customStyle="1" w:styleId="37">
    <w:name w:val="book-text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8">
    <w:name w:val="book-title1"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9">
    <w:name w:val="apple-style-span"/>
    <w:basedOn w:val="12"/>
    <w:uiPriority w:val="0"/>
  </w:style>
  <w:style w:type="character" w:customStyle="1" w:styleId="40">
    <w:name w:val="apple-converted-space"/>
    <w:basedOn w:val="12"/>
    <w:uiPriority w:val="0"/>
  </w:style>
  <w:style w:type="character" w:customStyle="1" w:styleId="41">
    <w:name w:val="批注框文本 字符"/>
    <w:basedOn w:val="12"/>
    <w:link w:val="6"/>
    <w:uiPriority w:val="0"/>
    <w:rPr>
      <w:kern w:val="2"/>
      <w:sz w:val="18"/>
      <w:szCs w:val="18"/>
    </w:rPr>
  </w:style>
  <w:style w:type="paragraph" w:styleId="42">
    <w:name w:val="List Paragraph"/>
    <w:basedOn w:val="1"/>
    <w:qFormat/>
    <w:uiPriority w:val="34"/>
    <w:pPr>
      <w:ind w:firstLine="420" w:firstLineChars="200"/>
    </w:pPr>
  </w:style>
  <w:style w:type="character" w:customStyle="1" w:styleId="43">
    <w:name w:val="未处理的提及1"/>
    <w:basedOn w:val="12"/>
    <w:semiHidden/>
    <w:unhideWhenUsed/>
    <w:uiPriority w:val="99"/>
    <w:rPr>
      <w:color w:val="605E5C"/>
      <w:shd w:val="clear" w:color="auto" w:fill="E1DFDD"/>
    </w:rPr>
  </w:style>
  <w:style w:type="character" w:customStyle="1" w:styleId="44">
    <w:name w:val="未处理的提及2"/>
    <w:basedOn w:val="12"/>
    <w:semiHidden/>
    <w:unhideWhenUsed/>
    <w:uiPriority w:val="99"/>
    <w:rPr>
      <w:color w:val="605E5C"/>
      <w:shd w:val="clear" w:color="auto" w:fill="E1DFDD"/>
    </w:rPr>
  </w:style>
  <w:style w:type="character" w:customStyle="1" w:styleId="45">
    <w:name w:val="标题 2 字符"/>
    <w:basedOn w:val="12"/>
    <w:link w:val="3"/>
    <w:semiHidden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46">
    <w:name w:val="未处理的提及3"/>
    <w:basedOn w:val="12"/>
    <w:semiHidden/>
    <w:unhideWhenUsed/>
    <w:uiPriority w:val="99"/>
    <w:rPr>
      <w:color w:val="605E5C"/>
      <w:shd w:val="clear" w:color="auto" w:fill="E1DFDD"/>
    </w:rPr>
  </w:style>
  <w:style w:type="character" w:customStyle="1" w:styleId="47">
    <w:name w:val="标题 5 字符"/>
    <w:basedOn w:val="12"/>
    <w:link w:val="4"/>
    <w:semiHidden/>
    <w:uiPriority w:val="0"/>
    <w:rPr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72E75B26-3874-44EA-BFD6-4E32BB5D9C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680</Words>
  <Characters>1103</Characters>
  <Lines>11</Lines>
  <Paragraphs>3</Paragraphs>
  <TotalTime>1</TotalTime>
  <ScaleCrop>false</ScaleCrop>
  <LinksUpToDate>false</LinksUpToDate>
  <CharactersWithSpaces>1146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2025-02-06T03:49:00Z</dcterms:created>
  <dc:creator>Image</dc:creator>
  <cp:lastModifiedBy>SEER</cp:lastModifiedBy>
  <cp:lastPrinted>2004-04-23T15:06:00Z</cp:lastPrinted>
  <dcterms:modified xsi:type="dcterms:W3CDTF">2025-09-04T05:36:44Z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DADBC38D185D44978040C67A65536F3D_13</vt:lpwstr>
  </property>
  <property fmtid="{D5CDD505-2E9C-101B-9397-08002B2CF9AE}" pid="4" name="GrammarlyDocumentId">
    <vt:lpwstr>6384f9fc398310d53f7c1e96edb9c330b9663e79693f26b1b3b6b52e17e51920</vt:lpwstr>
  </property>
  <property fmtid="{D5CDD505-2E9C-101B-9397-08002B2CF9AE}" pid="5" name="KSOTemplateDocerSaveRecord">
    <vt:lpwstr>eyJoZGlkIjoiNzRmMzU4Mjk2YmIwMTljMDY5ZjlkOGIxNmEzNTQ3ZjciLCJ1c2VySWQiOiIzMTY4NjA3MjQifQ==</vt:lpwstr>
  </property>
</Properties>
</file>