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bookmarkStart w:id="1" w:name="_GoBack"/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56515</wp:posOffset>
            </wp:positionV>
            <wp:extent cx="1521460" cy="2164080"/>
            <wp:effectExtent l="0" t="0" r="2540" b="0"/>
            <wp:wrapSquare wrapText="bothSides"/>
            <wp:docPr id="1" name="图片 39" descr="C:/Users/lenovo/Desktop/屏幕截图 2025-09-04 132755.png屏幕截图 2025-09-04 13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04 132755.png屏幕截图 2025-09-04 132755"/>
                    <pic:cNvPicPr>
                      <a:picLocks noChangeAspect="1"/>
                    </pic:cNvPicPr>
                  </pic:nvPicPr>
                  <pic:blipFill>
                    <a:blip r:embed="rId6"/>
                    <a:srcRect t="2013" b="2013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《至亲：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一段记忆的回响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>Next of Kin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 xml:space="preserve"> A Memoir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Gabrielle Hamilton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Random House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InkWell/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288页</w:t>
      </w:r>
    </w:p>
    <w:p w14:paraId="13164844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10月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5FC97C5">
      <w:pPr>
        <w:tabs>
          <w:tab w:val="left" w:pos="341"/>
          <w:tab w:val="left" w:pos="5235"/>
        </w:tabs>
        <w:rPr>
          <w:rFonts w:hint="default" w:ascii="Arial" w:hAnsi="Arial" w:eastAsia="宋体" w:cs="Arial"/>
          <w:b/>
          <w:bCs/>
          <w:color w:val="000000"/>
          <w:spacing w:val="-3"/>
          <w:sz w:val="11"/>
          <w:szCs w:val="11"/>
          <w:shd w:val="clear" w:color="auto" w:fill="FFFFFF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传记/回忆录</w:t>
      </w:r>
    </w:p>
    <w:p w14:paraId="7D32213E">
      <w:pPr>
        <w:rPr>
          <w:rFonts w:hint="default" w:ascii="Times New Roman" w:hAnsi="Times New Roman" w:eastAsia="宋体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  <w:t xml:space="preserve">Best Sellers Rank: </w:t>
      </w:r>
    </w:p>
    <w:p w14:paraId="384EF25F">
      <w:pPr>
        <w:rPr>
          <w:rFonts w:hint="default" w:ascii="Times New Roman" w:hAnsi="Times New Roman" w:eastAsia="宋体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  <w:t>#62 in Dysfunctional Families (Books)</w:t>
      </w:r>
    </w:p>
    <w:p w14:paraId="49333E38">
      <w:pPr>
        <w:rPr>
          <w:rFonts w:hint="default" w:ascii="Times New Roman" w:hAnsi="Times New Roman" w:eastAsia="宋体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  <w:t>#99 in Culinary Biographies &amp; Memoirs</w:t>
      </w:r>
    </w:p>
    <w:p w14:paraId="246AC554">
      <w:pPr>
        <w:rPr>
          <w:rFonts w:hint="default" w:ascii="Times New Roman" w:hAnsi="Times New Roman" w:eastAsia="宋体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  <w:t>#1,494 in Memoirs (Books)</w:t>
      </w:r>
    </w:p>
    <w:p w14:paraId="1C670018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7FA77E2">
      <w:pPr>
        <w:ind w:firstLine="420" w:firstLineChars="200"/>
        <w:rPr>
          <w:rFonts w:hint="eastAsia" w:eastAsia="宋体"/>
          <w:bCs/>
          <w:kern w:val="0"/>
          <w:szCs w:val="21"/>
          <w:lang w:eastAsia="zh-CN"/>
        </w:rPr>
      </w:pP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我们的家族血脉中流淌着某种粗粝、裂痕与未解的冲突，夹杂着非凡的暴力与长达数十年的沉默。但我们共同拥有仪式、体系与凝聚性事件，这些塑造了独一无二的我们。那些青紫伤痕于我而言，犹如高贵奶酪中令人向往的霉菌孢子。</w:t>
      </w:r>
      <w:r>
        <w:rPr>
          <w:rFonts w:hint="eastAsia"/>
          <w:bCs/>
          <w:kern w:val="0"/>
          <w:szCs w:val="21"/>
          <w:lang w:eastAsia="zh-CN"/>
        </w:rPr>
        <w:t>”</w:t>
      </w:r>
    </w:p>
    <w:p w14:paraId="2ADC2C02">
      <w:pPr>
        <w:ind w:firstLine="420" w:firstLineChars="200"/>
        <w:rPr>
          <w:rFonts w:hint="eastAsia"/>
          <w:bCs/>
          <w:kern w:val="0"/>
          <w:szCs w:val="21"/>
        </w:rPr>
      </w:pPr>
    </w:p>
    <w:p w14:paraId="4FDA2D7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作为五个孩子中最年幼的，加布里埃尔·汉密尔顿曾为这个不煽情却独特的家庭自豪。她崇拜父母魅力四射的不羁人格，迷恋兄姊们顽皮不羁的天赋。这是一个从不甘于平庸的家庭。</w:t>
      </w:r>
    </w:p>
    <w:p w14:paraId="2FC4B702">
      <w:pPr>
        <w:ind w:firstLine="420" w:firstLineChars="200"/>
        <w:rPr>
          <w:rFonts w:hint="eastAsia"/>
          <w:bCs/>
          <w:kern w:val="0"/>
          <w:szCs w:val="21"/>
        </w:rPr>
      </w:pPr>
    </w:p>
    <w:p w14:paraId="6DAF143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汉密尔顿成年后获得了巨大成功，先成为主厨，后又成为获奖畅销书作家。但她的家庭纽带却在惊天动地与琐碎日常中逐渐断裂，最终与所有亲人疏离。在一位兄弟猝逝与另一位兄弟自杀的双重打击下，同时养育着年幼子女的她，开始被迫审视损失背后盘根错节的家族根系。她以近乎法医的严谨探究家族虔信的独立精神与个人主义，很快从他们长期自满中发现了令人警醒的警示。当她被召唤去照料垂暮母亲——那位三十年间仅见过两次的母亲时，汉密尔顿已通过细致的家族心理剖析，获得了某种意义上的解放。</w:t>
      </w:r>
    </w:p>
    <w:p w14:paraId="228C37AF">
      <w:pPr>
        <w:ind w:firstLine="420" w:firstLineChars="200"/>
        <w:rPr>
          <w:rFonts w:hint="eastAsia"/>
          <w:bCs/>
          <w:kern w:val="0"/>
          <w:szCs w:val="21"/>
        </w:rPr>
      </w:pPr>
    </w:p>
    <w:p w14:paraId="408DE05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汉密尔顿以犀利的对话、流畅的叙事、极致的坦诚与不羁的幽默令其处女作成为现代回忆录经典。在《至亲》中，她以敏锐而慈悲的笔触描绘了共同成长的亲人，以及塑造他们那个盛行却即将衰落的时代精神。这既是一个家族瓦解的个人叙述，也是审视家族神话、洞见真相后获得情感澄明的普遍故事。</w:t>
      </w:r>
    </w:p>
    <w:p w14:paraId="5F12E91F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3D7A826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加布里埃尔·汉密尔顿（</w:t>
      </w:r>
      <w:r>
        <w:rPr>
          <w:rFonts w:hint="eastAsia"/>
          <w:b/>
          <w:bCs/>
          <w:color w:val="000000"/>
          <w:szCs w:val="21"/>
          <w:highlight w:val="none"/>
        </w:rPr>
        <w:t>Gabrielle Hamilton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《纽约时报》畅销书《血、骨与黄油》（获詹姆斯·比尔德基金会写作与文学奖）及食谱《普鲁恩》作者。作为纽约东村普鲁恩餐厅的主厨兼老板，她拥有密歇根大学小说创作硕士学位，曾为《纽约时报杂志》撰写五年月度“食”专栏。作品见于《纽约客》《纽约时报》《GQ》《美味》《Vogue》《华尔街日报》《Elle》及《住宅美妆》等刊物。</w:t>
      </w: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8AD3ACB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71907380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7564986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人们总说共事者会亲如家人——但这几乎从未成真。因此若误以为这位主厨兼作家（《血、骨与黄油》作者）的新回忆录仍讲述餐厅生涯情有可原。实则这位詹姆斯·比尔德奖得主聚焦于她惊人复杂的家族，审视童年令她狂热迷恋的家庭特质，以及日后撕裂亲情的根源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3FBA2911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——《城乡》杂志</w:t>
      </w:r>
    </w:p>
    <w:p w14:paraId="57370F71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BE35DCD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你将无法放下加布里埃尔·汉密尔顿讲述的故事：成为其家族成员所需的激荡、韧性、痛苦与抗争。她从不敷衍了事，以独一无二的诗意笔触，为我们呈现了对死亡、爱与生命意义的深刻探索。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16983179">
      <w:pPr>
        <w:tabs>
          <w:tab w:val="left" w:pos="641"/>
        </w:tabs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——《纽约时报》畅销书作者艾瑞尔·利维</w:t>
      </w:r>
    </w:p>
    <w:p w14:paraId="73E2850B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AB3EB08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汉密尔顿打造了一场璀璨而痛彻心扉的家族探索——那些塑造我们的纽带、定义我们的秘密，以及自以为释然后仍萦绕心头的'如果'。温柔却不失锐利，她揭示了无论是否接受，与我们血脉相连之人始终编织成我们存在的纤维。这本书将如家族般深植你心，永驻不去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04451009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——《纽约时报》畅销书作者迈克尔·海尼</w:t>
      </w:r>
    </w:p>
    <w:p w14:paraId="2FA1EA88">
      <w:pPr>
        <w:tabs>
          <w:tab w:val="left" w:pos="641"/>
        </w:tabs>
        <w:ind w:right="420"/>
        <w:jc w:val="right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C99710F">
      <w:pPr>
        <w:tabs>
          <w:tab w:val="left" w:pos="641"/>
        </w:tabs>
        <w:ind w:right="420"/>
        <w:jc w:val="right"/>
        <w:rPr>
          <w:rFonts w:hint="default"/>
          <w:b/>
          <w:bCs/>
          <w:color w:val="000000"/>
          <w:szCs w:val="21"/>
          <w:lang w:val="en-US" w:eastAsia="zh-CN"/>
        </w:rPr>
      </w:pPr>
    </w:p>
    <w:p w14:paraId="0464B5B9">
      <w:pPr>
        <w:tabs>
          <w:tab w:val="left" w:pos="641"/>
        </w:tabs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2D96C0AA">
      <w:pPr>
        <w:tabs>
          <w:tab w:val="left" w:pos="641"/>
        </w:tabs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26092A3">
      <w:pPr>
        <w:tabs>
          <w:tab w:val="left" w:pos="641"/>
        </w:tabs>
        <w:ind w:right="420"/>
        <w:jc w:val="both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第一部</w:t>
      </w:r>
    </w:p>
    <w:p w14:paraId="21457975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事实核查员</w:t>
      </w:r>
    </w:p>
    <w:p w14:paraId="3ED7E768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美国文学的终结</w:t>
      </w:r>
    </w:p>
    <w:p w14:paraId="6E84485D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老爹戒烟</w:t>
      </w:r>
    </w:p>
    <w:p w14:paraId="428BBC5F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斤斤计较者</w:t>
      </w:r>
    </w:p>
    <w:p w14:paraId="3E76000D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冰冻捉人游戏</w:t>
      </w:r>
    </w:p>
    <w:p w14:paraId="643940E0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路毙动物</w:t>
      </w:r>
    </w:p>
    <w:p w14:paraId="22BBC935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吉尔伽美什</w:t>
      </w:r>
    </w:p>
    <w:p w14:paraId="76D5A4D0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拒绝</w:t>
      </w:r>
    </w:p>
    <w:p w14:paraId="5D057F7C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E07801C">
      <w:pPr>
        <w:tabs>
          <w:tab w:val="left" w:pos="641"/>
        </w:tabs>
        <w:ind w:right="420"/>
        <w:jc w:val="both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第二部</w:t>
      </w:r>
    </w:p>
    <w:p w14:paraId="457A758F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蟋蟀杰明尼</w:t>
      </w:r>
    </w:p>
    <w:p w14:paraId="6D63B854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那辆车</w:t>
      </w:r>
    </w:p>
    <w:p w14:paraId="38A23A8D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应急资金</w:t>
      </w:r>
    </w:p>
    <w:p w14:paraId="4C2B78B2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一线希望</w:t>
      </w:r>
    </w:p>
    <w:p w14:paraId="0691F5AF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家族遗传</w:t>
      </w:r>
    </w:p>
    <w:p w14:paraId="5ADAB2FE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662061E">
      <w:pPr>
        <w:tabs>
          <w:tab w:val="left" w:pos="641"/>
        </w:tabs>
        <w:ind w:right="420"/>
        <w:jc w:val="both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幕间</w:t>
      </w:r>
    </w:p>
    <w:p w14:paraId="05A48A6B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家政</w:t>
      </w:r>
    </w:p>
    <w:p w14:paraId="09577129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83313CC">
      <w:pPr>
        <w:tabs>
          <w:tab w:val="left" w:pos="641"/>
        </w:tabs>
        <w:ind w:right="420"/>
        <w:jc w:val="both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第三部</w:t>
      </w:r>
    </w:p>
    <w:p w14:paraId="00B9F392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专业送达</w:t>
      </w:r>
    </w:p>
    <w:p w14:paraId="27C2EC2B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燃烧的船</w:t>
      </w:r>
    </w:p>
    <w:p w14:paraId="0BA1E7E3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果实描述树</w:t>
      </w:r>
    </w:p>
    <w:p w14:paraId="28D6F6BC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过失铸成</w:t>
      </w:r>
    </w:p>
    <w:p w14:paraId="18135A0E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B4AAAD3">
      <w:pPr>
        <w:tabs>
          <w:tab w:val="left" w:pos="641"/>
        </w:tabs>
        <w:ind w:right="420"/>
        <w:jc w:val="both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第四部</w:t>
      </w:r>
    </w:p>
    <w:p w14:paraId="58BFA496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勇气</w:t>
      </w:r>
    </w:p>
    <w:p w14:paraId="59C2AAC3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我岂能妄断</w:t>
      </w:r>
    </w:p>
    <w:p w14:paraId="63A5F90B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残骸侯爵</w:t>
      </w:r>
    </w:p>
    <w:p w14:paraId="60B43C2E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至亲</w:t>
      </w:r>
    </w:p>
    <w:p w14:paraId="0EF4ABFF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DF4B7F0">
      <w:pPr>
        <w:tabs>
          <w:tab w:val="left" w:pos="641"/>
        </w:tabs>
        <w:ind w:right="420"/>
        <w:jc w:val="both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第五部</w:t>
      </w:r>
    </w:p>
    <w:p w14:paraId="47664442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复杂难解</w:t>
      </w:r>
    </w:p>
    <w:p w14:paraId="605FC33F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祝福</w:t>
      </w:r>
    </w:p>
    <w:p w14:paraId="5B9F8A0D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霍迪尼</w:t>
      </w:r>
    </w:p>
    <w:p w14:paraId="5298CFA1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错误喜剧</w:t>
      </w:r>
    </w:p>
    <w:p w14:paraId="14BC12D6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作者说明</w:t>
      </w:r>
    </w:p>
    <w:p w14:paraId="2DA1E8B9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371EB6B2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E8BCF7B">
      <w:pPr>
        <w:tabs>
          <w:tab w:val="left" w:pos="641"/>
        </w:tabs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B87BC0"/>
    <w:rsid w:val="03412FB3"/>
    <w:rsid w:val="06AF0F7C"/>
    <w:rsid w:val="075B09F4"/>
    <w:rsid w:val="08760957"/>
    <w:rsid w:val="0A8F3F31"/>
    <w:rsid w:val="0AC20A24"/>
    <w:rsid w:val="0C0008F4"/>
    <w:rsid w:val="0C3C7AF6"/>
    <w:rsid w:val="0E6A6913"/>
    <w:rsid w:val="0E9D3832"/>
    <w:rsid w:val="0F3E0224"/>
    <w:rsid w:val="11934328"/>
    <w:rsid w:val="133008E2"/>
    <w:rsid w:val="137E6912"/>
    <w:rsid w:val="1B4F412A"/>
    <w:rsid w:val="1BA86C22"/>
    <w:rsid w:val="22E424B2"/>
    <w:rsid w:val="23F5004D"/>
    <w:rsid w:val="2C0B6F0E"/>
    <w:rsid w:val="2CB75CA1"/>
    <w:rsid w:val="2DA34CE1"/>
    <w:rsid w:val="2E8C7BCF"/>
    <w:rsid w:val="35F3519B"/>
    <w:rsid w:val="37F41099"/>
    <w:rsid w:val="3AE04ADC"/>
    <w:rsid w:val="3C1934F8"/>
    <w:rsid w:val="432C279F"/>
    <w:rsid w:val="46B43896"/>
    <w:rsid w:val="4BED189E"/>
    <w:rsid w:val="4C156891"/>
    <w:rsid w:val="52BD4D62"/>
    <w:rsid w:val="56AE13AC"/>
    <w:rsid w:val="5B1B417E"/>
    <w:rsid w:val="5CF86B4A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C9C37DC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1455</Words>
  <Characters>1793</Characters>
  <Lines>25</Lines>
  <Paragraphs>7</Paragraphs>
  <TotalTime>6</TotalTime>
  <ScaleCrop>false</ScaleCrop>
  <LinksUpToDate>false</LinksUpToDate>
  <CharactersWithSpaces>1821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2025-09-10T01:21:26Z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