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39A0">
      <w:pPr>
        <w:jc w:val="center"/>
        <w:rPr>
          <w:b/>
          <w:bCs/>
          <w:sz w:val="36"/>
          <w:szCs w:val="36"/>
          <w:shd w:val="pct15" w:color="auto" w:fill="FFFFFF"/>
        </w:rPr>
      </w:pPr>
      <w:r>
        <w:rPr>
          <w:rFonts w:hint="eastAsia"/>
          <w:b/>
          <w:bCs/>
          <w:sz w:val="36"/>
          <w:szCs w:val="36"/>
          <w:shd w:val="pct15" w:color="auto" w:fill="FFFFFF"/>
        </w:rPr>
        <w:t>作 者</w:t>
      </w:r>
      <w:r>
        <w:rPr>
          <w:b/>
          <w:bCs/>
          <w:sz w:val="36"/>
          <w:szCs w:val="36"/>
          <w:shd w:val="pct15" w:color="auto" w:fill="FFFFFF"/>
        </w:rPr>
        <w:t xml:space="preserve"> 推 荐</w:t>
      </w:r>
    </w:p>
    <w:p w14:paraId="29481CA1">
      <w:pPr>
        <w:jc w:val="center"/>
        <w:rPr>
          <w:b/>
          <w:bCs/>
          <w:sz w:val="36"/>
          <w:szCs w:val="36"/>
          <w:shd w:val="pct15" w:color="auto" w:fill="FFFFFF"/>
        </w:rPr>
      </w:pPr>
      <w:bookmarkStart w:id="17" w:name="_GoBack"/>
      <w:r>
        <w:rPr>
          <w:b/>
          <w:bCs/>
          <w:sz w:val="36"/>
          <w:szCs w:val="36"/>
        </w:rPr>
        <w:t>吉莉安</w:t>
      </w:r>
      <w:r>
        <w:rPr>
          <w:rFonts w:hint="eastAsia"/>
          <w:b/>
          <w:bCs/>
          <w:sz w:val="36"/>
          <w:szCs w:val="36"/>
        </w:rPr>
        <w:t>·</w:t>
      </w:r>
      <w:r>
        <w:rPr>
          <w:b/>
          <w:bCs/>
          <w:sz w:val="36"/>
          <w:szCs w:val="36"/>
        </w:rPr>
        <w:t>康托尔</w:t>
      </w:r>
    </w:p>
    <w:p w14:paraId="160A5B67">
      <w:pPr>
        <w:spacing w:line="500" w:lineRule="exact"/>
        <w:jc w:val="center"/>
        <w:rPr>
          <w:b/>
          <w:bCs/>
          <w:sz w:val="36"/>
          <w:szCs w:val="36"/>
        </w:rPr>
      </w:pPr>
      <w:r>
        <w:rPr>
          <w:rFonts w:hint="eastAsia"/>
          <w:b/>
          <w:bCs/>
          <w:sz w:val="36"/>
          <w:szCs w:val="36"/>
        </w:rPr>
        <w:t>（</w:t>
      </w:r>
      <w:r>
        <w:rPr>
          <w:b/>
          <w:bCs/>
          <w:sz w:val="36"/>
          <w:szCs w:val="36"/>
        </w:rPr>
        <w:t>Jillian Cantor</w:t>
      </w:r>
      <w:r>
        <w:rPr>
          <w:rFonts w:hint="eastAsia"/>
          <w:b/>
          <w:bCs/>
          <w:sz w:val="36"/>
          <w:szCs w:val="36"/>
        </w:rPr>
        <w:t>）</w:t>
      </w:r>
    </w:p>
    <w:p w14:paraId="3FCAB116">
      <w:pPr>
        <w:rPr>
          <w:b/>
          <w:bCs/>
          <w:szCs w:val="21"/>
        </w:rPr>
      </w:pPr>
    </w:p>
    <w:p w14:paraId="5BA400E3">
      <w:pPr>
        <w:rPr>
          <w:b/>
          <w:szCs w:val="21"/>
        </w:rPr>
      </w:pPr>
      <w:r>
        <w:rPr>
          <w:b/>
          <w:szCs w:val="21"/>
        </w:rPr>
        <w:t>作者简介：</w:t>
      </w:r>
      <w:bookmarkStart w:id="0" w:name="productDetails"/>
      <w:bookmarkEnd w:id="0"/>
    </w:p>
    <w:p w14:paraId="4C30B819">
      <w:pPr>
        <w:rPr>
          <w:b/>
          <w:szCs w:val="21"/>
        </w:rPr>
      </w:pPr>
      <w:r>
        <w:rPr>
          <w:b/>
          <w:bCs/>
          <w:color w:val="000000"/>
          <w:szCs w:val="21"/>
        </w:rPr>
        <w:drawing>
          <wp:anchor distT="0" distB="0" distL="114300" distR="114300" simplePos="0" relativeHeight="251659264" behindDoc="0" locked="0" layoutInCell="1" allowOverlap="1">
            <wp:simplePos x="0" y="0"/>
            <wp:positionH relativeFrom="column">
              <wp:posOffset>-165735</wp:posOffset>
            </wp:positionH>
            <wp:positionV relativeFrom="paragraph">
              <wp:posOffset>201295</wp:posOffset>
            </wp:positionV>
            <wp:extent cx="1291590" cy="1294130"/>
            <wp:effectExtent l="0" t="0" r="0" b="0"/>
            <wp:wrapSquare wrapText="bothSides"/>
            <wp:docPr id="4" name="图片 3" descr="81lnR0az6AL._US23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81lnR0az6AL._US230_.jpg"/>
                    <pic:cNvPicPr>
                      <a:picLocks noChangeAspect="1"/>
                    </pic:cNvPicPr>
                  </pic:nvPicPr>
                  <pic:blipFill>
                    <a:blip r:embed="rId6"/>
                    <a:stretch>
                      <a:fillRect/>
                    </a:stretch>
                  </pic:blipFill>
                  <pic:spPr>
                    <a:xfrm>
                      <a:off x="0" y="0"/>
                      <a:ext cx="1291590" cy="1294130"/>
                    </a:xfrm>
                    <a:prstGeom prst="rect">
                      <a:avLst/>
                    </a:prstGeom>
                  </pic:spPr>
                </pic:pic>
              </a:graphicData>
            </a:graphic>
          </wp:anchor>
        </w:drawing>
      </w:r>
    </w:p>
    <w:p w14:paraId="2562C7E4">
      <w:pPr>
        <w:ind w:firstLine="422" w:firstLineChars="200"/>
        <w:rPr>
          <w:color w:val="111111"/>
          <w:szCs w:val="21"/>
          <w:shd w:val="clear" w:color="auto" w:fill="FFFFFF"/>
        </w:rPr>
      </w:pPr>
      <w:r>
        <w:rPr>
          <w:b/>
          <w:bCs/>
          <w:color w:val="000000"/>
          <w:szCs w:val="21"/>
          <w:shd w:val="clear" w:color="auto" w:fill="FFFFFF"/>
        </w:rPr>
        <w:t>吉莉安</w:t>
      </w:r>
      <w:r>
        <w:rPr>
          <w:rFonts w:hint="eastAsia"/>
          <w:b/>
          <w:bCs/>
          <w:color w:val="000000"/>
          <w:szCs w:val="21"/>
          <w:shd w:val="clear" w:color="auto" w:fill="FFFFFF"/>
        </w:rPr>
        <w:t>·</w:t>
      </w:r>
      <w:r>
        <w:rPr>
          <w:b/>
          <w:bCs/>
          <w:color w:val="000000"/>
          <w:szCs w:val="21"/>
          <w:shd w:val="clear" w:color="auto" w:fill="FFFFFF"/>
        </w:rPr>
        <w:t>康托尔</w:t>
      </w:r>
      <w:r>
        <w:rPr>
          <w:rFonts w:hint="eastAsia"/>
          <w:b/>
          <w:bCs/>
          <w:color w:val="000000"/>
          <w:szCs w:val="21"/>
          <w:shd w:val="clear" w:color="auto" w:fill="FFFFFF"/>
        </w:rPr>
        <w:t>（</w:t>
      </w:r>
      <w:r>
        <w:rPr>
          <w:b/>
          <w:bCs/>
          <w:color w:val="000000"/>
          <w:szCs w:val="21"/>
          <w:shd w:val="clear" w:color="auto" w:fill="FFFFFF"/>
        </w:rPr>
        <w:t>Jillian Cantor）</w:t>
      </w:r>
      <w:r>
        <w:rPr>
          <w:bCs/>
          <w:szCs w:val="21"/>
        </w:rPr>
        <w:t>获奖作家，个人网站：</w:t>
      </w:r>
      <w:r>
        <w:fldChar w:fldCharType="begin"/>
      </w:r>
      <w:r>
        <w:instrText xml:space="preserve"> HYPERLINK "http://www.jilliancantor.com" </w:instrText>
      </w:r>
      <w:r>
        <w:fldChar w:fldCharType="separate"/>
      </w:r>
      <w:r>
        <w:rPr>
          <w:rStyle w:val="14"/>
          <w:szCs w:val="21"/>
          <w:shd w:val="clear" w:color="auto" w:fill="FFFFFF"/>
        </w:rPr>
        <w:t>www.jilliancantor.com</w:t>
      </w:r>
      <w:r>
        <w:rPr>
          <w:rStyle w:val="14"/>
          <w:szCs w:val="21"/>
          <w:shd w:val="clear" w:color="auto" w:fill="FFFFFF"/>
        </w:rPr>
        <w:fldChar w:fldCharType="end"/>
      </w:r>
      <w:r>
        <w:rPr>
          <w:rFonts w:hAnsi="Arial"/>
          <w:color w:val="111111"/>
          <w:szCs w:val="21"/>
          <w:shd w:val="clear" w:color="auto" w:fill="FFFFFF"/>
        </w:rPr>
        <w:t>。</w:t>
      </w:r>
    </w:p>
    <w:p w14:paraId="2C508E2F">
      <w:pPr>
        <w:ind w:firstLine="420" w:firstLineChars="200"/>
        <w:rPr>
          <w:rFonts w:ascii="Arial" w:hAnsi="Arial" w:cs="Arial"/>
          <w:color w:val="111111"/>
          <w:szCs w:val="21"/>
          <w:shd w:val="clear" w:color="auto" w:fill="FFFFFF"/>
        </w:rPr>
      </w:pPr>
    </w:p>
    <w:p w14:paraId="49934ED8">
      <w:pPr>
        <w:ind w:firstLine="420" w:firstLineChars="200"/>
        <w:rPr>
          <w:rFonts w:ascii="Arial" w:hAnsi="Arial" w:cs="Arial"/>
          <w:color w:val="111111"/>
          <w:szCs w:val="21"/>
          <w:shd w:val="clear" w:color="auto" w:fill="FFFFFF"/>
        </w:rPr>
      </w:pPr>
      <w:r>
        <w:rPr>
          <w:rFonts w:hint="eastAsia" w:ascii="Arial" w:hAnsi="Arial" w:cs="Arial"/>
          <w:color w:val="111111"/>
          <w:szCs w:val="21"/>
          <w:shd w:val="clear" w:color="auto" w:fill="FFFFFF"/>
        </w:rPr>
        <w:t>吉莉安·康托尔</w:t>
      </w:r>
      <w:r>
        <w:rPr>
          <w:rFonts w:ascii="Arial" w:hAnsi="Arial" w:cs="Arial"/>
          <w:color w:val="111111"/>
          <w:szCs w:val="21"/>
          <w:shd w:val="clear" w:color="auto" w:fill="FFFFFF"/>
        </w:rPr>
        <w:t>拥有宾夕法尼亚州立大学</w:t>
      </w:r>
      <w:r>
        <w:rPr>
          <w:rFonts w:hint="eastAsia" w:ascii="Arial" w:hAnsi="Arial" w:cs="Arial"/>
          <w:color w:val="111111"/>
          <w:szCs w:val="21"/>
          <w:shd w:val="clear" w:color="auto" w:fill="FFFFFF"/>
        </w:rPr>
        <w:t>（</w:t>
      </w:r>
      <w:r>
        <w:rPr>
          <w:szCs w:val="21"/>
        </w:rPr>
        <w:t>Penn State University</w:t>
      </w:r>
      <w:r>
        <w:rPr>
          <w:rFonts w:hint="eastAsia" w:ascii="Arial" w:hAnsi="Arial" w:cs="Arial"/>
          <w:color w:val="111111"/>
          <w:szCs w:val="21"/>
          <w:shd w:val="clear" w:color="auto" w:fill="FFFFFF"/>
        </w:rPr>
        <w:t>）</w:t>
      </w:r>
      <w:r>
        <w:rPr>
          <w:rFonts w:ascii="Arial" w:hAnsi="Arial" w:cs="Arial"/>
          <w:color w:val="111111"/>
          <w:szCs w:val="21"/>
          <w:shd w:val="clear" w:color="auto" w:fill="FFFFFF"/>
        </w:rPr>
        <w:t>英语学士学位和亚利桑那大学</w:t>
      </w:r>
      <w:r>
        <w:rPr>
          <w:rFonts w:hint="eastAsia" w:ascii="Arial" w:hAnsi="Arial" w:cs="Arial"/>
          <w:color w:val="111111"/>
          <w:szCs w:val="21"/>
          <w:shd w:val="clear" w:color="auto" w:fill="FFFFFF"/>
        </w:rPr>
        <w:t>（</w:t>
      </w:r>
      <w:r>
        <w:rPr>
          <w:szCs w:val="21"/>
        </w:rPr>
        <w:t>The University of Arizona</w:t>
      </w:r>
      <w:r>
        <w:rPr>
          <w:rFonts w:hint="eastAsia" w:ascii="Arial" w:hAnsi="Arial" w:cs="Arial"/>
          <w:color w:val="111111"/>
          <w:szCs w:val="21"/>
          <w:shd w:val="clear" w:color="auto" w:fill="FFFFFF"/>
        </w:rPr>
        <w:t>）</w:t>
      </w:r>
      <w:r>
        <w:rPr>
          <w:rFonts w:ascii="Arial" w:hAnsi="Arial" w:cs="Arial"/>
          <w:color w:val="111111"/>
          <w:szCs w:val="21"/>
          <w:shd w:val="clear" w:color="auto" w:fill="FFFFFF"/>
        </w:rPr>
        <w:t>硕士学位。</w:t>
      </w:r>
      <w:r>
        <w:rPr>
          <w:rFonts w:hint="eastAsia" w:ascii="Arial" w:hAnsi="Arial" w:cs="Arial"/>
          <w:color w:val="111111"/>
          <w:szCs w:val="21"/>
          <w:shd w:val="clear" w:color="auto" w:fill="FFFFFF"/>
        </w:rPr>
        <w:t>她创作了多部获奖青少年小说和成人小说，其中包括广受好评的《玛戈特》（</w:t>
      </w:r>
      <w:r>
        <w:rPr>
          <w:i/>
          <w:iCs/>
          <w:szCs w:val="21"/>
        </w:rPr>
        <w:t>Margot</w:t>
      </w:r>
      <w:r>
        <w:rPr>
          <w:rFonts w:hint="eastAsia" w:ascii="Arial" w:hAnsi="Arial" w:cs="Arial"/>
          <w:color w:val="111111"/>
          <w:szCs w:val="21"/>
          <w:shd w:val="clear" w:color="auto" w:fill="FFFFFF"/>
        </w:rPr>
        <w:t>），这本书荣获是2013年9月图书馆读者选择奖，并被《奥普拉杂志》（</w:t>
      </w:r>
      <w:r>
        <w:rPr>
          <w:i/>
          <w:iCs/>
          <w:szCs w:val="21"/>
        </w:rPr>
        <w:t>O the Oprah Magazine</w:t>
      </w:r>
      <w:r>
        <w:rPr>
          <w:rFonts w:hint="eastAsia" w:ascii="Arial" w:hAnsi="Arial" w:cs="Arial"/>
          <w:color w:val="111111"/>
          <w:szCs w:val="21"/>
          <w:shd w:val="clear" w:color="auto" w:fill="FFFFFF"/>
        </w:rPr>
        <w:t>）、《人物杂志》（</w:t>
      </w:r>
      <w:r>
        <w:rPr>
          <w:i/>
          <w:iCs/>
          <w:szCs w:val="21"/>
        </w:rPr>
        <w:t>People</w:t>
      </w:r>
      <w:r>
        <w:rPr>
          <w:rFonts w:hint="eastAsia" w:ascii="Arial" w:hAnsi="Arial" w:cs="Arial"/>
          <w:color w:val="111111"/>
          <w:szCs w:val="21"/>
          <w:shd w:val="clear" w:color="auto" w:fill="FFFFFF"/>
        </w:rPr>
        <w:t>）、《女性家庭杂志》（</w:t>
      </w:r>
      <w:r>
        <w:rPr>
          <w:i/>
          <w:iCs/>
          <w:szCs w:val="21"/>
        </w:rPr>
        <w:t>Ladies Home Journal</w:t>
      </w:r>
      <w:r>
        <w:rPr>
          <w:rFonts w:hint="eastAsia" w:ascii="Arial" w:hAnsi="Arial" w:cs="Arial"/>
          <w:color w:val="111111"/>
          <w:szCs w:val="21"/>
          <w:shd w:val="clear" w:color="auto" w:fill="FFFFFF"/>
        </w:rPr>
        <w:t>）和“时代网站”（</w:t>
      </w:r>
      <w:r>
        <w:rPr>
          <w:szCs w:val="21"/>
        </w:rPr>
        <w:t>Time.com</w:t>
      </w:r>
      <w:r>
        <w:rPr>
          <w:rFonts w:hint="eastAsia" w:ascii="Arial" w:hAnsi="Arial" w:cs="Arial"/>
          <w:color w:val="111111"/>
          <w:szCs w:val="21"/>
          <w:shd w:val="clear" w:color="auto" w:fill="FFFFFF"/>
        </w:rPr>
        <w:t>）专题报道。</w:t>
      </w:r>
    </w:p>
    <w:p w14:paraId="6C202120">
      <w:pPr>
        <w:ind w:firstLine="420" w:firstLineChars="200"/>
        <w:rPr>
          <w:rFonts w:ascii="Arial" w:hAnsi="Arial" w:cs="Arial"/>
          <w:color w:val="111111"/>
          <w:szCs w:val="21"/>
          <w:shd w:val="clear" w:color="auto" w:fill="FFFFFF"/>
        </w:rPr>
      </w:pPr>
    </w:p>
    <w:p w14:paraId="59600EDD">
      <w:pPr>
        <w:ind w:firstLine="420" w:firstLineChars="200"/>
        <w:rPr>
          <w:rFonts w:ascii="Arial" w:hAnsi="Arial" w:cs="Arial"/>
          <w:color w:val="111111"/>
          <w:szCs w:val="21"/>
          <w:shd w:val="clear" w:color="auto" w:fill="FFFFFF"/>
        </w:rPr>
      </w:pPr>
      <w:r>
        <w:rPr>
          <w:rFonts w:hint="eastAsia" w:ascii="Arial" w:hAnsi="Arial" w:cs="Arial"/>
          <w:color w:val="111111"/>
          <w:szCs w:val="21"/>
          <w:shd w:val="clear" w:color="auto" w:fill="FFFFFF"/>
        </w:rPr>
        <w:t>她的青春小说《寻找天空》（</w:t>
      </w:r>
      <w:r>
        <w:rPr>
          <w:i/>
          <w:iCs/>
          <w:szCs w:val="21"/>
        </w:rPr>
        <w:t>Searching For Sky</w:t>
      </w:r>
      <w:r>
        <w:rPr>
          <w:rFonts w:hint="eastAsia" w:ascii="Arial" w:hAnsi="Arial" w:cs="Arial"/>
          <w:color w:val="111111"/>
          <w:szCs w:val="21"/>
          <w:shd w:val="clear" w:color="auto" w:fill="FFFFFF"/>
        </w:rPr>
        <w:t>）荣获2015年英国卡内基奖提名。成人历史小说《时间计算》（</w:t>
      </w:r>
      <w:r>
        <w:rPr>
          <w:i/>
          <w:iCs/>
          <w:szCs w:val="21"/>
        </w:rPr>
        <w:t>The Hours Count</w:t>
      </w:r>
      <w:r>
        <w:rPr>
          <w:rFonts w:hint="eastAsia" w:ascii="Arial" w:hAnsi="Arial" w:cs="Arial"/>
          <w:color w:val="111111"/>
          <w:szCs w:val="21"/>
          <w:shd w:val="clear" w:color="auto" w:fill="FFFFFF"/>
        </w:rPr>
        <w:t>）由</w:t>
      </w:r>
      <w:r>
        <w:rPr>
          <w:szCs w:val="21"/>
        </w:rPr>
        <w:t>Riverhead/Pengui</w:t>
      </w:r>
      <w:r>
        <w:rPr>
          <w:rFonts w:hint="eastAsia"/>
          <w:szCs w:val="21"/>
        </w:rPr>
        <w:t>出版社</w:t>
      </w:r>
      <w:r>
        <w:rPr>
          <w:rFonts w:hint="eastAsia" w:ascii="Arial" w:hAnsi="Arial" w:cs="Arial"/>
          <w:color w:val="111111"/>
          <w:szCs w:val="21"/>
          <w:shd w:val="clear" w:color="auto" w:fill="FFFFFF"/>
        </w:rPr>
        <w:t>出版。</w:t>
      </w:r>
    </w:p>
    <w:p w14:paraId="672A2070">
      <w:pPr>
        <w:ind w:firstLine="420" w:firstLineChars="200"/>
        <w:rPr>
          <w:rFonts w:ascii="Arial" w:hAnsi="Arial" w:cs="Arial"/>
          <w:color w:val="111111"/>
          <w:szCs w:val="21"/>
          <w:shd w:val="clear" w:color="auto" w:fill="FFFFFF"/>
        </w:rPr>
      </w:pPr>
    </w:p>
    <w:p w14:paraId="601799E1">
      <w:pPr>
        <w:ind w:firstLine="420" w:firstLineChars="200"/>
        <w:rPr>
          <w:bCs/>
          <w:szCs w:val="21"/>
        </w:rPr>
      </w:pPr>
      <w:r>
        <w:rPr>
          <w:rFonts w:hint="eastAsia"/>
          <w:color w:val="111111"/>
          <w:szCs w:val="21"/>
          <w:shd w:val="clear" w:color="auto" w:fill="FFFFFF"/>
        </w:rPr>
        <w:t>她的小说《丢失</w:t>
      </w:r>
      <w:r>
        <w:rPr>
          <w:rFonts w:hint="eastAsia"/>
          <w:color w:val="000000"/>
          <w:szCs w:val="21"/>
          <w:shd w:val="clear" w:color="auto" w:fill="FFFFFF"/>
        </w:rPr>
        <w:t>的信件》（</w:t>
      </w:r>
      <w:r>
        <w:rPr>
          <w:color w:val="000000"/>
          <w:szCs w:val="21"/>
          <w:shd w:val="clear" w:color="auto" w:fill="FFFFFF"/>
        </w:rPr>
        <w:t>THE LOST LETTER</w:t>
      </w:r>
      <w:r>
        <w:rPr>
          <w:rFonts w:hint="eastAsia"/>
          <w:color w:val="000000"/>
          <w:szCs w:val="21"/>
          <w:shd w:val="clear" w:color="auto" w:fill="FFFFFF"/>
        </w:rPr>
        <w:t>）已授权多个国家和地区，获得以下殊荣</w:t>
      </w:r>
      <w:r>
        <w:rPr>
          <w:rFonts w:hint="eastAsia"/>
          <w:bCs/>
          <w:szCs w:val="21"/>
        </w:rPr>
        <w:t>：</w:t>
      </w:r>
    </w:p>
    <w:p w14:paraId="599A48CA">
      <w:pPr>
        <w:shd w:val="clear" w:color="auto" w:fill="FFFFFF"/>
        <w:rPr>
          <w:color w:val="000000"/>
          <w:szCs w:val="21"/>
        </w:rPr>
      </w:pPr>
      <w:r>
        <w:rPr>
          <w:rFonts w:ascii="Wingdings" w:hAnsi="Wingdings"/>
          <w:color w:val="000000"/>
          <w:szCs w:val="21"/>
        </w:rPr>
        <w:t></w:t>
      </w:r>
      <w:r>
        <w:rPr>
          <w:color w:val="000000"/>
          <w:szCs w:val="21"/>
        </w:rPr>
        <w:t> </w:t>
      </w:r>
      <w:r>
        <w:rPr>
          <w:rStyle w:val="38"/>
          <w:color w:val="000000"/>
          <w:szCs w:val="21"/>
        </w:rPr>
        <w:t> </w:t>
      </w:r>
      <w:r>
        <w:rPr>
          <w:rStyle w:val="38"/>
          <w:rFonts w:hint="eastAsia"/>
          <w:color w:val="000000"/>
          <w:szCs w:val="21"/>
        </w:rPr>
        <w:t>入选</w:t>
      </w:r>
      <w:r>
        <w:rPr>
          <w:color w:val="000000"/>
          <w:szCs w:val="21"/>
        </w:rPr>
        <w:t>Popsugar</w:t>
      </w:r>
      <w:r>
        <w:rPr>
          <w:rFonts w:hint="eastAsia"/>
          <w:color w:val="000000"/>
          <w:szCs w:val="21"/>
        </w:rPr>
        <w:t>网站</w:t>
      </w:r>
      <w:r>
        <w:fldChar w:fldCharType="begin"/>
      </w:r>
      <w:r>
        <w:instrText xml:space="preserve"> HYPERLINK "https://www.popsugar.com/love/photo-gallery/43522062/image/43522072/Lost-Letter-Jillian-Cantor-Out-June-13" </w:instrText>
      </w:r>
      <w:r>
        <w:fldChar w:fldCharType="separate"/>
      </w:r>
      <w:r>
        <w:rPr>
          <w:rStyle w:val="14"/>
          <w:rFonts w:hint="eastAsia"/>
          <w:szCs w:val="21"/>
        </w:rPr>
        <w:t>2017年最佳女性夏日阅读</w:t>
      </w:r>
      <w:r>
        <w:rPr>
          <w:rStyle w:val="14"/>
          <w:rFonts w:hint="eastAsia"/>
          <w:szCs w:val="21"/>
        </w:rPr>
        <w:fldChar w:fldCharType="end"/>
      </w:r>
    </w:p>
    <w:p w14:paraId="12871833">
      <w:pPr>
        <w:shd w:val="clear" w:color="auto" w:fill="FFFFFF"/>
        <w:rPr>
          <w:color w:val="000000"/>
          <w:szCs w:val="21"/>
        </w:rPr>
      </w:pPr>
      <w:r>
        <w:rPr>
          <w:rFonts w:ascii="Wingdings" w:hAnsi="Wingdings"/>
          <w:color w:val="000000"/>
          <w:szCs w:val="21"/>
        </w:rPr>
        <w:t></w:t>
      </w:r>
      <w:r>
        <w:rPr>
          <w:color w:val="000000"/>
          <w:szCs w:val="21"/>
        </w:rPr>
        <w:t> </w:t>
      </w:r>
      <w:r>
        <w:rPr>
          <w:rStyle w:val="38"/>
          <w:color w:val="000000"/>
          <w:szCs w:val="21"/>
        </w:rPr>
        <w:t> </w:t>
      </w:r>
      <w:r>
        <w:rPr>
          <w:rStyle w:val="38"/>
          <w:rFonts w:hint="eastAsia"/>
          <w:color w:val="000000"/>
          <w:szCs w:val="21"/>
        </w:rPr>
        <w:t>入选</w:t>
      </w:r>
      <w:r>
        <w:rPr>
          <w:color w:val="000000"/>
          <w:szCs w:val="21"/>
        </w:rPr>
        <w:t>HelloGiggles</w:t>
      </w:r>
      <w:r>
        <w:rPr>
          <w:rFonts w:hint="eastAsia"/>
          <w:color w:val="000000"/>
          <w:szCs w:val="21"/>
        </w:rPr>
        <w:t>网站</w:t>
      </w:r>
      <w:r>
        <w:fldChar w:fldCharType="begin"/>
      </w:r>
      <w:r>
        <w:instrText xml:space="preserve"> HYPERLINK "http://hellogiggles.com/17-books-we-cant-wait-to-read-in-june/2/" </w:instrText>
      </w:r>
      <w:r>
        <w:fldChar w:fldCharType="separate"/>
      </w:r>
      <w:r>
        <w:rPr>
          <w:rStyle w:val="14"/>
          <w:rFonts w:hint="eastAsia"/>
          <w:szCs w:val="21"/>
        </w:rPr>
        <w:t>6月迫不及待想要阅读的17本书</w:t>
      </w:r>
      <w:r>
        <w:rPr>
          <w:rStyle w:val="14"/>
          <w:rFonts w:hint="eastAsia"/>
          <w:szCs w:val="21"/>
        </w:rPr>
        <w:fldChar w:fldCharType="end"/>
      </w:r>
    </w:p>
    <w:p w14:paraId="4D47520D">
      <w:pPr>
        <w:shd w:val="clear" w:color="auto" w:fill="FFFFFF"/>
        <w:rPr>
          <w:color w:val="000000"/>
          <w:szCs w:val="21"/>
        </w:rPr>
      </w:pPr>
      <w:r>
        <w:rPr>
          <w:rFonts w:ascii="Wingdings" w:hAnsi="Wingdings"/>
          <w:color w:val="000000"/>
          <w:szCs w:val="21"/>
        </w:rPr>
        <w:t></w:t>
      </w:r>
      <w:r>
        <w:rPr>
          <w:color w:val="000000"/>
          <w:szCs w:val="21"/>
        </w:rPr>
        <w:t> </w:t>
      </w:r>
      <w:r>
        <w:rPr>
          <w:rStyle w:val="38"/>
          <w:color w:val="000000"/>
          <w:szCs w:val="21"/>
        </w:rPr>
        <w:t> </w:t>
      </w:r>
      <w:r>
        <w:rPr>
          <w:rStyle w:val="38"/>
          <w:rFonts w:hint="eastAsia"/>
          <w:color w:val="000000"/>
          <w:szCs w:val="21"/>
        </w:rPr>
        <w:t>2017年6月亚马逊网站月度最佳文学图书</w:t>
      </w:r>
    </w:p>
    <w:p w14:paraId="554BBB71">
      <w:pPr>
        <w:shd w:val="clear" w:color="auto" w:fill="FFFFFF"/>
        <w:rPr>
          <w:color w:val="000000"/>
          <w:szCs w:val="21"/>
        </w:rPr>
      </w:pPr>
      <w:r>
        <w:rPr>
          <w:rFonts w:ascii="Wingdings" w:hAnsi="Wingdings"/>
          <w:color w:val="000000"/>
          <w:szCs w:val="21"/>
        </w:rPr>
        <w:t></w:t>
      </w:r>
      <w:r>
        <w:rPr>
          <w:color w:val="000000"/>
          <w:szCs w:val="21"/>
        </w:rPr>
        <w:t> </w:t>
      </w:r>
      <w:r>
        <w:rPr>
          <w:rStyle w:val="38"/>
          <w:color w:val="000000"/>
          <w:szCs w:val="21"/>
        </w:rPr>
        <w:t> </w:t>
      </w:r>
      <w:r>
        <w:rPr>
          <w:rStyle w:val="38"/>
          <w:rFonts w:hint="eastAsia"/>
          <w:color w:val="000000"/>
          <w:szCs w:val="21"/>
        </w:rPr>
        <w:t>入选</w:t>
      </w:r>
      <w:r>
        <w:rPr>
          <w:color w:val="000000"/>
          <w:szCs w:val="21"/>
        </w:rPr>
        <w:t>Yahoo Style</w:t>
      </w:r>
      <w:r>
        <w:rPr>
          <w:rFonts w:hint="eastAsia"/>
          <w:color w:val="000000"/>
          <w:szCs w:val="21"/>
        </w:rPr>
        <w:t>网站</w:t>
      </w:r>
      <w:r>
        <w:fldChar w:fldCharType="begin"/>
      </w:r>
      <w:r>
        <w:instrText xml:space="preserve"> HYPERLINK "https://ca.style.yahoo.com/16-books-t-wait-read-160005835.html?_fsig=7.vQk4W.0MmH4RJ_ZePQew--" </w:instrText>
      </w:r>
      <w:r>
        <w:fldChar w:fldCharType="separate"/>
      </w:r>
      <w:r>
        <w:rPr>
          <w:rStyle w:val="14"/>
          <w:rFonts w:hint="eastAsia"/>
          <w:szCs w:val="21"/>
        </w:rPr>
        <w:t>6月迫不及待想要阅读的16本书</w:t>
      </w:r>
      <w:r>
        <w:rPr>
          <w:rStyle w:val="14"/>
          <w:rFonts w:hint="eastAsia"/>
          <w:szCs w:val="21"/>
        </w:rPr>
        <w:fldChar w:fldCharType="end"/>
      </w:r>
    </w:p>
    <w:p w14:paraId="01C43399">
      <w:pPr>
        <w:shd w:val="clear" w:color="auto" w:fill="FFFFFF"/>
        <w:rPr>
          <w:b/>
          <w:bCs/>
          <w:color w:val="000000"/>
          <w:szCs w:val="21"/>
        </w:rPr>
      </w:pPr>
    </w:p>
    <w:p w14:paraId="03525B13">
      <w:pPr>
        <w:shd w:val="clear" w:color="auto" w:fill="FFFFFF"/>
        <w:rPr>
          <w:b/>
          <w:bCs/>
          <w:color w:val="000000"/>
          <w:szCs w:val="21"/>
        </w:rPr>
      </w:pPr>
    </w:p>
    <w:p w14:paraId="10C309F4">
      <w:pPr>
        <w:jc w:val="left"/>
        <w:rPr>
          <w:b/>
          <w:bCs/>
          <w:color w:val="000000"/>
          <w:szCs w:val="21"/>
        </w:rPr>
      </w:pPr>
    </w:p>
    <w:p w14:paraId="7CB86841">
      <w:pPr>
        <w:shd w:val="clear" w:color="auto" w:fill="FFFFFF"/>
        <w:rPr>
          <w:b/>
          <w:bCs/>
          <w:color w:val="000000"/>
          <w:szCs w:val="21"/>
        </w:rPr>
      </w:pPr>
    </w:p>
    <w:p w14:paraId="791DF0E8">
      <w:pPr>
        <w:shd w:val="clear" w:color="auto" w:fill="FFFFFF"/>
        <w:rPr>
          <w:rFonts w:hint="eastAsia"/>
          <w:b/>
          <w:bCs/>
        </w:rPr>
      </w:pPr>
      <w:r>
        <w:rPr>
          <w:b/>
          <w:bCs/>
          <w:color w:val="000000"/>
          <w:szCs w:val="21"/>
        </w:rPr>
        <w:drawing>
          <wp:anchor distT="0" distB="0" distL="114300" distR="114300" simplePos="0" relativeHeight="251665408" behindDoc="0" locked="0" layoutInCell="1" allowOverlap="1">
            <wp:simplePos x="0" y="0"/>
            <wp:positionH relativeFrom="column">
              <wp:posOffset>4095750</wp:posOffset>
            </wp:positionH>
            <wp:positionV relativeFrom="paragraph">
              <wp:posOffset>161925</wp:posOffset>
            </wp:positionV>
            <wp:extent cx="1254760" cy="1799590"/>
            <wp:effectExtent l="0" t="0" r="2540" b="10160"/>
            <wp:wrapSquare wrapText="bothSides"/>
            <wp:docPr id="1041231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31532"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54760" cy="1799590"/>
                    </a:xfrm>
                    <a:prstGeom prst="rect">
                      <a:avLst/>
                    </a:prstGeom>
                    <a:noFill/>
                    <a:ln>
                      <a:noFill/>
                    </a:ln>
                  </pic:spPr>
                </pic:pic>
              </a:graphicData>
            </a:graphic>
          </wp:anchor>
        </w:drawing>
      </w:r>
      <w:r>
        <w:rPr>
          <w:rFonts w:hint="eastAsia"/>
          <w:b/>
          <w:bCs/>
        </w:rPr>
        <w:t>中文书名：《</w:t>
      </w:r>
      <w:r>
        <w:rPr>
          <w:b/>
          <w:bCs/>
        </w:rPr>
        <w:t>五月海岸</w:t>
      </w:r>
      <w:r>
        <w:rPr>
          <w:rFonts w:hint="eastAsia"/>
          <w:b/>
          <w:bCs/>
        </w:rPr>
        <w:t>》</w:t>
      </w:r>
    </w:p>
    <w:p w14:paraId="0CAFDBB0">
      <w:pPr>
        <w:shd w:val="clear" w:color="auto" w:fill="FFFFFF"/>
        <w:rPr>
          <w:rFonts w:hint="eastAsia"/>
          <w:b/>
          <w:bCs/>
        </w:rPr>
      </w:pPr>
      <w:r>
        <w:rPr>
          <w:rFonts w:hint="eastAsia"/>
          <w:b/>
          <w:bCs/>
        </w:rPr>
        <w:t>英文书名：The May House</w:t>
      </w:r>
    </w:p>
    <w:p w14:paraId="518B9586">
      <w:pPr>
        <w:shd w:val="clear" w:color="auto" w:fill="FFFFFF"/>
        <w:rPr>
          <w:rFonts w:hint="eastAsia"/>
          <w:b/>
          <w:bCs/>
        </w:rPr>
      </w:pPr>
      <w:r>
        <w:rPr>
          <w:rFonts w:hint="eastAsia"/>
          <w:b/>
          <w:bCs/>
        </w:rPr>
        <w:t>作    者：Jillian Cantor</w:t>
      </w:r>
    </w:p>
    <w:p w14:paraId="72F4246C">
      <w:pPr>
        <w:shd w:val="clear" w:color="auto" w:fill="FFFFFF"/>
        <w:rPr>
          <w:b/>
          <w:bCs/>
        </w:rPr>
      </w:pPr>
      <w:r>
        <w:rPr>
          <w:rFonts w:hint="eastAsia"/>
          <w:b/>
          <w:bCs/>
        </w:rPr>
        <w:t>出 版 社：Atria</w:t>
      </w:r>
    </w:p>
    <w:p w14:paraId="61D6023B">
      <w:pPr>
        <w:shd w:val="clear" w:color="auto" w:fill="FFFFFF"/>
        <w:rPr>
          <w:b/>
          <w:bCs/>
        </w:rPr>
      </w:pPr>
      <w:r>
        <w:rPr>
          <w:rFonts w:hint="eastAsia"/>
          <w:b/>
          <w:bCs/>
        </w:rPr>
        <w:t>代理公司：Helm/ANA/Winney</w:t>
      </w:r>
    </w:p>
    <w:p w14:paraId="1B262EE9">
      <w:pPr>
        <w:shd w:val="clear" w:color="auto" w:fill="FFFFFF"/>
        <w:rPr>
          <w:rFonts w:hint="eastAsia"/>
          <w:b/>
          <w:bCs/>
        </w:rPr>
      </w:pPr>
      <w:r>
        <w:rPr>
          <w:rFonts w:hint="eastAsia"/>
          <w:b/>
          <w:bCs/>
        </w:rPr>
        <w:t>页    数：待定</w:t>
      </w:r>
    </w:p>
    <w:p w14:paraId="5FDEB9A4">
      <w:pPr>
        <w:shd w:val="clear" w:color="auto" w:fill="FFFFFF"/>
        <w:rPr>
          <w:rFonts w:hint="eastAsia"/>
          <w:b/>
          <w:bCs/>
        </w:rPr>
      </w:pPr>
      <w:r>
        <w:rPr>
          <w:rFonts w:hint="eastAsia"/>
          <w:b/>
          <w:bCs/>
        </w:rPr>
        <w:t>出版时间：2026年4月</w:t>
      </w:r>
    </w:p>
    <w:p w14:paraId="7E849F1E">
      <w:pPr>
        <w:shd w:val="clear" w:color="auto" w:fill="FFFFFF"/>
        <w:rPr>
          <w:rFonts w:hint="eastAsia"/>
          <w:b/>
          <w:bCs/>
        </w:rPr>
      </w:pPr>
      <w:r>
        <w:rPr>
          <w:rFonts w:hint="eastAsia"/>
          <w:b/>
          <w:bCs/>
        </w:rPr>
        <w:t>代理地区：中国大陆、台湾</w:t>
      </w:r>
    </w:p>
    <w:p w14:paraId="40D93A3C">
      <w:pPr>
        <w:shd w:val="clear" w:color="auto" w:fill="FFFFFF"/>
        <w:rPr>
          <w:rFonts w:hint="eastAsia"/>
          <w:b/>
          <w:bCs/>
        </w:rPr>
      </w:pPr>
      <w:r>
        <w:rPr>
          <w:rFonts w:hint="eastAsia"/>
          <w:b/>
          <w:bCs/>
        </w:rPr>
        <w:t>审读资料：电子稿</w:t>
      </w:r>
    </w:p>
    <w:p w14:paraId="06E7C97D">
      <w:pPr>
        <w:shd w:val="clear" w:color="auto" w:fill="FFFFFF"/>
        <w:rPr>
          <w:rFonts w:hint="eastAsia"/>
          <w:b/>
          <w:bCs/>
        </w:rPr>
      </w:pPr>
      <w:r>
        <w:rPr>
          <w:rFonts w:hint="eastAsia"/>
          <w:b/>
          <w:bCs/>
        </w:rPr>
        <w:t>类    型：大众文学</w:t>
      </w:r>
    </w:p>
    <w:p w14:paraId="5DC69E11">
      <w:pPr>
        <w:shd w:val="clear" w:color="auto" w:fill="FFFFFF"/>
        <w:rPr>
          <w:b/>
          <w:bCs/>
          <w:color w:val="000000"/>
          <w:szCs w:val="21"/>
        </w:rPr>
      </w:pPr>
    </w:p>
    <w:p w14:paraId="04D502B0">
      <w:pPr>
        <w:shd w:val="clear" w:color="auto" w:fill="FFFFFF"/>
        <w:rPr>
          <w:b/>
          <w:bCs/>
          <w:color w:val="000000"/>
          <w:szCs w:val="21"/>
        </w:rPr>
      </w:pPr>
      <w:r>
        <w:rPr>
          <w:b/>
          <w:bCs/>
          <w:color w:val="000000"/>
          <w:szCs w:val="21"/>
        </w:rPr>
        <w:t>内容简介:</w:t>
      </w:r>
    </w:p>
    <w:p w14:paraId="4D1071D3">
      <w:pPr>
        <w:shd w:val="clear" w:color="auto" w:fill="FFFFFF"/>
        <w:rPr>
          <w:b/>
          <w:bCs/>
          <w:color w:val="000000"/>
          <w:szCs w:val="21"/>
        </w:rPr>
      </w:pPr>
    </w:p>
    <w:p w14:paraId="20030D8B">
      <w:pPr>
        <w:shd w:val="clear" w:color="auto" w:fill="FFFFFF"/>
        <w:tabs>
          <w:tab w:val="left" w:pos="2633"/>
        </w:tabs>
        <w:ind w:firstLine="422" w:firstLineChars="200"/>
        <w:rPr>
          <w:b/>
          <w:bCs/>
          <w:color w:val="000000"/>
          <w:szCs w:val="21"/>
        </w:rPr>
      </w:pPr>
      <w:r>
        <w:rPr>
          <w:b/>
          <w:bCs/>
          <w:color w:val="000000"/>
          <w:szCs w:val="21"/>
        </w:rPr>
        <w:t>由《28个夏天》（</w:t>
      </w:r>
      <w:r>
        <w:rPr>
          <w:b/>
          <w:bCs/>
          <w:i/>
          <w:iCs/>
          <w:color w:val="000000"/>
          <w:szCs w:val="21"/>
        </w:rPr>
        <w:t>28 Summers</w:t>
      </w:r>
      <w:r>
        <w:rPr>
          <w:b/>
          <w:bCs/>
          <w:color w:val="000000"/>
          <w:szCs w:val="21"/>
        </w:rPr>
        <w:t>）与《她的鞋子》（</w:t>
      </w:r>
      <w:r>
        <w:rPr>
          <w:b/>
          <w:bCs/>
          <w:i/>
          <w:iCs/>
          <w:color w:val="000000"/>
          <w:szCs w:val="21"/>
        </w:rPr>
        <w:t>In Her Shoes</w:t>
      </w:r>
      <w:r>
        <w:rPr>
          <w:b/>
          <w:bCs/>
          <w:color w:val="000000"/>
          <w:szCs w:val="21"/>
        </w:rPr>
        <w:t>）交织灵感而成，《五月海岸》讲述跨越三十年的故事：三姐妹每年五月都会在祖母的海滨别墅相聚，但当大姐某一年未如约出现时，剩下的姐妹们不得不去拼凑出一段关于过去的惊人秘密。</w:t>
      </w:r>
    </w:p>
    <w:p w14:paraId="79651365">
      <w:pPr>
        <w:shd w:val="clear" w:color="auto" w:fill="FFFFFF"/>
        <w:tabs>
          <w:tab w:val="left" w:pos="2633"/>
        </w:tabs>
        <w:ind w:firstLine="422" w:firstLineChars="200"/>
        <w:rPr>
          <w:rFonts w:hint="eastAsia"/>
          <w:b/>
          <w:bCs/>
          <w:color w:val="000000"/>
          <w:szCs w:val="21"/>
        </w:rPr>
      </w:pPr>
    </w:p>
    <w:p w14:paraId="302B3F53">
      <w:pPr>
        <w:shd w:val="clear" w:color="auto" w:fill="FFFFFF"/>
        <w:tabs>
          <w:tab w:val="left" w:pos="2633"/>
        </w:tabs>
        <w:ind w:firstLine="420" w:firstLineChars="200"/>
        <w:rPr>
          <w:color w:val="000000"/>
          <w:szCs w:val="21"/>
        </w:rPr>
      </w:pPr>
      <w:r>
        <w:rPr>
          <w:color w:val="000000"/>
          <w:szCs w:val="21"/>
        </w:rPr>
        <w:t>1999年，祖母去世，将位于科罗纳多岛的海滨别墅留给了三个外孙女。正在读法学院的大姐朱莉娅·梅（Julia May）说服她们，唯一理智的做法就是把房子改成短租，大家平分收益。然而，祖母也留下了心愿：希望姐妹们能借此维系彼此的感情。于是，她们决定每年五月底，保留一周时间留给自己，正是她们童年时总去探望外婆维拉（Grandma Vera）的那一周，并约定每年都要回来。</w:t>
      </w:r>
    </w:p>
    <w:p w14:paraId="3D9FCA52">
      <w:pPr>
        <w:shd w:val="clear" w:color="auto" w:fill="FFFFFF"/>
        <w:tabs>
          <w:tab w:val="left" w:pos="2633"/>
        </w:tabs>
        <w:ind w:firstLine="420" w:firstLineChars="200"/>
        <w:rPr>
          <w:rFonts w:hint="eastAsia"/>
          <w:color w:val="000000"/>
          <w:szCs w:val="21"/>
        </w:rPr>
      </w:pPr>
    </w:p>
    <w:p w14:paraId="062924FA">
      <w:pPr>
        <w:shd w:val="clear" w:color="auto" w:fill="FFFFFF"/>
        <w:tabs>
          <w:tab w:val="left" w:pos="2633"/>
        </w:tabs>
        <w:ind w:firstLine="420" w:firstLineChars="200"/>
        <w:rPr>
          <w:color w:val="000000"/>
          <w:szCs w:val="21"/>
        </w:rPr>
      </w:pPr>
      <w:r>
        <w:rPr>
          <w:color w:val="000000"/>
          <w:szCs w:val="21"/>
        </w:rPr>
        <w:t>接下来的十九年里，她们信守承诺，每年都在这座海滨别墅团聚一周。无论生活中发生什么，大姐朱莉娅·梅（Julia May）、二姐艾米丽·梅（Emily May）与小妹诺拉·梅（Nora May）都会回到科罗纳多，回到外婆的房子，回到彼此身边。她们雇佣了住在隔壁的内特（Nate）担任房子的管家与管理员——尽管（或者正因为）在这些年间，朱莉娅与诺拉各自都与他有过秘密的过往，却始终未对彼此提起。</w:t>
      </w:r>
    </w:p>
    <w:p w14:paraId="3F3B6138">
      <w:pPr>
        <w:shd w:val="clear" w:color="auto" w:fill="FFFFFF"/>
        <w:tabs>
          <w:tab w:val="left" w:pos="2633"/>
        </w:tabs>
        <w:ind w:firstLine="420" w:firstLineChars="200"/>
        <w:rPr>
          <w:rFonts w:hint="eastAsia"/>
          <w:color w:val="000000"/>
          <w:szCs w:val="21"/>
        </w:rPr>
      </w:pPr>
    </w:p>
    <w:p w14:paraId="737C4BC8">
      <w:pPr>
        <w:shd w:val="clear" w:color="auto" w:fill="FFFFFF"/>
        <w:tabs>
          <w:tab w:val="left" w:pos="2633"/>
        </w:tabs>
        <w:ind w:firstLine="420" w:firstLineChars="200"/>
        <w:rPr>
          <w:color w:val="000000"/>
          <w:szCs w:val="21"/>
        </w:rPr>
      </w:pPr>
      <w:r>
        <w:rPr>
          <w:color w:val="000000"/>
          <w:szCs w:val="21"/>
        </w:rPr>
        <w:t>然而在2019年，朱莉娅却没有出现在约定的姐妹旅行中。故事在不同时间线上交错展开，三十年的夏天与2019年的当下交替叙述。在姐妹间的羁绊与争执、爱情与隐秘往事中，关于朱莉娅究竟发生了什么的谜团逐渐解开。而那段长久埋藏的过往秘密，或许正是所有答案的关键。</w:t>
      </w:r>
    </w:p>
    <w:p w14:paraId="67D35A67">
      <w:pPr>
        <w:shd w:val="clear" w:color="auto" w:fill="FFFFFF"/>
        <w:tabs>
          <w:tab w:val="left" w:pos="2633"/>
        </w:tabs>
        <w:ind w:firstLine="420" w:firstLineChars="200"/>
        <w:rPr>
          <w:color w:val="000000"/>
          <w:szCs w:val="21"/>
        </w:rPr>
      </w:pPr>
    </w:p>
    <w:p w14:paraId="31C924C6">
      <w:pPr>
        <w:rPr>
          <w:rFonts w:hint="eastAsia"/>
          <w:b/>
          <w:bCs/>
          <w:szCs w:val="21"/>
        </w:rPr>
      </w:pPr>
      <w:r>
        <w:rPr>
          <w:rFonts w:ascii="宋体" w:hAnsi="宋体" w:eastAsia="宋体" w:cs="宋体"/>
          <w:sz w:val="24"/>
          <w:szCs w:val="24"/>
        </w:rPr>
        <w:drawing>
          <wp:anchor distT="0" distB="0" distL="114300" distR="114300" simplePos="0" relativeHeight="251664384" behindDoc="1" locked="0" layoutInCell="1" allowOverlap="1">
            <wp:simplePos x="0" y="0"/>
            <wp:positionH relativeFrom="column">
              <wp:posOffset>3933825</wp:posOffset>
            </wp:positionH>
            <wp:positionV relativeFrom="paragraph">
              <wp:posOffset>163195</wp:posOffset>
            </wp:positionV>
            <wp:extent cx="1333500" cy="2008505"/>
            <wp:effectExtent l="0" t="0" r="0" b="10795"/>
            <wp:wrapTight wrapText="bothSides">
              <wp:wrapPolygon>
                <wp:start x="0" y="0"/>
                <wp:lineTo x="0" y="21306"/>
                <wp:lineTo x="21291" y="21306"/>
                <wp:lineTo x="21291" y="0"/>
                <wp:lineTo x="0" y="0"/>
              </wp:wrapPolygon>
            </wp:wrapTight>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8"/>
                    <a:stretch>
                      <a:fillRect/>
                    </a:stretch>
                  </pic:blipFill>
                  <pic:spPr>
                    <a:xfrm>
                      <a:off x="0" y="0"/>
                      <a:ext cx="1333500" cy="2008505"/>
                    </a:xfrm>
                    <a:prstGeom prst="rect">
                      <a:avLst/>
                    </a:prstGeom>
                    <a:noFill/>
                    <a:ln w="9525">
                      <a:noFill/>
                    </a:ln>
                  </pic:spPr>
                </pic:pic>
              </a:graphicData>
            </a:graphic>
          </wp:anchor>
        </w:drawing>
      </w:r>
    </w:p>
    <w:p w14:paraId="4CAC250E">
      <w:pPr>
        <w:rPr>
          <w:b/>
        </w:rPr>
      </w:pPr>
      <w:r>
        <w:rPr>
          <w:rFonts w:hint="eastAsia"/>
          <w:b/>
        </w:rPr>
        <w:t>中文书名：《小说家》</w:t>
      </w:r>
    </w:p>
    <w:p w14:paraId="047A3F56">
      <w:pPr>
        <w:rPr>
          <w:b/>
        </w:rPr>
      </w:pPr>
      <w:r>
        <w:rPr>
          <w:rFonts w:hint="eastAsia"/>
          <w:b/>
        </w:rPr>
        <w:t>英文书名：</w:t>
      </w:r>
      <w:r>
        <w:rPr>
          <w:b/>
        </w:rPr>
        <w:t>THE FICTION WRITER</w:t>
      </w:r>
    </w:p>
    <w:p w14:paraId="37B2160F">
      <w:pPr>
        <w:rPr>
          <w:b/>
        </w:rPr>
      </w:pPr>
      <w:r>
        <w:rPr>
          <w:rFonts w:hint="eastAsia"/>
          <w:b/>
        </w:rPr>
        <w:t>作    者：</w:t>
      </w:r>
      <w:r>
        <w:rPr>
          <w:b/>
        </w:rPr>
        <w:t>Jillian Cantor</w:t>
      </w:r>
    </w:p>
    <w:p w14:paraId="1E73854D">
      <w:pPr>
        <w:rPr>
          <w:b/>
        </w:rPr>
      </w:pPr>
      <w:r>
        <w:rPr>
          <w:rFonts w:hint="eastAsia"/>
          <w:b/>
        </w:rPr>
        <w:t>出</w:t>
      </w:r>
      <w:r>
        <w:rPr>
          <w:b/>
        </w:rPr>
        <w:t xml:space="preserve"> </w:t>
      </w:r>
      <w:r>
        <w:rPr>
          <w:rFonts w:hint="eastAsia"/>
          <w:b/>
        </w:rPr>
        <w:t>版</w:t>
      </w:r>
      <w:r>
        <w:rPr>
          <w:b/>
        </w:rPr>
        <w:t xml:space="preserve"> </w:t>
      </w:r>
      <w:r>
        <w:rPr>
          <w:rFonts w:hint="eastAsia"/>
          <w:b/>
        </w:rPr>
        <w:t>社：</w:t>
      </w:r>
      <w:r>
        <w:rPr>
          <w:b/>
        </w:rPr>
        <w:t>Park Row</w:t>
      </w:r>
    </w:p>
    <w:p w14:paraId="0F61C387">
      <w:pPr>
        <w:rPr>
          <w:b/>
        </w:rPr>
      </w:pPr>
      <w:r>
        <w:rPr>
          <w:rFonts w:hint="eastAsia"/>
          <w:b/>
        </w:rPr>
        <w:t>代理公司：He</w:t>
      </w:r>
      <w:r>
        <w:rPr>
          <w:b/>
        </w:rPr>
        <w:t>lm</w:t>
      </w:r>
      <w:r>
        <w:rPr>
          <w:rFonts w:hint="eastAsia"/>
          <w:b/>
        </w:rPr>
        <w:t>/ANA/</w:t>
      </w:r>
      <w:r>
        <w:rPr>
          <w:b/>
        </w:rPr>
        <w:t>Winney</w:t>
      </w:r>
    </w:p>
    <w:p w14:paraId="083475DB">
      <w:pPr>
        <w:rPr>
          <w:b/>
        </w:rPr>
      </w:pPr>
      <w:r>
        <w:rPr>
          <w:rFonts w:hint="eastAsia"/>
          <w:b/>
        </w:rPr>
        <w:t>页    数：292页</w:t>
      </w:r>
    </w:p>
    <w:p w14:paraId="0FA217FE">
      <w:pPr>
        <w:rPr>
          <w:b/>
        </w:rPr>
      </w:pPr>
      <w:r>
        <w:rPr>
          <w:rFonts w:hint="eastAsia"/>
          <w:b/>
        </w:rPr>
        <w:t>出版时间：2023年11月</w:t>
      </w:r>
    </w:p>
    <w:p w14:paraId="36CCA945">
      <w:pPr>
        <w:rPr>
          <w:b/>
        </w:rPr>
      </w:pPr>
      <w:r>
        <w:rPr>
          <w:rFonts w:hint="eastAsia"/>
          <w:b/>
        </w:rPr>
        <w:t>代理地区：中国大陆、台湾</w:t>
      </w:r>
    </w:p>
    <w:p w14:paraId="616A5159">
      <w:pPr>
        <w:rPr>
          <w:b/>
        </w:rPr>
      </w:pPr>
      <w:r>
        <w:rPr>
          <w:rFonts w:hint="eastAsia"/>
          <w:b/>
        </w:rPr>
        <w:t>审读资料：电子稿</w:t>
      </w:r>
    </w:p>
    <w:p w14:paraId="1562F127">
      <w:pPr>
        <w:rPr>
          <w:b/>
        </w:rPr>
      </w:pPr>
      <w:r>
        <w:rPr>
          <w:rFonts w:hint="eastAsia"/>
          <w:b/>
        </w:rPr>
        <w:t xml:space="preserve">类  </w:t>
      </w:r>
      <w:r>
        <w:rPr>
          <w:b/>
        </w:rPr>
        <w:t xml:space="preserve"> </w:t>
      </w:r>
      <w:r>
        <w:rPr>
          <w:rFonts w:hint="eastAsia"/>
          <w:b/>
        </w:rPr>
        <w:t xml:space="preserve"> 型: 大众文学</w:t>
      </w:r>
    </w:p>
    <w:p w14:paraId="5234E9B3">
      <w:pPr>
        <w:rPr>
          <w:b/>
        </w:rPr>
      </w:pPr>
    </w:p>
    <w:p w14:paraId="6C9E802D">
      <w:pPr>
        <w:rPr>
          <w:b/>
          <w:bCs/>
          <w:szCs w:val="21"/>
        </w:rPr>
      </w:pPr>
      <w:r>
        <w:rPr>
          <w:rFonts w:hint="eastAsia"/>
          <w:b/>
          <w:bCs/>
          <w:szCs w:val="21"/>
        </w:rPr>
        <w:t>内容简介：</w:t>
      </w:r>
    </w:p>
    <w:p w14:paraId="03EDC2F0">
      <w:pPr>
        <w:rPr>
          <w:b/>
          <w:bCs/>
          <w:szCs w:val="21"/>
        </w:rPr>
      </w:pPr>
    </w:p>
    <w:p w14:paraId="06B398FE">
      <w:pPr>
        <w:ind w:firstLine="420" w:firstLineChars="200"/>
        <w:rPr>
          <w:rStyle w:val="46"/>
          <w:szCs w:val="21"/>
          <w:shd w:val="clear" w:color="auto" w:fill="FFFFFF"/>
        </w:rPr>
      </w:pPr>
      <w:r>
        <w:rPr>
          <w:rStyle w:val="46"/>
          <w:rFonts w:hint="eastAsia"/>
          <w:szCs w:val="21"/>
          <w:shd w:val="clear" w:color="auto" w:fill="FFFFFF"/>
        </w:rPr>
        <w:t>昨晚，在梦里，我又到了马里布……</w:t>
      </w:r>
    </w:p>
    <w:p w14:paraId="73B0B7D3">
      <w:pPr>
        <w:ind w:firstLine="420" w:firstLineChars="200"/>
        <w:rPr>
          <w:rStyle w:val="46"/>
          <w:szCs w:val="21"/>
          <w:shd w:val="clear" w:color="auto" w:fill="FFFFFF"/>
        </w:rPr>
      </w:pPr>
    </w:p>
    <w:p w14:paraId="730B4518">
      <w:pPr>
        <w:ind w:firstLine="420" w:firstLineChars="200"/>
        <w:rPr>
          <w:rStyle w:val="46"/>
          <w:szCs w:val="21"/>
          <w:shd w:val="clear" w:color="auto" w:fill="FFFFFF"/>
        </w:rPr>
      </w:pPr>
      <w:r>
        <w:rPr>
          <w:rStyle w:val="46"/>
          <w:rFonts w:hint="eastAsia"/>
          <w:szCs w:val="21"/>
          <w:shd w:val="clear" w:color="auto" w:fill="FFFFFF"/>
        </w:rPr>
        <w:t>奥利维亚</w:t>
      </w:r>
      <w:r>
        <w:rPr>
          <w:rFonts w:hint="eastAsia" w:ascii="Arial" w:hAnsi="Arial" w:cs="Arial"/>
          <w:color w:val="111111"/>
          <w:szCs w:val="21"/>
          <w:shd w:val="clear" w:color="auto" w:fill="FFFFFF"/>
        </w:rPr>
        <w:t>·</w:t>
      </w:r>
      <w:r>
        <w:rPr>
          <w:rStyle w:val="46"/>
          <w:rFonts w:hint="eastAsia"/>
          <w:szCs w:val="21"/>
          <w:shd w:val="clear" w:color="auto" w:fill="FFFFFF"/>
        </w:rPr>
        <w:t>菲茨杰拉德曾经是一颗文学新星，如今运气却不怎么好。她最近的一部小说是对达芙妮</w:t>
      </w:r>
      <w:r>
        <w:rPr>
          <w:rFonts w:hint="eastAsia" w:ascii="Arial" w:hAnsi="Arial" w:cs="Arial"/>
          <w:color w:val="111111"/>
          <w:szCs w:val="21"/>
          <w:shd w:val="clear" w:color="auto" w:fill="FFFFFF"/>
        </w:rPr>
        <w:t>·</w:t>
      </w:r>
      <w:r>
        <w:rPr>
          <w:rStyle w:val="46"/>
          <w:rFonts w:hint="eastAsia"/>
          <w:szCs w:val="21"/>
          <w:shd w:val="clear" w:color="auto" w:fill="FFFFFF"/>
        </w:rPr>
        <w:t>杜穆里埃（Daphne du Maurier）的《蝴蝶梦》的重述，所获评价不怎么样；相恋九年的男友刚刚甩了她，与此同时，她正在与严重的创作瓶颈期作斗争。因此，当经纪人打电话说有一个高薪的代笔机会时，奥利维亚非常愿意签署保密协议。</w:t>
      </w:r>
    </w:p>
    <w:p w14:paraId="4B2ED888">
      <w:pPr>
        <w:ind w:firstLine="420" w:firstLineChars="200"/>
        <w:rPr>
          <w:rStyle w:val="46"/>
          <w:szCs w:val="21"/>
          <w:shd w:val="clear" w:color="auto" w:fill="FFFFFF"/>
        </w:rPr>
      </w:pPr>
    </w:p>
    <w:p w14:paraId="0D379EE8">
      <w:pPr>
        <w:ind w:firstLine="420" w:firstLineChars="200"/>
        <w:rPr>
          <w:rStyle w:val="46"/>
          <w:szCs w:val="21"/>
          <w:shd w:val="clear" w:color="auto" w:fill="FFFFFF"/>
        </w:rPr>
      </w:pPr>
      <w:r>
        <w:rPr>
          <w:rStyle w:val="46"/>
          <w:rFonts w:hint="eastAsia"/>
          <w:szCs w:val="21"/>
          <w:shd w:val="clear" w:color="auto" w:fill="FFFFFF"/>
        </w:rPr>
        <w:t>起初，这份代笔工作完美得不像真的。她所要做的就是采访亨利</w:t>
      </w:r>
      <w:r>
        <w:rPr>
          <w:rFonts w:hint="eastAsia" w:ascii="Arial" w:hAnsi="Arial" w:cs="Arial"/>
          <w:color w:val="111111"/>
          <w:szCs w:val="21"/>
          <w:shd w:val="clear" w:color="auto" w:fill="FFFFFF"/>
        </w:rPr>
        <w:t>·“艾什”·</w:t>
      </w:r>
      <w:r>
        <w:rPr>
          <w:rStyle w:val="46"/>
          <w:rFonts w:hint="eastAsia"/>
          <w:szCs w:val="21"/>
          <w:shd w:val="clear" w:color="auto" w:fill="FFFFFF"/>
        </w:rPr>
        <w:t>艾什伍德——一个隐居的超级亿万富翁，两次被评为“世界上最性感的男人”。他希望她帮助写一本书，揭示一个关于他已故祖母和达芙妮</w:t>
      </w:r>
      <w:r>
        <w:rPr>
          <w:rFonts w:hint="eastAsia" w:ascii="Arial" w:hAnsi="Arial" w:cs="Arial"/>
          <w:color w:val="111111"/>
          <w:szCs w:val="21"/>
          <w:shd w:val="clear" w:color="auto" w:fill="FFFFFF"/>
        </w:rPr>
        <w:t>·</w:t>
      </w:r>
      <w:r>
        <w:rPr>
          <w:rStyle w:val="46"/>
          <w:rFonts w:hint="eastAsia"/>
          <w:szCs w:val="21"/>
          <w:shd w:val="clear" w:color="auto" w:fill="FFFFFF"/>
        </w:rPr>
        <w:t>杜穆里埃的惊人秘密。但是，当奥利维亚来到他的马里布庄园时，发现所有事情都暗藏玄机。奥利维亚对他祖母的过去挖掘得越多，她的问题就越多——在意识到之前，她已经陷入了哥特式的神秘奇谈中。</w:t>
      </w:r>
    </w:p>
    <w:p w14:paraId="24068438">
      <w:pPr>
        <w:ind w:firstLine="420" w:firstLineChars="200"/>
        <w:rPr>
          <w:rStyle w:val="46"/>
          <w:szCs w:val="21"/>
          <w:shd w:val="clear" w:color="auto" w:fill="FFFFFF"/>
        </w:rPr>
      </w:pPr>
    </w:p>
    <w:p w14:paraId="6A2BD614">
      <w:pPr>
        <w:ind w:firstLine="420" w:firstLineChars="200"/>
        <w:rPr>
          <w:rStyle w:val="46"/>
          <w:szCs w:val="21"/>
          <w:shd w:val="clear" w:color="auto" w:fill="FFFFFF"/>
        </w:rPr>
      </w:pPr>
      <w:r>
        <w:rPr>
          <w:rStyle w:val="46"/>
          <w:rFonts w:hint="eastAsia"/>
          <w:szCs w:val="21"/>
          <w:shd w:val="clear" w:color="auto" w:fill="FFFFFF"/>
        </w:rPr>
        <w:t>《小说家》像加利福尼亚海岸一样曲折，探讨了创作自由的界限以及我们有权讲述何人故事的主题，叫人手不释卷。</w:t>
      </w:r>
    </w:p>
    <w:p w14:paraId="6DB27276">
      <w:pPr>
        <w:shd w:val="clear" w:color="auto" w:fill="FFFFFF"/>
        <w:rPr>
          <w:b/>
          <w:bCs/>
          <w:color w:val="000000"/>
          <w:szCs w:val="21"/>
        </w:rPr>
      </w:pPr>
    </w:p>
    <w:p w14:paraId="44F84035">
      <w:pPr>
        <w:rPr>
          <w:b/>
          <w:bCs/>
          <w:sz w:val="36"/>
        </w:rPr>
      </w:pPr>
      <w:r>
        <w:drawing>
          <wp:anchor distT="0" distB="0" distL="114300" distR="114300" simplePos="0" relativeHeight="251661312" behindDoc="0" locked="0" layoutInCell="1" allowOverlap="1">
            <wp:simplePos x="0" y="0"/>
            <wp:positionH relativeFrom="column">
              <wp:posOffset>4161155</wp:posOffset>
            </wp:positionH>
            <wp:positionV relativeFrom="paragraph">
              <wp:posOffset>10160</wp:posOffset>
            </wp:positionV>
            <wp:extent cx="1233170" cy="1859915"/>
            <wp:effectExtent l="19050" t="0" r="5080" b="0"/>
            <wp:wrapSquare wrapText="bothSides"/>
            <wp:docPr id="1" name="图片 2" descr="QQ截图2017061613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70616132942"/>
                    <pic:cNvPicPr>
                      <a:picLocks noChangeAspect="1" noChangeArrowheads="1"/>
                    </pic:cNvPicPr>
                  </pic:nvPicPr>
                  <pic:blipFill>
                    <a:blip r:embed="rId9"/>
                    <a:srcRect/>
                    <a:stretch>
                      <a:fillRect/>
                    </a:stretch>
                  </pic:blipFill>
                  <pic:spPr>
                    <a:xfrm>
                      <a:off x="0" y="0"/>
                      <a:ext cx="1233170" cy="1859915"/>
                    </a:xfrm>
                    <a:prstGeom prst="rect">
                      <a:avLst/>
                    </a:prstGeom>
                    <a:noFill/>
                    <a:ln w="9525">
                      <a:noFill/>
                      <a:miter lim="800000"/>
                      <a:headEnd/>
                      <a:tailEnd/>
                    </a:ln>
                  </pic:spPr>
                </pic:pic>
              </a:graphicData>
            </a:graphic>
          </wp:anchor>
        </w:drawing>
      </w:r>
      <w:r>
        <w:rPr>
          <w:rFonts w:hint="eastAsia"/>
          <w:b/>
        </w:rPr>
        <w:t>中文书名：《丢失的信》</w:t>
      </w:r>
    </w:p>
    <w:p w14:paraId="05B5505A">
      <w:pPr>
        <w:rPr>
          <w:b/>
        </w:rPr>
      </w:pPr>
      <w:r>
        <w:rPr>
          <w:rFonts w:hint="eastAsia"/>
          <w:b/>
        </w:rPr>
        <w:t>英文书名：</w:t>
      </w:r>
      <w:r>
        <w:rPr>
          <w:b/>
        </w:rPr>
        <w:t>THE LOST LETTER</w:t>
      </w:r>
    </w:p>
    <w:p w14:paraId="5B21476B">
      <w:pPr>
        <w:rPr>
          <w:b/>
        </w:rPr>
      </w:pPr>
      <w:r>
        <w:rPr>
          <w:rFonts w:hint="eastAsia"/>
          <w:b/>
        </w:rPr>
        <w:t>作    者：</w:t>
      </w:r>
      <w:r>
        <w:rPr>
          <w:b/>
        </w:rPr>
        <w:t>Jillian Cantor</w:t>
      </w:r>
    </w:p>
    <w:p w14:paraId="2836E16A">
      <w:pPr>
        <w:rPr>
          <w:b/>
        </w:rPr>
      </w:pPr>
      <w:r>
        <w:rPr>
          <w:rFonts w:hint="eastAsia"/>
          <w:b/>
        </w:rPr>
        <w:t>出</w:t>
      </w:r>
      <w:r>
        <w:rPr>
          <w:b/>
        </w:rPr>
        <w:t xml:space="preserve"> </w:t>
      </w:r>
      <w:r>
        <w:rPr>
          <w:rFonts w:hint="eastAsia"/>
          <w:b/>
        </w:rPr>
        <w:t>版</w:t>
      </w:r>
      <w:r>
        <w:rPr>
          <w:b/>
        </w:rPr>
        <w:t xml:space="preserve"> </w:t>
      </w:r>
      <w:r>
        <w:rPr>
          <w:rFonts w:hint="eastAsia"/>
          <w:b/>
        </w:rPr>
        <w:t>社：</w:t>
      </w:r>
      <w:r>
        <w:rPr>
          <w:b/>
        </w:rPr>
        <w:t>Riverhead Books</w:t>
      </w:r>
    </w:p>
    <w:p w14:paraId="3D645A29">
      <w:pPr>
        <w:rPr>
          <w:b/>
        </w:rPr>
      </w:pPr>
      <w:r>
        <w:rPr>
          <w:rFonts w:hint="eastAsia"/>
          <w:b/>
        </w:rPr>
        <w:t>代理公司：</w:t>
      </w:r>
      <w:r>
        <w:rPr>
          <w:b/>
        </w:rPr>
        <w:t>Helm</w:t>
      </w:r>
      <w:r>
        <w:rPr>
          <w:rFonts w:hint="eastAsia"/>
          <w:b/>
        </w:rPr>
        <w:t>/ANA/</w:t>
      </w:r>
      <w:r>
        <w:rPr>
          <w:rFonts w:hint="eastAsia"/>
          <w:b/>
          <w:szCs w:val="21"/>
        </w:rPr>
        <w:t>Winney</w:t>
      </w:r>
    </w:p>
    <w:p w14:paraId="466F2142">
      <w:pPr>
        <w:rPr>
          <w:b/>
        </w:rPr>
      </w:pPr>
      <w:r>
        <w:rPr>
          <w:rFonts w:hint="eastAsia"/>
          <w:b/>
        </w:rPr>
        <w:t>页    数：336页</w:t>
      </w:r>
    </w:p>
    <w:p w14:paraId="53CABF9D">
      <w:pPr>
        <w:rPr>
          <w:b/>
        </w:rPr>
      </w:pPr>
      <w:r>
        <w:rPr>
          <w:rFonts w:hint="eastAsia"/>
          <w:b/>
        </w:rPr>
        <w:t>出版时间：2017年6月</w:t>
      </w:r>
    </w:p>
    <w:p w14:paraId="7807D5A2">
      <w:pPr>
        <w:rPr>
          <w:b/>
        </w:rPr>
      </w:pPr>
      <w:r>
        <w:rPr>
          <w:rFonts w:hint="eastAsia"/>
          <w:b/>
        </w:rPr>
        <w:t>代理地区：中国大陆、台湾</w:t>
      </w:r>
    </w:p>
    <w:p w14:paraId="2EB64C4F">
      <w:pPr>
        <w:rPr>
          <w:b/>
        </w:rPr>
      </w:pPr>
      <w:r>
        <w:rPr>
          <w:rFonts w:hint="eastAsia"/>
          <w:b/>
        </w:rPr>
        <w:t>审读资料：电子稿</w:t>
      </w:r>
    </w:p>
    <w:p w14:paraId="518A42FE">
      <w:pPr>
        <w:rPr>
          <w:b/>
        </w:rPr>
      </w:pPr>
      <w:r>
        <w:rPr>
          <w:rFonts w:hint="eastAsia"/>
          <w:b/>
        </w:rPr>
        <w:t xml:space="preserve">类  </w:t>
      </w:r>
      <w:r>
        <w:rPr>
          <w:b/>
        </w:rPr>
        <w:t xml:space="preserve"> </w:t>
      </w:r>
      <w:r>
        <w:rPr>
          <w:rFonts w:hint="eastAsia"/>
          <w:b/>
        </w:rPr>
        <w:t xml:space="preserve"> 型：历史小说</w:t>
      </w:r>
    </w:p>
    <w:p w14:paraId="3AB0D330">
      <w:pPr>
        <w:rPr>
          <w:b/>
          <w:color w:val="FF0000"/>
        </w:rPr>
      </w:pPr>
      <w:r>
        <w:rPr>
          <w:rFonts w:hint="eastAsia"/>
          <w:b/>
          <w:color w:val="FF0000"/>
        </w:rPr>
        <w:t>版权已授：克罗地亚、捷克、丹麦、爱沙尼亚、法国、德国、以色列、意大利、立陶宛、马其顿、波兰、斯洛伐克。</w:t>
      </w:r>
    </w:p>
    <w:p w14:paraId="3FCCAD9F">
      <w:pPr>
        <w:rPr>
          <w:b/>
          <w:szCs w:val="21"/>
        </w:rPr>
      </w:pPr>
    </w:p>
    <w:p w14:paraId="2B00F744">
      <w:pPr>
        <w:shd w:val="clear" w:color="auto" w:fill="FFFFFF"/>
        <w:rPr>
          <w:color w:val="000000"/>
          <w:szCs w:val="21"/>
        </w:rPr>
      </w:pPr>
      <w:r>
        <w:rPr>
          <w:rFonts w:ascii="Wingdings" w:hAnsi="Wingdings"/>
          <w:color w:val="000000"/>
          <w:szCs w:val="21"/>
        </w:rPr>
        <w:t></w:t>
      </w:r>
      <w:r>
        <w:rPr>
          <w:color w:val="000000"/>
          <w:szCs w:val="21"/>
        </w:rPr>
        <w:t> </w:t>
      </w:r>
      <w:r>
        <w:rPr>
          <w:rStyle w:val="38"/>
          <w:color w:val="000000"/>
          <w:szCs w:val="21"/>
        </w:rPr>
        <w:t> </w:t>
      </w:r>
      <w:r>
        <w:rPr>
          <w:rStyle w:val="38"/>
          <w:rFonts w:hint="eastAsia"/>
          <w:color w:val="000000"/>
          <w:szCs w:val="21"/>
        </w:rPr>
        <w:t>入选</w:t>
      </w:r>
      <w:r>
        <w:rPr>
          <w:color w:val="000000"/>
          <w:szCs w:val="21"/>
        </w:rPr>
        <w:t>Popsugar</w:t>
      </w:r>
      <w:r>
        <w:rPr>
          <w:rFonts w:hint="eastAsia"/>
          <w:color w:val="000000"/>
          <w:szCs w:val="21"/>
        </w:rPr>
        <w:t>网站</w:t>
      </w:r>
      <w:r>
        <w:fldChar w:fldCharType="begin"/>
      </w:r>
      <w:r>
        <w:instrText xml:space="preserve"> HYPERLINK "https://www.popsugar.com/love/photo-gallery/43522062/image/43522072/Lost-Letter-Jillian-Cantor-Out-June-13" </w:instrText>
      </w:r>
      <w:r>
        <w:fldChar w:fldCharType="separate"/>
      </w:r>
      <w:r>
        <w:rPr>
          <w:rStyle w:val="14"/>
          <w:rFonts w:hint="eastAsia"/>
          <w:szCs w:val="21"/>
        </w:rPr>
        <w:t>2017年最佳女性夏日阅读</w:t>
      </w:r>
      <w:r>
        <w:rPr>
          <w:rStyle w:val="14"/>
          <w:rFonts w:hint="eastAsia"/>
          <w:szCs w:val="21"/>
        </w:rPr>
        <w:fldChar w:fldCharType="end"/>
      </w:r>
    </w:p>
    <w:p w14:paraId="17905C16">
      <w:pPr>
        <w:shd w:val="clear" w:color="auto" w:fill="FFFFFF"/>
        <w:rPr>
          <w:color w:val="000000"/>
          <w:szCs w:val="21"/>
        </w:rPr>
      </w:pPr>
      <w:r>
        <w:rPr>
          <w:rFonts w:ascii="Wingdings" w:hAnsi="Wingdings"/>
          <w:color w:val="000000"/>
          <w:szCs w:val="21"/>
        </w:rPr>
        <w:t></w:t>
      </w:r>
      <w:r>
        <w:rPr>
          <w:color w:val="000000"/>
          <w:szCs w:val="21"/>
        </w:rPr>
        <w:t> </w:t>
      </w:r>
      <w:r>
        <w:rPr>
          <w:rStyle w:val="38"/>
          <w:color w:val="000000"/>
          <w:szCs w:val="21"/>
        </w:rPr>
        <w:t> </w:t>
      </w:r>
      <w:r>
        <w:rPr>
          <w:rStyle w:val="38"/>
          <w:rFonts w:hint="eastAsia"/>
          <w:color w:val="000000"/>
          <w:szCs w:val="21"/>
        </w:rPr>
        <w:t>入选</w:t>
      </w:r>
      <w:r>
        <w:rPr>
          <w:color w:val="000000"/>
          <w:szCs w:val="21"/>
        </w:rPr>
        <w:t>HelloGiggles</w:t>
      </w:r>
      <w:r>
        <w:rPr>
          <w:rFonts w:hint="eastAsia"/>
          <w:color w:val="000000"/>
          <w:szCs w:val="21"/>
        </w:rPr>
        <w:t>网站</w:t>
      </w:r>
      <w:r>
        <w:fldChar w:fldCharType="begin"/>
      </w:r>
      <w:r>
        <w:instrText xml:space="preserve"> HYPERLINK "http://hellogiggles.com/17-books-we-cant-wait-to-read-in-june/2/" </w:instrText>
      </w:r>
      <w:r>
        <w:fldChar w:fldCharType="separate"/>
      </w:r>
      <w:r>
        <w:rPr>
          <w:rStyle w:val="14"/>
          <w:rFonts w:hint="eastAsia"/>
          <w:szCs w:val="21"/>
        </w:rPr>
        <w:t>6月迫不及待想要阅读的17本书</w:t>
      </w:r>
      <w:r>
        <w:rPr>
          <w:rStyle w:val="14"/>
          <w:rFonts w:hint="eastAsia"/>
          <w:szCs w:val="21"/>
        </w:rPr>
        <w:fldChar w:fldCharType="end"/>
      </w:r>
    </w:p>
    <w:p w14:paraId="5473B2C4">
      <w:pPr>
        <w:shd w:val="clear" w:color="auto" w:fill="FFFFFF"/>
        <w:rPr>
          <w:color w:val="000000"/>
          <w:szCs w:val="21"/>
        </w:rPr>
      </w:pPr>
      <w:r>
        <w:rPr>
          <w:rFonts w:ascii="Wingdings" w:hAnsi="Wingdings"/>
          <w:color w:val="000000"/>
          <w:szCs w:val="21"/>
        </w:rPr>
        <w:t></w:t>
      </w:r>
      <w:r>
        <w:rPr>
          <w:color w:val="000000"/>
          <w:szCs w:val="21"/>
        </w:rPr>
        <w:t> </w:t>
      </w:r>
      <w:r>
        <w:rPr>
          <w:rStyle w:val="38"/>
          <w:color w:val="000000"/>
          <w:szCs w:val="21"/>
        </w:rPr>
        <w:t> </w:t>
      </w:r>
      <w:r>
        <w:rPr>
          <w:rStyle w:val="38"/>
          <w:rFonts w:hint="eastAsia"/>
          <w:color w:val="000000"/>
          <w:szCs w:val="21"/>
        </w:rPr>
        <w:t>2017年6月亚马逊网站月度最佳文学图书</w:t>
      </w:r>
    </w:p>
    <w:p w14:paraId="629B4A9F">
      <w:pPr>
        <w:shd w:val="clear" w:color="auto" w:fill="FFFFFF"/>
        <w:rPr>
          <w:color w:val="000000"/>
          <w:szCs w:val="21"/>
        </w:rPr>
      </w:pPr>
      <w:r>
        <w:rPr>
          <w:rFonts w:ascii="Wingdings" w:hAnsi="Wingdings"/>
          <w:color w:val="000000"/>
          <w:szCs w:val="21"/>
        </w:rPr>
        <w:t></w:t>
      </w:r>
      <w:r>
        <w:rPr>
          <w:color w:val="000000"/>
          <w:szCs w:val="21"/>
        </w:rPr>
        <w:t> </w:t>
      </w:r>
      <w:r>
        <w:rPr>
          <w:rStyle w:val="38"/>
          <w:color w:val="000000"/>
          <w:szCs w:val="21"/>
        </w:rPr>
        <w:t> </w:t>
      </w:r>
      <w:r>
        <w:rPr>
          <w:rStyle w:val="38"/>
          <w:rFonts w:hint="eastAsia"/>
          <w:color w:val="000000"/>
          <w:szCs w:val="21"/>
        </w:rPr>
        <w:t>入选</w:t>
      </w:r>
      <w:r>
        <w:rPr>
          <w:color w:val="000000"/>
          <w:szCs w:val="21"/>
        </w:rPr>
        <w:t>Yahoo Style</w:t>
      </w:r>
      <w:r>
        <w:rPr>
          <w:rFonts w:hint="eastAsia"/>
          <w:color w:val="000000"/>
          <w:szCs w:val="21"/>
        </w:rPr>
        <w:t>网站</w:t>
      </w:r>
      <w:r>
        <w:fldChar w:fldCharType="begin"/>
      </w:r>
      <w:r>
        <w:instrText xml:space="preserve"> HYPERLINK "https://ca.style.yahoo.com/16-books-t-wait-read-160005835.html?_fsig=7.vQk4W.0MmH4RJ_ZePQew--" </w:instrText>
      </w:r>
      <w:r>
        <w:fldChar w:fldCharType="separate"/>
      </w:r>
      <w:r>
        <w:rPr>
          <w:rStyle w:val="14"/>
          <w:rFonts w:hint="eastAsia"/>
          <w:szCs w:val="21"/>
        </w:rPr>
        <w:t>6月迫不及待想要阅读的16本书</w:t>
      </w:r>
      <w:r>
        <w:rPr>
          <w:rStyle w:val="14"/>
          <w:rFonts w:hint="eastAsia"/>
          <w:szCs w:val="21"/>
        </w:rPr>
        <w:fldChar w:fldCharType="end"/>
      </w:r>
    </w:p>
    <w:p w14:paraId="2E105B2A">
      <w:pPr>
        <w:rPr>
          <w:b/>
          <w:szCs w:val="21"/>
        </w:rPr>
      </w:pPr>
    </w:p>
    <w:p w14:paraId="282A6151">
      <w:pPr>
        <w:rPr>
          <w:b/>
          <w:bCs/>
          <w:szCs w:val="21"/>
        </w:rPr>
      </w:pPr>
      <w:r>
        <w:rPr>
          <w:rFonts w:hint="eastAsia"/>
          <w:b/>
          <w:bCs/>
          <w:szCs w:val="21"/>
        </w:rPr>
        <w:t>内容简介：</w:t>
      </w:r>
    </w:p>
    <w:p w14:paraId="31353E63">
      <w:pPr>
        <w:rPr>
          <w:b/>
          <w:bCs/>
          <w:szCs w:val="21"/>
        </w:rPr>
      </w:pPr>
    </w:p>
    <w:p w14:paraId="6AC84F70">
      <w:pPr>
        <w:rPr>
          <w:b/>
          <w:bCs/>
          <w:szCs w:val="21"/>
        </w:rPr>
      </w:pPr>
      <w:r>
        <w:rPr>
          <w:rFonts w:hint="eastAsia"/>
          <w:b/>
          <w:bCs/>
          <w:szCs w:val="21"/>
        </w:rPr>
        <w:t xml:space="preserve">    </w:t>
      </w:r>
      <w:r>
        <w:rPr>
          <w:rFonts w:ascii="Arial" w:hAnsi="Arial" w:cs="Arial"/>
          <w:szCs w:val="21"/>
        </w:rPr>
        <w:t>这是一部</w:t>
      </w:r>
      <w:r>
        <w:rPr>
          <w:rFonts w:hint="eastAsia" w:ascii="Arial" w:hAnsi="Arial" w:cs="Arial"/>
          <w:szCs w:val="21"/>
        </w:rPr>
        <w:t>既</w:t>
      </w:r>
      <w:r>
        <w:rPr>
          <w:rFonts w:ascii="Arial" w:hAnsi="Arial" w:cs="Arial"/>
          <w:szCs w:val="21"/>
        </w:rPr>
        <w:t>温暖人心、</w:t>
      </w:r>
      <w:r>
        <w:rPr>
          <w:rFonts w:hint="eastAsia" w:ascii="Arial" w:hAnsi="Arial" w:cs="Arial"/>
          <w:szCs w:val="21"/>
        </w:rPr>
        <w:t>又</w:t>
      </w:r>
      <w:r>
        <w:rPr>
          <w:rFonts w:ascii="Arial" w:hAnsi="Arial" w:cs="Arial"/>
          <w:szCs w:val="21"/>
        </w:rPr>
        <w:t>令人心碎的历史小说，讲述的是二战期间</w:t>
      </w:r>
      <w:r>
        <w:rPr>
          <w:rFonts w:hint="eastAsia" w:ascii="Arial" w:hAnsi="Arial" w:cs="Arial"/>
          <w:szCs w:val="21"/>
        </w:rPr>
        <w:t>发生在</w:t>
      </w:r>
      <w:r>
        <w:rPr>
          <w:rFonts w:ascii="Arial" w:hAnsi="Arial" w:cs="Arial"/>
          <w:szCs w:val="21"/>
        </w:rPr>
        <w:t>奥地利的爱情与生存，以及连接几代犹太人家庭的神秘情书。</w:t>
      </w:r>
    </w:p>
    <w:p w14:paraId="4DA41370">
      <w:pPr>
        <w:widowControl/>
        <w:jc w:val="left"/>
        <w:rPr>
          <w:kern w:val="0"/>
          <w:szCs w:val="21"/>
        </w:rPr>
      </w:pPr>
    </w:p>
    <w:p w14:paraId="4F2FB1B9">
      <w:pPr>
        <w:widowControl/>
        <w:jc w:val="left"/>
        <w:rPr>
          <w:kern w:val="0"/>
          <w:szCs w:val="21"/>
        </w:rPr>
      </w:pPr>
      <w:r>
        <w:rPr>
          <w:rFonts w:hint="eastAsia"/>
          <w:kern w:val="0"/>
          <w:szCs w:val="21"/>
        </w:rPr>
        <w:t xml:space="preserve">    1989年，洛杉矶。凯蒂·纳尔逊（</w:t>
      </w:r>
      <w:r>
        <w:rPr>
          <w:kern w:val="0"/>
          <w:szCs w:val="21"/>
        </w:rPr>
        <w:t>Katie Nelson</w:t>
      </w:r>
      <w:r>
        <w:rPr>
          <w:rFonts w:hint="eastAsia"/>
          <w:kern w:val="0"/>
          <w:szCs w:val="21"/>
        </w:rPr>
        <w:t>）的父亲即将搬进一家养老院，凯蒂·纳尔逊则刚离婚不久，开始整理她的房子和生活。偶然之间，她发现了父亲的邮票收藏。</w:t>
      </w:r>
      <w:r>
        <w:rPr>
          <w:kern w:val="0"/>
          <w:szCs w:val="21"/>
        </w:rPr>
        <w:t>邮票评估师本杰明</w:t>
      </w:r>
      <w:r>
        <w:rPr>
          <w:rFonts w:hint="eastAsia"/>
          <w:kern w:val="0"/>
          <w:szCs w:val="21"/>
        </w:rPr>
        <w:t>（</w:t>
      </w:r>
      <w:r>
        <w:rPr>
          <w:kern w:val="0"/>
          <w:szCs w:val="21"/>
        </w:rPr>
        <w:t>Benjamin</w:t>
      </w:r>
      <w:r>
        <w:rPr>
          <w:rFonts w:hint="eastAsia"/>
          <w:kern w:val="0"/>
          <w:szCs w:val="21"/>
        </w:rPr>
        <w:t>）</w:t>
      </w:r>
      <w:r>
        <w:rPr>
          <w:kern w:val="0"/>
          <w:szCs w:val="21"/>
        </w:rPr>
        <w:t>翻阅</w:t>
      </w:r>
      <w:r>
        <w:rPr>
          <w:rFonts w:hint="eastAsia"/>
          <w:kern w:val="0"/>
          <w:szCs w:val="21"/>
        </w:rPr>
        <w:t>了</w:t>
      </w:r>
      <w:r>
        <w:rPr>
          <w:kern w:val="0"/>
          <w:szCs w:val="21"/>
        </w:rPr>
        <w:t>她父亲的收藏品，</w:t>
      </w:r>
      <w:r>
        <w:rPr>
          <w:rFonts w:hint="eastAsia"/>
          <w:kern w:val="0"/>
          <w:szCs w:val="21"/>
        </w:rPr>
        <w:t>并</w:t>
      </w:r>
      <w:r>
        <w:rPr>
          <w:kern w:val="0"/>
          <w:szCs w:val="21"/>
        </w:rPr>
        <w:t>在一封旧情书上发现了一张</w:t>
      </w:r>
      <w:r>
        <w:rPr>
          <w:rFonts w:hint="eastAsia"/>
          <w:kern w:val="0"/>
          <w:szCs w:val="21"/>
        </w:rPr>
        <w:t>不同寻常的</w:t>
      </w:r>
      <w:r>
        <w:rPr>
          <w:kern w:val="0"/>
          <w:szCs w:val="21"/>
        </w:rPr>
        <w:t>二战时期奥地利邮票，</w:t>
      </w:r>
      <w:r>
        <w:rPr>
          <w:rFonts w:hint="eastAsia"/>
          <w:kern w:val="0"/>
          <w:szCs w:val="21"/>
        </w:rPr>
        <w:t>凯蒂和本杰明都对这枚邮票的来历很感兴趣，他们决定找出它背后的故事，而这段旅程向他们揭示了一个跨越几十年，两大洲，发生在刚倒塌不久的柏林墙后面的充满激情和悲剧的故事。</w:t>
      </w:r>
    </w:p>
    <w:p w14:paraId="156A78DA">
      <w:pPr>
        <w:widowControl/>
        <w:jc w:val="left"/>
        <w:rPr>
          <w:kern w:val="0"/>
          <w:szCs w:val="21"/>
        </w:rPr>
      </w:pPr>
    </w:p>
    <w:p w14:paraId="68F6157A">
      <w:pPr>
        <w:widowControl/>
        <w:jc w:val="left"/>
        <w:rPr>
          <w:kern w:val="0"/>
          <w:szCs w:val="21"/>
        </w:rPr>
      </w:pPr>
      <w:r>
        <w:rPr>
          <w:rFonts w:hint="eastAsia"/>
          <w:kern w:val="0"/>
          <w:szCs w:val="21"/>
        </w:rPr>
        <w:t xml:space="preserve">    1938年，奥地利。克里斯托夫（</w:t>
      </w:r>
      <w:r>
        <w:rPr>
          <w:kern w:val="0"/>
          <w:szCs w:val="21"/>
        </w:rPr>
        <w:t>Kristoff</w:t>
      </w:r>
      <w:r>
        <w:rPr>
          <w:rFonts w:hint="eastAsia"/>
          <w:kern w:val="0"/>
          <w:szCs w:val="21"/>
        </w:rPr>
        <w:t>）是一位犹太邮票雕刻大师的年轻学徒。</w:t>
      </w:r>
      <w:r>
        <w:rPr>
          <w:rFonts w:ascii="Arial" w:hAnsi="Arial" w:cs="Arial"/>
          <w:szCs w:val="21"/>
        </w:rPr>
        <w:t>他的老师在</w:t>
      </w:r>
      <w:r>
        <w:rPr>
          <w:rFonts w:hint="eastAsia" w:ascii="Arial" w:hAnsi="Arial" w:cs="Arial"/>
          <w:szCs w:val="21"/>
        </w:rPr>
        <w:t>“水晶之夜”（又译帝国水晶之夜、碎玻璃之夜、十一月大迫害，指希特勒青年团、盖世太保和党卫军袭击德国和奥地利的犹太人的事件）</w:t>
      </w:r>
      <w:r>
        <w:rPr>
          <w:rFonts w:ascii="Arial" w:hAnsi="Arial" w:cs="Arial"/>
          <w:szCs w:val="21"/>
        </w:rPr>
        <w:t>期间失踪，</w:t>
      </w:r>
      <w:r>
        <w:rPr>
          <w:rFonts w:hint="eastAsia"/>
          <w:kern w:val="0"/>
          <w:szCs w:val="21"/>
        </w:rPr>
        <w:t>克里斯托夫从此</w:t>
      </w:r>
      <w:r>
        <w:rPr>
          <w:rFonts w:hint="eastAsia" w:ascii="Arial" w:hAnsi="Arial" w:cs="Arial"/>
          <w:szCs w:val="21"/>
        </w:rPr>
        <w:t>开始与他热爱的老师的女儿埃琳娜（</w:t>
      </w:r>
      <w:r>
        <w:rPr>
          <w:kern w:val="0"/>
          <w:szCs w:val="21"/>
        </w:rPr>
        <w:t>Elena</w:t>
      </w:r>
      <w:r>
        <w:rPr>
          <w:rFonts w:hint="eastAsia" w:ascii="Arial" w:hAnsi="Arial" w:cs="Arial"/>
          <w:szCs w:val="21"/>
        </w:rPr>
        <w:t>）一起，</w:t>
      </w:r>
      <w:r>
        <w:rPr>
          <w:rFonts w:ascii="Arial" w:hAnsi="Arial" w:cs="Arial"/>
          <w:szCs w:val="21"/>
        </w:rPr>
        <w:t>为德国</w:t>
      </w:r>
      <w:r>
        <w:rPr>
          <w:rFonts w:hint="eastAsia" w:ascii="Arial" w:hAnsi="Arial" w:cs="Arial"/>
          <w:szCs w:val="21"/>
        </w:rPr>
        <w:t>的犹太</w:t>
      </w:r>
      <w:r>
        <w:rPr>
          <w:rFonts w:ascii="Arial" w:hAnsi="Arial" w:cs="Arial"/>
          <w:szCs w:val="21"/>
        </w:rPr>
        <w:t>人刻印邮票，</w:t>
      </w:r>
      <w:r>
        <w:rPr>
          <w:rFonts w:hint="eastAsia" w:ascii="Arial" w:hAnsi="Arial" w:cs="Arial"/>
          <w:szCs w:val="21"/>
        </w:rPr>
        <w:t>帮助</w:t>
      </w:r>
      <w:r>
        <w:rPr>
          <w:rFonts w:ascii="Arial" w:hAnsi="Arial" w:cs="Arial"/>
          <w:szCs w:val="21"/>
        </w:rPr>
        <w:t>奥地利抵抗组织发送信息</w:t>
      </w:r>
      <w:r>
        <w:rPr>
          <w:rFonts w:hint="eastAsia" w:ascii="Arial" w:hAnsi="Arial" w:cs="Arial"/>
          <w:szCs w:val="21"/>
        </w:rPr>
        <w:t>、</w:t>
      </w:r>
      <w:r>
        <w:rPr>
          <w:rFonts w:ascii="Arial" w:hAnsi="Arial" w:cs="Arial"/>
          <w:szCs w:val="21"/>
        </w:rPr>
        <w:t>伪造文件。他</w:t>
      </w:r>
      <w:r>
        <w:rPr>
          <w:rFonts w:hint="eastAsia" w:ascii="Arial" w:hAnsi="Arial" w:cs="Arial"/>
          <w:szCs w:val="21"/>
        </w:rPr>
        <w:t>逐渐</w:t>
      </w:r>
      <w:r>
        <w:rPr>
          <w:rFonts w:ascii="Arial" w:hAnsi="Arial" w:cs="Arial"/>
          <w:szCs w:val="21"/>
        </w:rPr>
        <w:t>爱上</w:t>
      </w:r>
      <w:r>
        <w:rPr>
          <w:rFonts w:hint="eastAsia" w:ascii="Arial" w:hAnsi="Arial" w:cs="Arial"/>
          <w:szCs w:val="21"/>
        </w:rPr>
        <w:t>了</w:t>
      </w:r>
      <w:r>
        <w:rPr>
          <w:rFonts w:ascii="Arial" w:hAnsi="Arial" w:cs="Arial"/>
          <w:szCs w:val="21"/>
        </w:rPr>
        <w:t>埃琳娜</w:t>
      </w:r>
      <w:r>
        <w:rPr>
          <w:rFonts w:hint="eastAsia" w:ascii="Arial" w:hAnsi="Arial" w:cs="Arial"/>
          <w:szCs w:val="21"/>
        </w:rPr>
        <w:t>，</w:t>
      </w:r>
      <w:r>
        <w:rPr>
          <w:rFonts w:ascii="Arial" w:hAnsi="Arial" w:cs="Arial"/>
          <w:szCs w:val="21"/>
        </w:rPr>
        <w:t>在</w:t>
      </w:r>
      <w:r>
        <w:rPr>
          <w:rFonts w:hint="eastAsia" w:ascii="Arial" w:hAnsi="Arial" w:cs="Arial"/>
          <w:szCs w:val="21"/>
        </w:rPr>
        <w:t>这场</w:t>
      </w:r>
      <w:r>
        <w:rPr>
          <w:rFonts w:ascii="Arial" w:hAnsi="Arial" w:cs="Arial"/>
          <w:szCs w:val="21"/>
        </w:rPr>
        <w:t>可怕</w:t>
      </w:r>
      <w:r>
        <w:rPr>
          <w:rFonts w:hint="eastAsia" w:ascii="Arial" w:hAnsi="Arial" w:cs="Arial"/>
          <w:szCs w:val="21"/>
        </w:rPr>
        <w:t>而</w:t>
      </w:r>
      <w:r>
        <w:rPr>
          <w:rFonts w:ascii="Arial" w:hAnsi="Arial" w:cs="Arial"/>
          <w:szCs w:val="21"/>
        </w:rPr>
        <w:t>混乱的战争</w:t>
      </w:r>
      <w:r>
        <w:rPr>
          <w:rFonts w:hint="eastAsia" w:ascii="Arial" w:hAnsi="Arial" w:cs="Arial"/>
          <w:szCs w:val="21"/>
        </w:rPr>
        <w:t>中</w:t>
      </w:r>
      <w:r>
        <w:rPr>
          <w:rFonts w:ascii="Arial" w:hAnsi="Arial" w:cs="Arial"/>
          <w:szCs w:val="21"/>
        </w:rPr>
        <w:t>，</w:t>
      </w:r>
      <w:r>
        <w:rPr>
          <w:rFonts w:hint="eastAsia"/>
          <w:kern w:val="0"/>
          <w:szCs w:val="21"/>
        </w:rPr>
        <w:t>克里斯托夫</w:t>
      </w:r>
      <w:r>
        <w:rPr>
          <w:rFonts w:ascii="Arial" w:hAnsi="Arial" w:cs="Arial"/>
          <w:szCs w:val="21"/>
        </w:rPr>
        <w:t>必须找到一个方法</w:t>
      </w:r>
      <w:r>
        <w:rPr>
          <w:rFonts w:hint="eastAsia" w:ascii="Arial" w:hAnsi="Arial" w:cs="Arial"/>
          <w:szCs w:val="21"/>
        </w:rPr>
        <w:t>，</w:t>
      </w:r>
      <w:r>
        <w:rPr>
          <w:rFonts w:ascii="Arial" w:hAnsi="Arial" w:cs="Arial"/>
          <w:szCs w:val="21"/>
        </w:rPr>
        <w:t>拯救</w:t>
      </w:r>
      <w:r>
        <w:rPr>
          <w:rFonts w:hint="eastAsia" w:ascii="Arial" w:hAnsi="Arial" w:cs="Arial"/>
          <w:szCs w:val="21"/>
        </w:rPr>
        <w:t>埃琳娜</w:t>
      </w:r>
      <w:r>
        <w:rPr>
          <w:rFonts w:ascii="Arial" w:hAnsi="Arial" w:cs="Arial"/>
          <w:szCs w:val="21"/>
        </w:rPr>
        <w:t>和他自己。</w:t>
      </w:r>
    </w:p>
    <w:p w14:paraId="3A8B55EF">
      <w:pPr>
        <w:widowControl/>
        <w:jc w:val="left"/>
        <w:rPr>
          <w:kern w:val="0"/>
          <w:szCs w:val="21"/>
        </w:rPr>
      </w:pPr>
    </w:p>
    <w:p w14:paraId="08FB88C5">
      <w:pPr>
        <w:widowControl/>
        <w:ind w:firstLine="420"/>
        <w:jc w:val="left"/>
        <w:rPr>
          <w:kern w:val="0"/>
          <w:szCs w:val="21"/>
        </w:rPr>
      </w:pPr>
      <w:r>
        <w:rPr>
          <w:rFonts w:hint="eastAsia"/>
          <w:kern w:val="0"/>
          <w:szCs w:val="21"/>
        </w:rPr>
        <w:t>《丢失的信》是一部美丽、凄美、令人心酸的小说，它与《夜莺》（</w:t>
      </w:r>
      <w:r>
        <w:rPr>
          <w:i/>
          <w:iCs/>
          <w:kern w:val="0"/>
          <w:szCs w:val="21"/>
        </w:rPr>
        <w:t>The Nightingale</w:t>
      </w:r>
      <w:r>
        <w:rPr>
          <w:rFonts w:hint="eastAsia"/>
          <w:kern w:val="0"/>
          <w:szCs w:val="21"/>
        </w:rPr>
        <w:t>）和《女子之城》（</w:t>
      </w:r>
      <w:r>
        <w:rPr>
          <w:i/>
          <w:iCs/>
          <w:kern w:val="0"/>
          <w:szCs w:val="21"/>
        </w:rPr>
        <w:t>City of Women</w:t>
      </w:r>
      <w:r>
        <w:rPr>
          <w:rFonts w:hint="eastAsia"/>
          <w:kern w:val="0"/>
          <w:szCs w:val="21"/>
        </w:rPr>
        <w:t>）传递着同样的主题，展现了爱的力量，以及一种贯穿多年的联系。</w:t>
      </w:r>
    </w:p>
    <w:p w14:paraId="6EB3785F">
      <w:pPr>
        <w:widowControl/>
        <w:jc w:val="left"/>
        <w:rPr>
          <w:kern w:val="0"/>
          <w:szCs w:val="21"/>
        </w:rPr>
      </w:pPr>
    </w:p>
    <w:p w14:paraId="10ABF313">
      <w:pPr>
        <w:rPr>
          <w:b/>
          <w:bCs/>
          <w:szCs w:val="21"/>
        </w:rPr>
      </w:pPr>
      <w:r>
        <w:rPr>
          <w:rFonts w:hint="eastAsia"/>
          <w:b/>
          <w:bCs/>
          <w:szCs w:val="21"/>
        </w:rPr>
        <w:t>媒体评价：</w:t>
      </w:r>
    </w:p>
    <w:p w14:paraId="46EA6393">
      <w:pPr>
        <w:rPr>
          <w:bCs/>
          <w:szCs w:val="21"/>
        </w:rPr>
      </w:pPr>
    </w:p>
    <w:p w14:paraId="5DE90FC3">
      <w:pPr>
        <w:rPr>
          <w:bCs/>
          <w:szCs w:val="21"/>
        </w:rPr>
      </w:pPr>
      <w:r>
        <w:rPr>
          <w:rFonts w:hint="eastAsia"/>
          <w:bCs/>
          <w:szCs w:val="21"/>
        </w:rPr>
        <w:t xml:space="preserve">    “康托尔以一个绘制着隐藏在教堂尖塔内的一朵雪绒花的神秘奥地利邮票为主线，创作了一部双线叙述的崭新小说……康托尔很好地整合了她的历史研究，有效地创造了这个故事的情感共鸣，在解谜和融合两个故事线的过程中慢慢建立起情感的张力。”</w:t>
      </w:r>
    </w:p>
    <w:p w14:paraId="2D48077E">
      <w:pPr>
        <w:jc w:val="right"/>
        <w:rPr>
          <w:kern w:val="0"/>
          <w:szCs w:val="21"/>
        </w:rPr>
      </w:pPr>
      <w:r>
        <w:rPr>
          <w:rFonts w:hint="eastAsia"/>
          <w:kern w:val="0"/>
          <w:szCs w:val="21"/>
          <w:shd w:val="clear" w:color="auto" w:fill="FFFFFF"/>
        </w:rPr>
        <w:t>----《出版者周刊》（</w:t>
      </w:r>
      <w:r>
        <w:rPr>
          <w:i/>
          <w:iCs/>
          <w:kern w:val="0"/>
          <w:szCs w:val="21"/>
          <w:shd w:val="clear" w:color="auto" w:fill="FFFFFF"/>
        </w:rPr>
        <w:t>Publishers Weekly</w:t>
      </w:r>
      <w:r>
        <w:rPr>
          <w:rFonts w:hint="eastAsia"/>
          <w:kern w:val="0"/>
          <w:szCs w:val="21"/>
          <w:shd w:val="clear" w:color="auto" w:fill="FFFFFF"/>
        </w:rPr>
        <w:t>）</w:t>
      </w:r>
    </w:p>
    <w:p w14:paraId="507F4A71">
      <w:pPr>
        <w:rPr>
          <w:kern w:val="0"/>
          <w:szCs w:val="21"/>
          <w:shd w:val="clear" w:color="auto" w:fill="FFFFFF"/>
        </w:rPr>
      </w:pPr>
    </w:p>
    <w:p w14:paraId="375B5A22">
      <w:pPr>
        <w:rPr>
          <w:kern w:val="0"/>
          <w:szCs w:val="21"/>
          <w:shd w:val="clear" w:color="auto" w:fill="FFFFFF"/>
        </w:rPr>
      </w:pPr>
      <w:r>
        <w:rPr>
          <w:rFonts w:hint="eastAsia"/>
          <w:kern w:val="0"/>
          <w:szCs w:val="21"/>
          <w:shd w:val="clear" w:color="auto" w:fill="FFFFFF"/>
        </w:rPr>
        <w:t xml:space="preserve">    “这部小说无缝地在1938年的奥地利和1989年的洛杉矶之间切换，将一段苦涩的历史与充满希望的现实联系起来……</w:t>
      </w:r>
      <w:r>
        <w:rPr>
          <w:rFonts w:hint="eastAsia"/>
          <w:bCs/>
          <w:szCs w:val="21"/>
        </w:rPr>
        <w:t>康托尔在完成这部引人入胜的历史小说之前，对这段历史进行了深入的研究。她把优美的文笔，扣人心弦的故事情节和极富同情心的人物完美地结合到一起。</w:t>
      </w:r>
      <w:r>
        <w:rPr>
          <w:rFonts w:hint="eastAsia"/>
          <w:kern w:val="0"/>
          <w:szCs w:val="21"/>
          <w:shd w:val="clear" w:color="auto" w:fill="FFFFFF"/>
        </w:rPr>
        <w:t>”</w:t>
      </w:r>
    </w:p>
    <w:p w14:paraId="2A5F1DBF">
      <w:pPr>
        <w:jc w:val="right"/>
        <w:rPr>
          <w:kern w:val="0"/>
          <w:szCs w:val="21"/>
        </w:rPr>
      </w:pPr>
      <w:r>
        <w:rPr>
          <w:rFonts w:hint="eastAsia"/>
          <w:kern w:val="0"/>
          <w:szCs w:val="21"/>
          <w:shd w:val="clear" w:color="auto" w:fill="FFFFFF"/>
        </w:rPr>
        <w:t>----《科克斯书评》（</w:t>
      </w:r>
      <w:r>
        <w:rPr>
          <w:i/>
          <w:iCs/>
          <w:kern w:val="0"/>
          <w:szCs w:val="21"/>
          <w:shd w:val="clear" w:color="auto" w:fill="FFFFFF"/>
        </w:rPr>
        <w:t>Kirkus</w:t>
      </w:r>
      <w:r>
        <w:rPr>
          <w:rFonts w:hint="eastAsia"/>
          <w:kern w:val="0"/>
          <w:szCs w:val="21"/>
          <w:shd w:val="clear" w:color="auto" w:fill="FFFFFF"/>
        </w:rPr>
        <w:t>）</w:t>
      </w:r>
    </w:p>
    <w:p w14:paraId="7070A663">
      <w:pPr>
        <w:rPr>
          <w:kern w:val="0"/>
          <w:szCs w:val="21"/>
        </w:rPr>
      </w:pPr>
    </w:p>
    <w:p w14:paraId="4B872D86">
      <w:pPr>
        <w:ind w:firstLine="420"/>
        <w:rPr>
          <w:kern w:val="0"/>
          <w:szCs w:val="21"/>
          <w:shd w:val="clear" w:color="auto" w:fill="FFFFFF"/>
        </w:rPr>
      </w:pPr>
      <w:r>
        <w:rPr>
          <w:rFonts w:hint="eastAsia"/>
          <w:kern w:val="0"/>
          <w:szCs w:val="21"/>
          <w:shd w:val="clear" w:color="auto" w:fill="FFFFFF"/>
        </w:rPr>
        <w:t>“这部非同凡响的小说充满了心碎、悲剧，却也令人振奋，它是一个有关爱情的失而复得和回忆的重要性的故事，对于喜欢发生在二战期间的故事的读者，这本书是一个完美的选择。”</w:t>
      </w:r>
    </w:p>
    <w:p w14:paraId="55771B2F">
      <w:pPr>
        <w:jc w:val="right"/>
        <w:rPr>
          <w:kern w:val="0"/>
          <w:szCs w:val="21"/>
        </w:rPr>
      </w:pPr>
      <w:r>
        <w:rPr>
          <w:rFonts w:hint="eastAsia"/>
          <w:kern w:val="0"/>
          <w:szCs w:val="21"/>
          <w:shd w:val="clear" w:color="auto" w:fill="FFFFFF"/>
        </w:rPr>
        <w:t>----《图书馆周刊》（</w:t>
      </w:r>
      <w:r>
        <w:rPr>
          <w:i/>
          <w:iCs/>
          <w:kern w:val="0"/>
          <w:szCs w:val="21"/>
          <w:shd w:val="clear" w:color="auto" w:fill="FFFFFF"/>
        </w:rPr>
        <w:t>Library Journal</w:t>
      </w:r>
      <w:r>
        <w:rPr>
          <w:rFonts w:hint="eastAsia"/>
          <w:kern w:val="0"/>
          <w:szCs w:val="21"/>
          <w:shd w:val="clear" w:color="auto" w:fill="FFFFFF"/>
        </w:rPr>
        <w:t>）</w:t>
      </w:r>
    </w:p>
    <w:p w14:paraId="589AC2D7">
      <w:pPr>
        <w:rPr>
          <w:b/>
          <w:szCs w:val="21"/>
        </w:rPr>
      </w:pPr>
    </w:p>
    <w:p w14:paraId="13573D73">
      <w:pPr>
        <w:rPr>
          <w:b/>
          <w:szCs w:val="21"/>
        </w:rPr>
      </w:pPr>
      <w:r>
        <w:rPr>
          <w:b/>
          <w:szCs w:val="21"/>
        </w:rPr>
        <w:drawing>
          <wp:anchor distT="0" distB="0" distL="114300" distR="114300" simplePos="0" relativeHeight="251660288" behindDoc="0" locked="0" layoutInCell="1" allowOverlap="1">
            <wp:simplePos x="0" y="0"/>
            <wp:positionH relativeFrom="column">
              <wp:posOffset>4082415</wp:posOffset>
            </wp:positionH>
            <wp:positionV relativeFrom="paragraph">
              <wp:posOffset>132715</wp:posOffset>
            </wp:positionV>
            <wp:extent cx="1313815" cy="1957705"/>
            <wp:effectExtent l="19050" t="0" r="635" b="0"/>
            <wp:wrapSquare wrapText="bothSides"/>
            <wp:docPr id="3" name="图片 2" descr="51f3bpiNB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1f3bpiNBSL"/>
                    <pic:cNvPicPr>
                      <a:picLocks noChangeAspect="1" noChangeArrowheads="1"/>
                    </pic:cNvPicPr>
                  </pic:nvPicPr>
                  <pic:blipFill>
                    <a:blip r:embed="rId10"/>
                    <a:srcRect/>
                    <a:stretch>
                      <a:fillRect/>
                    </a:stretch>
                  </pic:blipFill>
                  <pic:spPr>
                    <a:xfrm>
                      <a:off x="0" y="0"/>
                      <a:ext cx="1313815" cy="1957705"/>
                    </a:xfrm>
                    <a:prstGeom prst="rect">
                      <a:avLst/>
                    </a:prstGeom>
                    <a:noFill/>
                    <a:ln w="9525">
                      <a:noFill/>
                      <a:miter lim="800000"/>
                      <a:headEnd/>
                      <a:tailEnd/>
                    </a:ln>
                  </pic:spPr>
                </pic:pic>
              </a:graphicData>
            </a:graphic>
          </wp:anchor>
        </w:drawing>
      </w:r>
    </w:p>
    <w:p w14:paraId="19C9A5E0">
      <w:pPr>
        <w:rPr>
          <w:b/>
          <w:szCs w:val="21"/>
        </w:rPr>
      </w:pPr>
      <w:r>
        <w:rPr>
          <w:b/>
          <w:szCs w:val="21"/>
        </w:rPr>
        <w:t>中文书名：</w:t>
      </w:r>
      <w:bookmarkStart w:id="1" w:name="OLE_LINK14"/>
      <w:bookmarkStart w:id="2" w:name="OLE_LINK13"/>
      <w:bookmarkStart w:id="3" w:name="OLE_LINK12"/>
      <w:bookmarkStart w:id="4" w:name="OLE_LINK11"/>
      <w:bookmarkStart w:id="5" w:name="OLE_LINK7"/>
      <w:bookmarkStart w:id="6" w:name="OLE_LINK8"/>
      <w:r>
        <w:rPr>
          <w:rFonts w:hint="eastAsia"/>
          <w:b/>
          <w:szCs w:val="21"/>
        </w:rPr>
        <w:t>《</w:t>
      </w:r>
      <w:bookmarkEnd w:id="1"/>
      <w:bookmarkEnd w:id="2"/>
      <w:r>
        <w:rPr>
          <w:rFonts w:hint="eastAsia"/>
          <w:b/>
          <w:szCs w:val="21"/>
        </w:rPr>
        <w:t>此生彼时》</w:t>
      </w:r>
      <w:bookmarkEnd w:id="3"/>
      <w:bookmarkEnd w:id="4"/>
    </w:p>
    <w:bookmarkEnd w:id="5"/>
    <w:bookmarkEnd w:id="6"/>
    <w:p w14:paraId="6EE5798C">
      <w:pPr>
        <w:rPr>
          <w:b/>
          <w:szCs w:val="21"/>
        </w:rPr>
      </w:pPr>
      <w:r>
        <w:rPr>
          <w:b/>
          <w:szCs w:val="21"/>
        </w:rPr>
        <w:t>英文书名：IN ANOTHER TIME</w:t>
      </w:r>
    </w:p>
    <w:p w14:paraId="6381D868">
      <w:pPr>
        <w:rPr>
          <w:b/>
        </w:rPr>
      </w:pPr>
      <w:r>
        <w:rPr>
          <w:rFonts w:hint="eastAsia"/>
          <w:b/>
        </w:rPr>
        <w:t>作    者：</w:t>
      </w:r>
      <w:r>
        <w:rPr>
          <w:b/>
        </w:rPr>
        <w:t>Jillian Cantor</w:t>
      </w:r>
    </w:p>
    <w:p w14:paraId="1ABF5B8B">
      <w:pPr>
        <w:rPr>
          <w:b/>
        </w:rPr>
      </w:pPr>
      <w:r>
        <w:rPr>
          <w:rFonts w:hint="eastAsia"/>
          <w:b/>
        </w:rPr>
        <w:t>出</w:t>
      </w:r>
      <w:r>
        <w:rPr>
          <w:b/>
        </w:rPr>
        <w:t xml:space="preserve"> </w:t>
      </w:r>
      <w:r>
        <w:rPr>
          <w:rFonts w:hint="eastAsia"/>
          <w:b/>
        </w:rPr>
        <w:t>版</w:t>
      </w:r>
      <w:r>
        <w:rPr>
          <w:b/>
        </w:rPr>
        <w:t xml:space="preserve"> </w:t>
      </w:r>
      <w:r>
        <w:rPr>
          <w:rFonts w:hint="eastAsia"/>
          <w:b/>
        </w:rPr>
        <w:t>社：</w:t>
      </w:r>
      <w:r>
        <w:rPr>
          <w:b/>
        </w:rPr>
        <w:t>Harper Perennial</w:t>
      </w:r>
    </w:p>
    <w:p w14:paraId="6388EF89">
      <w:pPr>
        <w:rPr>
          <w:b/>
        </w:rPr>
      </w:pPr>
      <w:r>
        <w:rPr>
          <w:rFonts w:hint="eastAsia"/>
          <w:b/>
        </w:rPr>
        <w:t>代理公司：</w:t>
      </w:r>
      <w:r>
        <w:rPr>
          <w:b/>
        </w:rPr>
        <w:t>Helm</w:t>
      </w:r>
      <w:r>
        <w:rPr>
          <w:rFonts w:hint="eastAsia"/>
          <w:b/>
        </w:rPr>
        <w:t>/ANA/</w:t>
      </w:r>
      <w:r>
        <w:rPr>
          <w:rFonts w:hint="eastAsia"/>
          <w:b/>
          <w:szCs w:val="21"/>
        </w:rPr>
        <w:t>Winney</w:t>
      </w:r>
    </w:p>
    <w:p w14:paraId="6260D3D0">
      <w:pPr>
        <w:rPr>
          <w:b/>
        </w:rPr>
      </w:pPr>
      <w:r>
        <w:rPr>
          <w:rFonts w:hint="eastAsia"/>
          <w:b/>
        </w:rPr>
        <w:t>页    数：336页</w:t>
      </w:r>
    </w:p>
    <w:p w14:paraId="219FA222">
      <w:pPr>
        <w:rPr>
          <w:b/>
        </w:rPr>
      </w:pPr>
      <w:r>
        <w:rPr>
          <w:rFonts w:hint="eastAsia"/>
          <w:b/>
        </w:rPr>
        <w:t>出版时间：2019年3月</w:t>
      </w:r>
    </w:p>
    <w:p w14:paraId="2BE326D9">
      <w:pPr>
        <w:rPr>
          <w:b/>
        </w:rPr>
      </w:pPr>
      <w:r>
        <w:rPr>
          <w:rFonts w:hint="eastAsia"/>
          <w:b/>
        </w:rPr>
        <w:t>代理地区：中国大陆、台湾</w:t>
      </w:r>
    </w:p>
    <w:p w14:paraId="7C24A0B6">
      <w:pPr>
        <w:rPr>
          <w:b/>
        </w:rPr>
      </w:pPr>
      <w:r>
        <w:rPr>
          <w:rFonts w:hint="eastAsia"/>
          <w:b/>
        </w:rPr>
        <w:t>审读资料：电子稿</w:t>
      </w:r>
    </w:p>
    <w:p w14:paraId="1DC53F63">
      <w:pPr>
        <w:rPr>
          <w:b/>
        </w:rPr>
      </w:pPr>
      <w:r>
        <w:rPr>
          <w:rFonts w:hint="eastAsia"/>
          <w:b/>
        </w:rPr>
        <w:t xml:space="preserve">类  </w:t>
      </w:r>
      <w:r>
        <w:rPr>
          <w:b/>
        </w:rPr>
        <w:t xml:space="preserve"> </w:t>
      </w:r>
      <w:r>
        <w:rPr>
          <w:rFonts w:hint="eastAsia"/>
          <w:b/>
        </w:rPr>
        <w:t xml:space="preserve"> 型：历史小说</w:t>
      </w:r>
    </w:p>
    <w:p w14:paraId="5094389E">
      <w:pPr>
        <w:rPr>
          <w:b/>
          <w:szCs w:val="21"/>
        </w:rPr>
      </w:pPr>
    </w:p>
    <w:p w14:paraId="4AB183B1">
      <w:pPr>
        <w:rPr>
          <w:b/>
          <w:bCs/>
          <w:szCs w:val="21"/>
        </w:rPr>
      </w:pPr>
      <w:r>
        <w:rPr>
          <w:b/>
          <w:bCs/>
          <w:szCs w:val="21"/>
        </w:rPr>
        <w:t>内容简介：</w:t>
      </w:r>
    </w:p>
    <w:p w14:paraId="730F4648">
      <w:pPr>
        <w:rPr>
          <w:b/>
          <w:bCs/>
          <w:szCs w:val="21"/>
        </w:rPr>
      </w:pPr>
      <w:r>
        <w:rPr>
          <w:rFonts w:hint="eastAsia"/>
          <w:b/>
          <w:bCs/>
          <w:szCs w:val="21"/>
        </w:rPr>
        <w:t xml:space="preserve">     </w:t>
      </w:r>
    </w:p>
    <w:p w14:paraId="054B53F4">
      <w:pPr>
        <w:ind w:firstLine="420"/>
        <w:rPr>
          <w:b/>
          <w:bCs/>
          <w:szCs w:val="21"/>
        </w:rPr>
      </w:pPr>
      <w:r>
        <w:rPr>
          <w:rFonts w:hint="eastAsia"/>
          <w:b/>
          <w:bCs/>
          <w:szCs w:val="21"/>
        </w:rPr>
        <w:t>本书探索了一个问题，</w:t>
      </w:r>
      <w:r>
        <w:rPr>
          <w:b/>
          <w:bCs/>
          <w:szCs w:val="21"/>
        </w:rPr>
        <w:t>为什么在希特勒掌权期间，有那么多犹太人留在德国</w:t>
      </w:r>
      <w:r>
        <w:rPr>
          <w:rFonts w:hint="eastAsia"/>
          <w:b/>
          <w:bCs/>
          <w:szCs w:val="21"/>
        </w:rPr>
        <w:t>？这也是人们经常提起的</w:t>
      </w:r>
      <w:r>
        <w:rPr>
          <w:b/>
          <w:bCs/>
          <w:szCs w:val="21"/>
        </w:rPr>
        <w:t>重要问题</w:t>
      </w:r>
      <w:r>
        <w:rPr>
          <w:rFonts w:hint="eastAsia"/>
          <w:b/>
          <w:bCs/>
          <w:szCs w:val="21"/>
        </w:rPr>
        <w:t>，</w:t>
      </w:r>
      <w:r>
        <w:rPr>
          <w:b/>
          <w:bCs/>
          <w:szCs w:val="21"/>
        </w:rPr>
        <w:t>是什么让人们留在一个迫害他们的国家</w:t>
      </w:r>
      <w:r>
        <w:rPr>
          <w:rFonts w:hint="eastAsia"/>
          <w:b/>
          <w:bCs/>
          <w:szCs w:val="21"/>
        </w:rPr>
        <w:t>？</w:t>
      </w:r>
    </w:p>
    <w:p w14:paraId="1BE1F792">
      <w:pPr>
        <w:rPr>
          <w:b/>
          <w:bCs/>
          <w:szCs w:val="21"/>
        </w:rPr>
      </w:pPr>
    </w:p>
    <w:p w14:paraId="6A449048">
      <w:pPr>
        <w:ind w:firstLine="420"/>
        <w:rPr>
          <w:bCs/>
          <w:szCs w:val="21"/>
        </w:rPr>
      </w:pPr>
      <w:r>
        <w:rPr>
          <w:bCs/>
          <w:szCs w:val="21"/>
        </w:rPr>
        <w:t>1931年，德国人马克斯</w:t>
      </w:r>
      <w:r>
        <w:rPr>
          <w:rFonts w:hint="eastAsia"/>
          <w:bCs/>
          <w:szCs w:val="21"/>
        </w:rPr>
        <w:t>·</w:t>
      </w:r>
      <w:r>
        <w:rPr>
          <w:bCs/>
          <w:szCs w:val="21"/>
        </w:rPr>
        <w:t>比斯辛格(Max Beissinger)</w:t>
      </w:r>
      <w:r>
        <w:rPr>
          <w:rFonts w:hint="eastAsia"/>
          <w:bCs/>
          <w:szCs w:val="21"/>
        </w:rPr>
        <w:t>一位书店老板与</w:t>
      </w:r>
      <w:r>
        <w:rPr>
          <w:bCs/>
          <w:szCs w:val="21"/>
        </w:rPr>
        <w:t>汉娜</w:t>
      </w:r>
      <w:r>
        <w:rPr>
          <w:rFonts w:hint="eastAsia"/>
          <w:bCs/>
          <w:szCs w:val="21"/>
        </w:rPr>
        <w:t>·</w:t>
      </w:r>
      <w:r>
        <w:rPr>
          <w:bCs/>
          <w:szCs w:val="21"/>
        </w:rPr>
        <w:t>金斯伯格(Hanna Ginsberg)一</w:t>
      </w:r>
      <w:r>
        <w:rPr>
          <w:rFonts w:hint="eastAsia"/>
          <w:bCs/>
          <w:szCs w:val="21"/>
        </w:rPr>
        <w:t>位</w:t>
      </w:r>
      <w:r>
        <w:rPr>
          <w:bCs/>
          <w:szCs w:val="21"/>
        </w:rPr>
        <w:t>崭露头角的音乐会小提琴家，相遇并坠入爱河。他们的故事在接下来的五年里展开</w:t>
      </w:r>
      <w:r>
        <w:rPr>
          <w:rFonts w:hint="eastAsia"/>
          <w:bCs/>
          <w:szCs w:val="21"/>
        </w:rPr>
        <w:t>。当时的德国政局日趋紧张，希特勒炙手可热，极有可能掌握国家政权。他们的爱情面临着多重阻碍，不仅是因为汉娜是犹太人，马克斯也有自己的秘密，他必须离开汉娜几个月，并且他坚信即使德国环境继续恶化，他也有办法拯救汉娜。</w:t>
      </w:r>
    </w:p>
    <w:p w14:paraId="2E2F9099">
      <w:pPr>
        <w:rPr>
          <w:bCs/>
          <w:szCs w:val="21"/>
        </w:rPr>
      </w:pPr>
    </w:p>
    <w:p w14:paraId="176D07E8">
      <w:pPr>
        <w:rPr>
          <w:bCs/>
          <w:szCs w:val="21"/>
        </w:rPr>
      </w:pPr>
      <w:r>
        <w:rPr>
          <w:rFonts w:hint="eastAsia"/>
          <w:bCs/>
          <w:szCs w:val="21"/>
        </w:rPr>
        <w:t xml:space="preserve">    1946年，汉娜在柏林郊外的田野中醒来，过去10年间她没有任何马克斯的消息，也不知生死。她决定搬到伦敦和妹妹住在一起，并在那里重建自己的生活，继续完成她成为小提琴家的梦想。时光飞逝，生活和小提琴成为她生活的主旋律。几年间，她和小提琴相依为命，从伦敦到巴黎、维亚纳，再到美国，过往的记忆和她所爱之人的命运一直令她无法忘怀。</w:t>
      </w:r>
    </w:p>
    <w:p w14:paraId="75CFEDC2">
      <w:pPr>
        <w:rPr>
          <w:bCs/>
          <w:szCs w:val="21"/>
        </w:rPr>
      </w:pPr>
      <w:r>
        <w:rPr>
          <w:rFonts w:hint="eastAsia"/>
          <w:bCs/>
          <w:szCs w:val="21"/>
        </w:rPr>
        <w:t xml:space="preserve">   </w:t>
      </w:r>
    </w:p>
    <w:p w14:paraId="70682980">
      <w:pPr>
        <w:ind w:firstLine="420" w:firstLineChars="200"/>
        <w:rPr>
          <w:bCs/>
          <w:szCs w:val="21"/>
        </w:rPr>
      </w:pPr>
      <w:r>
        <w:rPr>
          <w:rFonts w:hint="eastAsia"/>
          <w:bCs/>
          <w:szCs w:val="21"/>
        </w:rPr>
        <w:t>本书时间跨度从1931年至1946年，正是希特勒从如日中天到最终走向毁灭的几年。《此生彼时》媲美《动物园长的夫人》，在交替转换的时光中——从二次世界大战前，直到二战结束后的十年里，马克斯与汉娜的爱情穿越时间和大陆，在爱情与生存、激情与音乐中绵延流长。</w:t>
      </w:r>
    </w:p>
    <w:p w14:paraId="41066FD4">
      <w:pPr>
        <w:rPr>
          <w:b/>
          <w:szCs w:val="21"/>
        </w:rPr>
      </w:pPr>
    </w:p>
    <w:p w14:paraId="5310146F">
      <w:pPr>
        <w:rPr>
          <w:b/>
          <w:bCs/>
          <w:szCs w:val="21"/>
        </w:rPr>
      </w:pPr>
      <w:r>
        <w:rPr>
          <w:rFonts w:hint="eastAsia"/>
          <w:b/>
          <w:bCs/>
          <w:szCs w:val="21"/>
        </w:rPr>
        <w:t>媒体评价：</w:t>
      </w:r>
    </w:p>
    <w:p w14:paraId="78C77F08">
      <w:pPr>
        <w:rPr>
          <w:rFonts w:asciiTheme="majorEastAsia" w:hAnsiTheme="majorEastAsia" w:eastAsiaTheme="majorEastAsia"/>
          <w:bCs/>
          <w:szCs w:val="21"/>
        </w:rPr>
      </w:pPr>
    </w:p>
    <w:p w14:paraId="23CB1801">
      <w:pPr>
        <w:rPr>
          <w:rFonts w:asciiTheme="majorEastAsia" w:hAnsiTheme="majorEastAsia" w:eastAsiaTheme="majorEastAsia"/>
          <w:bCs/>
          <w:szCs w:val="21"/>
        </w:rPr>
      </w:pPr>
      <w:r>
        <w:rPr>
          <w:rFonts w:asciiTheme="majorEastAsia" w:hAnsiTheme="majorEastAsia" w:eastAsiaTheme="majorEastAsia"/>
          <w:bCs/>
          <w:szCs w:val="21"/>
        </w:rPr>
        <w:t xml:space="preserve">    “吉莉安·康托尔写了一个令人心碎的爱情故事，使你在阅读《此生彼时》时不禁流泪。”</w:t>
      </w:r>
    </w:p>
    <w:p w14:paraId="0E30D0DC">
      <w:pPr>
        <w:jc w:val="right"/>
        <w:rPr>
          <w:rFonts w:asciiTheme="majorEastAsia" w:hAnsiTheme="majorEastAsia" w:eastAsiaTheme="majorEastAsia"/>
        </w:rPr>
      </w:pPr>
      <w:r>
        <w:rPr>
          <w:rFonts w:eastAsiaTheme="majorEastAsia"/>
          <w:shd w:val="clear" w:color="auto" w:fill="FFFFFF"/>
        </w:rPr>
        <w:t>----</w:t>
      </w:r>
      <w:r>
        <w:rPr>
          <w:rStyle w:val="13"/>
          <w:rFonts w:eastAsiaTheme="majorEastAsia"/>
          <w:bCs/>
          <w:shd w:val="clear" w:color="auto" w:fill="FFFFFF"/>
        </w:rPr>
        <w:t>Popsugar</w:t>
      </w:r>
      <w:r>
        <w:rPr>
          <w:rStyle w:val="11"/>
          <w:rFonts w:asciiTheme="majorEastAsia" w:hAnsiTheme="majorEastAsia" w:eastAsiaTheme="majorEastAsia"/>
          <w:b w:val="0"/>
          <w:shd w:val="clear" w:color="auto" w:fill="FFFFFF"/>
        </w:rPr>
        <w:t>，2019年30本必读图书</w:t>
      </w:r>
    </w:p>
    <w:p w14:paraId="4433C05C">
      <w:pPr>
        <w:rPr>
          <w:rFonts w:asciiTheme="majorEastAsia" w:hAnsiTheme="majorEastAsia" w:eastAsiaTheme="majorEastAsia"/>
        </w:rPr>
      </w:pPr>
    </w:p>
    <w:p w14:paraId="4A9C4875">
      <w:pPr>
        <w:rPr>
          <w:rFonts w:asciiTheme="majorEastAsia" w:hAnsiTheme="majorEastAsia" w:eastAsiaTheme="majorEastAsia"/>
        </w:rPr>
      </w:pPr>
      <w:r>
        <w:rPr>
          <w:rFonts w:asciiTheme="majorEastAsia" w:hAnsiTheme="majorEastAsia" w:eastAsiaTheme="majorEastAsia"/>
        </w:rPr>
        <w:t xml:space="preserve">    “引人入胜……这个关于爱和人类精神力量的美好的故事会使你为之倾倒。”</w:t>
      </w:r>
    </w:p>
    <w:p w14:paraId="68B67103">
      <w:pPr>
        <w:jc w:val="right"/>
        <w:rPr>
          <w:rFonts w:eastAsiaTheme="majorEastAsia"/>
        </w:rPr>
      </w:pPr>
      <w:r>
        <w:rPr>
          <w:rFonts w:eastAsiaTheme="majorEastAsia"/>
          <w:shd w:val="clear" w:color="auto" w:fill="FFFFFF"/>
        </w:rPr>
        <w:t>----</w:t>
      </w:r>
      <w:r>
        <w:rPr>
          <w:rStyle w:val="13"/>
          <w:rFonts w:eastAsiaTheme="majorEastAsia"/>
          <w:bCs/>
          <w:shd w:val="clear" w:color="auto" w:fill="FFFFFF"/>
        </w:rPr>
        <w:t>BookBub</w:t>
      </w:r>
    </w:p>
    <w:p w14:paraId="148B3E20">
      <w:pPr>
        <w:rPr>
          <w:rFonts w:asciiTheme="majorEastAsia" w:hAnsiTheme="majorEastAsia" w:eastAsiaTheme="majorEastAsia"/>
        </w:rPr>
      </w:pPr>
    </w:p>
    <w:p w14:paraId="47A53E43">
      <w:pPr>
        <w:rPr>
          <w:rFonts w:asciiTheme="majorEastAsia" w:hAnsiTheme="majorEastAsia" w:eastAsiaTheme="majorEastAsia"/>
        </w:rPr>
      </w:pPr>
      <w:r>
        <w:rPr>
          <w:rFonts w:asciiTheme="majorEastAsia" w:hAnsiTheme="majorEastAsia" w:eastAsiaTheme="majorEastAsia"/>
        </w:rPr>
        <w:t xml:space="preserve">    “</w:t>
      </w:r>
      <w:r>
        <w:rPr>
          <w:rFonts w:asciiTheme="majorEastAsia" w:hAnsiTheme="majorEastAsia" w:eastAsiaTheme="majorEastAsia"/>
          <w:bCs/>
          <w:szCs w:val="21"/>
        </w:rPr>
        <w:t>《此生彼时》文笔优美，是一个关于超越时间的爱情的浪漫故事，读了这本书，你会希望它永远都不要结束。</w:t>
      </w:r>
      <w:r>
        <w:rPr>
          <w:rFonts w:asciiTheme="majorEastAsia" w:hAnsiTheme="majorEastAsia" w:eastAsiaTheme="majorEastAsia"/>
        </w:rPr>
        <w:t>”</w:t>
      </w:r>
    </w:p>
    <w:p w14:paraId="154889E4">
      <w:pPr>
        <w:jc w:val="right"/>
        <w:rPr>
          <w:rFonts w:asciiTheme="majorEastAsia" w:hAnsiTheme="majorEastAsia" w:eastAsiaTheme="majorEastAsia"/>
        </w:rPr>
      </w:pPr>
      <w:r>
        <w:rPr>
          <w:rFonts w:eastAsiaTheme="majorEastAsia"/>
          <w:shd w:val="clear" w:color="auto" w:fill="FFFFFF"/>
        </w:rPr>
        <w:t>----</w:t>
      </w:r>
      <w:r>
        <w:rPr>
          <w:rStyle w:val="13"/>
          <w:rFonts w:eastAsiaTheme="majorEastAsia"/>
          <w:bCs/>
          <w:shd w:val="clear" w:color="auto" w:fill="FFFFFF"/>
        </w:rPr>
        <w:t>Popsugar</w:t>
      </w:r>
      <w:r>
        <w:rPr>
          <w:rStyle w:val="11"/>
          <w:rFonts w:asciiTheme="majorEastAsia" w:hAnsiTheme="majorEastAsia" w:eastAsiaTheme="majorEastAsia"/>
          <w:b w:val="0"/>
          <w:shd w:val="clear" w:color="auto" w:fill="FFFFFF"/>
        </w:rPr>
        <w:t>, 今春备受关注的28本书</w:t>
      </w:r>
    </w:p>
    <w:p w14:paraId="7B254660">
      <w:pPr>
        <w:jc w:val="left"/>
        <w:rPr>
          <w:rFonts w:asciiTheme="majorEastAsia" w:hAnsiTheme="majorEastAsia" w:eastAsiaTheme="majorEastAsia"/>
        </w:rPr>
      </w:pPr>
    </w:p>
    <w:p w14:paraId="19D9D21B">
      <w:pPr>
        <w:ind w:firstLine="411" w:firstLineChars="196"/>
        <w:jc w:val="left"/>
        <w:rPr>
          <w:rFonts w:asciiTheme="majorEastAsia" w:hAnsiTheme="majorEastAsia" w:eastAsiaTheme="majorEastAsia"/>
        </w:rPr>
      </w:pPr>
      <w:r>
        <w:rPr>
          <w:rFonts w:asciiTheme="majorEastAsia" w:hAnsiTheme="majorEastAsia" w:eastAsiaTheme="majorEastAsia"/>
        </w:rPr>
        <w:t>“在</w:t>
      </w:r>
      <w:r>
        <w:rPr>
          <w:rFonts w:asciiTheme="majorEastAsia" w:hAnsiTheme="majorEastAsia" w:eastAsiaTheme="majorEastAsia"/>
          <w:bCs/>
          <w:szCs w:val="21"/>
        </w:rPr>
        <w:t>吉莉安·康托尔的这本高质量的小说里，两个志同道合的人，在二战前夕德国法西斯主义的阴险崛起中奋勇斗争。《此生彼时》是对书籍、音乐和爱的力量，以及它们如何在灾难时期帮助人们坚持下去并最终获得胜利的惊人证明。</w:t>
      </w:r>
      <w:r>
        <w:rPr>
          <w:rFonts w:asciiTheme="majorEastAsia" w:hAnsiTheme="majorEastAsia" w:eastAsiaTheme="majorEastAsia"/>
        </w:rPr>
        <w:t>”</w:t>
      </w:r>
    </w:p>
    <w:p w14:paraId="44BBEF85">
      <w:pPr>
        <w:jc w:val="right"/>
        <w:rPr>
          <w:rFonts w:asciiTheme="majorEastAsia" w:hAnsiTheme="majorEastAsia" w:eastAsiaTheme="majorEastAsia"/>
        </w:rPr>
      </w:pPr>
      <w:r>
        <w:rPr>
          <w:rFonts w:eastAsiaTheme="majorEastAsia"/>
          <w:shd w:val="clear" w:color="auto" w:fill="FFFFFF"/>
        </w:rPr>
        <w:t>----</w:t>
      </w:r>
      <w:r>
        <w:rPr>
          <w:rFonts w:asciiTheme="majorEastAsia" w:hAnsiTheme="majorEastAsia" w:eastAsiaTheme="majorEastAsia"/>
          <w:shd w:val="clear" w:color="auto" w:fill="FFFFFF"/>
        </w:rPr>
        <w:t>菲奥娜·戴维斯（</w:t>
      </w:r>
      <w:r>
        <w:rPr>
          <w:rStyle w:val="11"/>
          <w:rFonts w:eastAsiaTheme="majorEastAsia"/>
          <w:b w:val="0"/>
          <w:shd w:val="clear" w:color="auto" w:fill="FFFFFF"/>
        </w:rPr>
        <w:t>Fiona Davis</w:t>
      </w:r>
      <w:r>
        <w:rPr>
          <w:rFonts w:asciiTheme="majorEastAsia" w:hAnsiTheme="majorEastAsia" w:eastAsiaTheme="majorEastAsia"/>
          <w:shd w:val="clear" w:color="auto" w:fill="FFFFFF"/>
        </w:rPr>
        <w:t>），畅销书《大师之作》（</w:t>
      </w:r>
      <w:r>
        <w:rPr>
          <w:rStyle w:val="13"/>
          <w:rFonts w:eastAsiaTheme="majorEastAsia"/>
          <w:bCs/>
          <w:shd w:val="clear" w:color="auto" w:fill="FFFFFF"/>
        </w:rPr>
        <w:t>The Masterpiece</w:t>
      </w:r>
      <w:r>
        <w:rPr>
          <w:rFonts w:asciiTheme="majorEastAsia" w:hAnsiTheme="majorEastAsia" w:eastAsiaTheme="majorEastAsia"/>
          <w:shd w:val="clear" w:color="auto" w:fill="FFFFFF"/>
        </w:rPr>
        <w:t>）的作者</w:t>
      </w:r>
    </w:p>
    <w:p w14:paraId="32836DCE">
      <w:pPr>
        <w:rPr>
          <w:rFonts w:asciiTheme="majorEastAsia" w:hAnsiTheme="majorEastAsia" w:eastAsiaTheme="majorEastAsia"/>
        </w:rPr>
      </w:pPr>
    </w:p>
    <w:p w14:paraId="17EE6874">
      <w:pPr>
        <w:rPr>
          <w:rFonts w:asciiTheme="majorEastAsia" w:hAnsiTheme="majorEastAsia" w:eastAsiaTheme="majorEastAsia"/>
        </w:rPr>
      </w:pPr>
      <w:r>
        <w:rPr>
          <w:rFonts w:asciiTheme="majorEastAsia" w:hAnsiTheme="majorEastAsia" w:eastAsiaTheme="majorEastAsia"/>
        </w:rPr>
        <w:t xml:space="preserve">    “</w:t>
      </w:r>
      <w:r>
        <w:rPr>
          <w:rFonts w:asciiTheme="majorEastAsia" w:hAnsiTheme="majorEastAsia" w:eastAsiaTheme="majorEastAsia"/>
          <w:bCs/>
          <w:szCs w:val="21"/>
        </w:rPr>
        <w:t>《此生彼时》把读者带到吉莉安·康托尔所熟悉的地方：第二次世界大战期间的英雄主义和伤心往事。在与我们所生活的不同的时代，犹太小提琴家汉娜（Hanna）和不是犹太人的马克思（</w:t>
      </w:r>
      <w:r>
        <w:rPr>
          <w:rFonts w:asciiTheme="majorEastAsia" w:hAnsiTheme="majorEastAsia" w:eastAsiaTheme="majorEastAsia"/>
          <w:shd w:val="clear" w:color="auto" w:fill="FFFFFF"/>
        </w:rPr>
        <w:t>Max</w:t>
      </w:r>
      <w:r>
        <w:rPr>
          <w:rFonts w:asciiTheme="majorEastAsia" w:hAnsiTheme="majorEastAsia" w:eastAsiaTheme="majorEastAsia"/>
          <w:bCs/>
          <w:szCs w:val="21"/>
        </w:rPr>
        <w:t>）相爱了，然而他们的爱情却命运多舛。康托尔用她令人振奋的文笔和坚定的目光将我们带进历史的洪流，提醒我们人与人之间的纽带所蕴含的无穷力量和可以令人回忆一生的片刻时光。</w:t>
      </w:r>
      <w:r>
        <w:rPr>
          <w:rFonts w:asciiTheme="majorEastAsia" w:hAnsiTheme="majorEastAsia" w:eastAsiaTheme="majorEastAsia"/>
        </w:rPr>
        <w:t>”</w:t>
      </w:r>
    </w:p>
    <w:p w14:paraId="532979E8">
      <w:pPr>
        <w:jc w:val="right"/>
        <w:rPr>
          <w:rStyle w:val="11"/>
          <w:rFonts w:asciiTheme="majorEastAsia" w:hAnsiTheme="majorEastAsia" w:eastAsiaTheme="majorEastAsia"/>
          <w:b w:val="0"/>
          <w:shd w:val="clear" w:color="auto" w:fill="FFFFFF"/>
        </w:rPr>
      </w:pPr>
      <w:r>
        <w:rPr>
          <w:rFonts w:eastAsiaTheme="majorEastAsia"/>
          <w:shd w:val="clear" w:color="auto" w:fill="FFFFFF"/>
        </w:rPr>
        <w:t>----</w:t>
      </w:r>
      <w:r>
        <w:rPr>
          <w:rFonts w:asciiTheme="majorEastAsia" w:hAnsiTheme="majorEastAsia" w:eastAsiaTheme="majorEastAsia"/>
          <w:shd w:val="clear" w:color="auto" w:fill="FFFFFF"/>
        </w:rPr>
        <w:t>帕姆·杰诺夫（</w:t>
      </w:r>
      <w:r>
        <w:rPr>
          <w:rStyle w:val="11"/>
          <w:rFonts w:eastAsiaTheme="majorEastAsia"/>
          <w:b w:val="0"/>
          <w:shd w:val="clear" w:color="auto" w:fill="FFFFFF"/>
        </w:rPr>
        <w:t>Pam Jenoff</w:t>
      </w:r>
      <w:r>
        <w:rPr>
          <w:rFonts w:asciiTheme="majorEastAsia" w:hAnsiTheme="majorEastAsia" w:eastAsiaTheme="majorEastAsia"/>
          <w:shd w:val="clear" w:color="auto" w:fill="FFFFFF"/>
        </w:rPr>
        <w:t>）</w:t>
      </w:r>
      <w:r>
        <w:rPr>
          <w:rStyle w:val="11"/>
          <w:rFonts w:asciiTheme="majorEastAsia" w:hAnsiTheme="majorEastAsia" w:eastAsiaTheme="majorEastAsia"/>
          <w:b w:val="0"/>
          <w:shd w:val="clear" w:color="auto" w:fill="FFFFFF"/>
        </w:rPr>
        <w:t>，</w:t>
      </w:r>
    </w:p>
    <w:p w14:paraId="46E4E105">
      <w:pPr>
        <w:jc w:val="right"/>
        <w:rPr>
          <w:rFonts w:asciiTheme="majorEastAsia" w:hAnsiTheme="majorEastAsia" w:eastAsiaTheme="majorEastAsia"/>
          <w:bCs/>
          <w:szCs w:val="21"/>
        </w:rPr>
      </w:pPr>
      <w:r>
        <w:rPr>
          <w:rStyle w:val="11"/>
          <w:rFonts w:asciiTheme="majorEastAsia" w:hAnsiTheme="majorEastAsia" w:eastAsiaTheme="majorEastAsia"/>
          <w:b w:val="0"/>
          <w:shd w:val="clear" w:color="auto" w:fill="FFFFFF"/>
        </w:rPr>
        <w:t>《纽约时报》畅销书《孤儿的故事》（</w:t>
      </w:r>
      <w:r>
        <w:rPr>
          <w:rStyle w:val="13"/>
          <w:rFonts w:eastAsiaTheme="majorEastAsia"/>
          <w:bCs/>
          <w:shd w:val="clear" w:color="auto" w:fill="FFFFFF"/>
        </w:rPr>
        <w:t>The Orphan’s Tale</w:t>
      </w:r>
      <w:r>
        <w:rPr>
          <w:rStyle w:val="11"/>
          <w:rFonts w:asciiTheme="majorEastAsia" w:hAnsiTheme="majorEastAsia" w:eastAsiaTheme="majorEastAsia"/>
          <w:b w:val="0"/>
          <w:shd w:val="clear" w:color="auto" w:fill="FFFFFF"/>
        </w:rPr>
        <w:t>）的作者</w:t>
      </w:r>
    </w:p>
    <w:p w14:paraId="38E54F2D">
      <w:pPr>
        <w:shd w:val="clear" w:color="auto" w:fill="FFFFFF"/>
        <w:rPr>
          <w:color w:val="000000"/>
          <w:szCs w:val="21"/>
        </w:rPr>
      </w:pPr>
    </w:p>
    <w:p w14:paraId="77E87DC7">
      <w:pPr>
        <w:rPr>
          <w:b/>
        </w:rPr>
      </w:pPr>
      <w:r>
        <w:rPr>
          <w:color w:val="000000"/>
          <w:szCs w:val="21"/>
        </w:rPr>
        <w:drawing>
          <wp:anchor distT="0" distB="0" distL="114300" distR="114300" simplePos="0" relativeHeight="251663360" behindDoc="0" locked="0" layoutInCell="1" allowOverlap="1">
            <wp:simplePos x="0" y="0"/>
            <wp:positionH relativeFrom="column">
              <wp:posOffset>4033520</wp:posOffset>
            </wp:positionH>
            <wp:positionV relativeFrom="paragraph">
              <wp:posOffset>11430</wp:posOffset>
            </wp:positionV>
            <wp:extent cx="1360805" cy="2044065"/>
            <wp:effectExtent l="19050" t="0" r="0" b="0"/>
            <wp:wrapSquare wrapText="bothSides"/>
            <wp:docPr id="6" name="图片 5" descr="5162kh9zY0L._SX33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5162kh9zY0L._SX330_BO1,204,203,200_.jpg"/>
                    <pic:cNvPicPr>
                      <a:picLocks noChangeAspect="1"/>
                    </pic:cNvPicPr>
                  </pic:nvPicPr>
                  <pic:blipFill>
                    <a:blip r:embed="rId11"/>
                    <a:stretch>
                      <a:fillRect/>
                    </a:stretch>
                  </pic:blipFill>
                  <pic:spPr>
                    <a:xfrm>
                      <a:off x="0" y="0"/>
                      <a:ext cx="1360805" cy="2044065"/>
                    </a:xfrm>
                    <a:prstGeom prst="rect">
                      <a:avLst/>
                    </a:prstGeom>
                  </pic:spPr>
                </pic:pic>
              </a:graphicData>
            </a:graphic>
          </wp:anchor>
        </w:drawing>
      </w:r>
      <w:r>
        <w:rPr>
          <w:rFonts w:hint="eastAsia"/>
          <w:b/>
        </w:rPr>
        <w:t>中文书名：《半生》</w:t>
      </w:r>
    </w:p>
    <w:p w14:paraId="0F63D7B0">
      <w:pPr>
        <w:rPr>
          <w:b/>
        </w:rPr>
      </w:pPr>
      <w:r>
        <w:rPr>
          <w:rFonts w:hint="eastAsia"/>
          <w:b/>
        </w:rPr>
        <w:t>英文书名：HALF LIFE</w:t>
      </w:r>
    </w:p>
    <w:p w14:paraId="462F50D4">
      <w:pPr>
        <w:rPr>
          <w:b/>
        </w:rPr>
      </w:pPr>
      <w:r>
        <w:rPr>
          <w:rFonts w:hint="eastAsia"/>
          <w:b/>
        </w:rPr>
        <w:t>作    者：</w:t>
      </w:r>
      <w:r>
        <w:rPr>
          <w:b/>
        </w:rPr>
        <w:t>Jillian Cantor</w:t>
      </w:r>
    </w:p>
    <w:p w14:paraId="1390EDC7">
      <w:pPr>
        <w:rPr>
          <w:b/>
        </w:rPr>
      </w:pPr>
      <w:r>
        <w:rPr>
          <w:rFonts w:hint="eastAsia"/>
          <w:b/>
        </w:rPr>
        <w:t>出</w:t>
      </w:r>
      <w:r>
        <w:rPr>
          <w:b/>
        </w:rPr>
        <w:t xml:space="preserve"> </w:t>
      </w:r>
      <w:r>
        <w:rPr>
          <w:rFonts w:hint="eastAsia"/>
          <w:b/>
        </w:rPr>
        <w:t>版</w:t>
      </w:r>
      <w:r>
        <w:rPr>
          <w:b/>
        </w:rPr>
        <w:t xml:space="preserve"> </w:t>
      </w:r>
      <w:r>
        <w:rPr>
          <w:rFonts w:hint="eastAsia"/>
          <w:b/>
        </w:rPr>
        <w:t>社：</w:t>
      </w:r>
      <w:r>
        <w:rPr>
          <w:b/>
        </w:rPr>
        <w:t>Harper Perennial</w:t>
      </w:r>
    </w:p>
    <w:p w14:paraId="5A10576C">
      <w:pPr>
        <w:rPr>
          <w:b/>
        </w:rPr>
      </w:pPr>
      <w:r>
        <w:rPr>
          <w:rFonts w:hint="eastAsia"/>
          <w:b/>
        </w:rPr>
        <w:t>代理公司：</w:t>
      </w:r>
      <w:r>
        <w:rPr>
          <w:b/>
        </w:rPr>
        <w:t>Helm</w:t>
      </w:r>
      <w:r>
        <w:rPr>
          <w:rFonts w:hint="eastAsia"/>
          <w:b/>
        </w:rPr>
        <w:t>/ANA/</w:t>
      </w:r>
      <w:r>
        <w:rPr>
          <w:rFonts w:hint="eastAsia"/>
          <w:b/>
          <w:szCs w:val="21"/>
        </w:rPr>
        <w:t>Winney</w:t>
      </w:r>
    </w:p>
    <w:p w14:paraId="2DC24B69">
      <w:pPr>
        <w:rPr>
          <w:b/>
        </w:rPr>
      </w:pPr>
      <w:r>
        <w:rPr>
          <w:rFonts w:hint="eastAsia"/>
          <w:b/>
        </w:rPr>
        <w:t>页    数：416页</w:t>
      </w:r>
    </w:p>
    <w:p w14:paraId="29A7A423">
      <w:pPr>
        <w:rPr>
          <w:b/>
        </w:rPr>
      </w:pPr>
      <w:r>
        <w:rPr>
          <w:rFonts w:hint="eastAsia"/>
          <w:b/>
        </w:rPr>
        <w:t>出版时间：2021年3月</w:t>
      </w:r>
    </w:p>
    <w:p w14:paraId="24174823">
      <w:pPr>
        <w:rPr>
          <w:b/>
        </w:rPr>
      </w:pPr>
      <w:r>
        <w:rPr>
          <w:rFonts w:hint="eastAsia"/>
          <w:b/>
        </w:rPr>
        <w:t>代理地区：中国大陆、台湾</w:t>
      </w:r>
    </w:p>
    <w:p w14:paraId="28C87210">
      <w:pPr>
        <w:rPr>
          <w:b/>
        </w:rPr>
      </w:pPr>
      <w:r>
        <w:rPr>
          <w:rFonts w:hint="eastAsia"/>
          <w:b/>
        </w:rPr>
        <w:t>审读资料：电子稿</w:t>
      </w:r>
    </w:p>
    <w:p w14:paraId="19470637">
      <w:pPr>
        <w:rPr>
          <w:b/>
        </w:rPr>
      </w:pPr>
      <w:r>
        <w:rPr>
          <w:rFonts w:hint="eastAsia"/>
          <w:b/>
        </w:rPr>
        <w:t xml:space="preserve">类  </w:t>
      </w:r>
      <w:r>
        <w:rPr>
          <w:b/>
        </w:rPr>
        <w:t xml:space="preserve"> </w:t>
      </w:r>
      <w:r>
        <w:rPr>
          <w:rFonts w:hint="eastAsia"/>
          <w:b/>
        </w:rPr>
        <w:t xml:space="preserve"> 型：历史小说</w:t>
      </w:r>
    </w:p>
    <w:p w14:paraId="415B3EBD">
      <w:pPr>
        <w:rPr>
          <w:b/>
          <w:color w:val="FF0000"/>
        </w:rPr>
      </w:pPr>
      <w:r>
        <w:rPr>
          <w:rFonts w:hint="eastAsia"/>
          <w:b/>
          <w:color w:val="FF0000"/>
        </w:rPr>
        <w:t>版权已授：法国、以色列。</w:t>
      </w:r>
    </w:p>
    <w:p w14:paraId="5872EF44">
      <w:pPr>
        <w:rPr>
          <w:b/>
        </w:rPr>
      </w:pPr>
    </w:p>
    <w:p w14:paraId="66507AAA">
      <w:pPr>
        <w:rPr>
          <w:b/>
        </w:rPr>
      </w:pPr>
    </w:p>
    <w:p w14:paraId="55C0566A">
      <w:pPr>
        <w:rPr>
          <w:b/>
          <w:bCs/>
          <w:szCs w:val="21"/>
        </w:rPr>
      </w:pPr>
      <w:r>
        <w:rPr>
          <w:rFonts w:hint="eastAsia"/>
          <w:b/>
          <w:bCs/>
          <w:szCs w:val="21"/>
        </w:rPr>
        <w:t>内容简介：</w:t>
      </w:r>
    </w:p>
    <w:p w14:paraId="6CA20733">
      <w:pPr>
        <w:rPr>
          <w:bCs/>
          <w:szCs w:val="21"/>
          <w:shd w:val="clear" w:color="auto" w:fill="FFFFFF"/>
        </w:rPr>
      </w:pPr>
    </w:p>
    <w:p w14:paraId="39DAF86C">
      <w:pPr>
        <w:rPr>
          <w:rFonts w:ascii="Arial" w:hAnsi="Arial" w:cs="Arial"/>
          <w:sz w:val="19"/>
          <w:szCs w:val="19"/>
        </w:rPr>
      </w:pPr>
      <w:r>
        <w:rPr>
          <w:rFonts w:hint="eastAsia"/>
          <w:bCs/>
          <w:szCs w:val="21"/>
          <w:shd w:val="clear" w:color="auto" w:fill="FFFFFF"/>
        </w:rPr>
        <w:t xml:space="preserve">   在现实生活中，年轻的家庭女教师</w:t>
      </w:r>
      <w:r>
        <w:rPr>
          <w:rFonts w:ascii="Arial" w:hAnsi="Arial" w:cs="Arial"/>
          <w:sz w:val="19"/>
          <w:szCs w:val="19"/>
        </w:rPr>
        <w:t>玛丽亚</w:t>
      </w:r>
      <w:r>
        <w:rPr>
          <w:rFonts w:hint="eastAsia" w:ascii="Arial" w:hAnsi="Arial" w:cs="Arial"/>
          <w:sz w:val="19"/>
          <w:szCs w:val="19"/>
        </w:rPr>
        <w:t>·</w:t>
      </w:r>
      <w:r>
        <w:rPr>
          <w:rFonts w:ascii="Arial" w:hAnsi="Arial" w:cs="Arial"/>
          <w:sz w:val="19"/>
          <w:szCs w:val="19"/>
        </w:rPr>
        <w:t>斯克洛多夫斯基</w:t>
      </w:r>
      <w:r>
        <w:rPr>
          <w:rFonts w:hint="eastAsia" w:ascii="Arial" w:hAnsi="Arial" w:cs="Arial"/>
          <w:sz w:val="19"/>
          <w:szCs w:val="19"/>
        </w:rPr>
        <w:t>（</w:t>
      </w:r>
      <w:r>
        <w:rPr>
          <w:kern w:val="0"/>
          <w:szCs w:val="21"/>
        </w:rPr>
        <w:t>Marya Sklodowski</w:t>
      </w:r>
      <w:r>
        <w:rPr>
          <w:rFonts w:hint="eastAsia" w:ascii="Arial" w:hAnsi="Arial" w:cs="Arial"/>
          <w:sz w:val="19"/>
          <w:szCs w:val="19"/>
        </w:rPr>
        <w:t>）与一位时髦的数学学生</w:t>
      </w:r>
      <w:r>
        <w:rPr>
          <w:rFonts w:ascii="Arial" w:hAnsi="Arial" w:cs="Arial"/>
          <w:sz w:val="19"/>
          <w:szCs w:val="19"/>
        </w:rPr>
        <w:t>卡兹米耶兹</w:t>
      </w:r>
      <w:r>
        <w:rPr>
          <w:rFonts w:hint="eastAsia" w:ascii="Arial" w:hAnsi="Arial" w:cs="Arial"/>
          <w:sz w:val="19"/>
          <w:szCs w:val="19"/>
        </w:rPr>
        <w:t>·</w:t>
      </w:r>
      <w:r>
        <w:rPr>
          <w:rFonts w:ascii="Arial" w:hAnsi="Arial" w:cs="Arial"/>
          <w:sz w:val="19"/>
          <w:szCs w:val="19"/>
        </w:rPr>
        <w:t>佐拉维斯基</w:t>
      </w:r>
      <w:r>
        <w:rPr>
          <w:rFonts w:hint="eastAsia" w:ascii="Arial" w:hAnsi="Arial" w:cs="Arial"/>
          <w:sz w:val="19"/>
          <w:szCs w:val="19"/>
        </w:rPr>
        <w:t>（</w:t>
      </w:r>
      <w:r>
        <w:rPr>
          <w:kern w:val="0"/>
          <w:szCs w:val="21"/>
        </w:rPr>
        <w:t>Kazimierz Zorawski</w:t>
      </w:r>
      <w:r>
        <w:rPr>
          <w:rFonts w:hint="eastAsia" w:ascii="Arial" w:hAnsi="Arial" w:cs="Arial"/>
          <w:sz w:val="19"/>
          <w:szCs w:val="19"/>
        </w:rPr>
        <w:t>）订了婚，但</w:t>
      </w:r>
      <w:r>
        <w:rPr>
          <w:rFonts w:ascii="Arial" w:hAnsi="Arial" w:cs="Arial"/>
          <w:sz w:val="19"/>
          <w:szCs w:val="19"/>
        </w:rPr>
        <w:t>卡兹米耶兹</w:t>
      </w:r>
      <w:r>
        <w:rPr>
          <w:rFonts w:hint="eastAsia" w:ascii="Arial" w:hAnsi="Arial" w:cs="Arial"/>
          <w:sz w:val="19"/>
          <w:szCs w:val="19"/>
        </w:rPr>
        <w:t>的父母不同意他娶一位身无分文的家庭女教师，于是他解除了婚约。伤心欲绝的</w:t>
      </w:r>
      <w:r>
        <w:rPr>
          <w:rFonts w:ascii="Arial" w:hAnsi="Arial" w:cs="Arial"/>
          <w:sz w:val="19"/>
          <w:szCs w:val="19"/>
        </w:rPr>
        <w:t>玛丽亚</w:t>
      </w:r>
      <w:r>
        <w:rPr>
          <w:rFonts w:hint="eastAsia" w:ascii="Arial" w:hAnsi="Arial" w:cs="Arial"/>
          <w:sz w:val="19"/>
          <w:szCs w:val="19"/>
        </w:rPr>
        <w:t>改头换面，以玛丽（</w:t>
      </w:r>
      <w:r>
        <w:rPr>
          <w:kern w:val="0"/>
          <w:szCs w:val="21"/>
        </w:rPr>
        <w:t>Marie</w:t>
      </w:r>
      <w:r>
        <w:rPr>
          <w:rFonts w:hint="eastAsia" w:ascii="Arial" w:hAnsi="Arial" w:cs="Arial"/>
          <w:sz w:val="19"/>
          <w:szCs w:val="19"/>
        </w:rPr>
        <w:t>）的身份，从波兰搬到了巴黎，进入巴黎大学学习科学，遇见了</w:t>
      </w:r>
      <w:r>
        <w:rPr>
          <w:rFonts w:ascii="Arial" w:hAnsi="Arial" w:cs="Arial"/>
          <w:sz w:val="19"/>
          <w:szCs w:val="19"/>
        </w:rPr>
        <w:t>皮埃尔</w:t>
      </w:r>
      <w:r>
        <w:rPr>
          <w:rFonts w:hint="eastAsia" w:ascii="Arial" w:hAnsi="Arial" w:cs="Arial"/>
          <w:sz w:val="19"/>
          <w:szCs w:val="19"/>
        </w:rPr>
        <w:t>·</w:t>
      </w:r>
      <w:r>
        <w:rPr>
          <w:rFonts w:ascii="Arial" w:hAnsi="Arial" w:cs="Arial"/>
          <w:sz w:val="19"/>
          <w:szCs w:val="19"/>
        </w:rPr>
        <w:t>居里</w:t>
      </w:r>
      <w:r>
        <w:rPr>
          <w:rFonts w:hint="eastAsia" w:ascii="Arial" w:hAnsi="Arial" w:cs="Arial"/>
          <w:sz w:val="19"/>
          <w:szCs w:val="19"/>
        </w:rPr>
        <w:t>（</w:t>
      </w:r>
      <w:r>
        <w:rPr>
          <w:rFonts w:ascii="Arial" w:hAnsi="Arial" w:cs="Arial"/>
          <w:sz w:val="19"/>
          <w:szCs w:val="19"/>
        </w:rPr>
        <w:t>Pierre Curie</w:t>
      </w:r>
      <w:r>
        <w:rPr>
          <w:rFonts w:hint="eastAsia" w:ascii="Arial" w:hAnsi="Arial" w:cs="Arial"/>
          <w:sz w:val="19"/>
          <w:szCs w:val="19"/>
        </w:rPr>
        <w:t>），并坠入了爱河。</w:t>
      </w:r>
      <w:r>
        <w:rPr>
          <w:rFonts w:ascii="Arial" w:hAnsi="Arial" w:cs="Arial"/>
          <w:sz w:val="19"/>
          <w:szCs w:val="19"/>
        </w:rPr>
        <w:t>他们生了两个女儿，发明了镭</w:t>
      </w:r>
      <w:r>
        <w:rPr>
          <w:rFonts w:hint="eastAsia" w:ascii="Arial" w:hAnsi="Arial" w:cs="Arial"/>
          <w:sz w:val="19"/>
          <w:szCs w:val="19"/>
        </w:rPr>
        <w:t>，还</w:t>
      </w:r>
      <w:r>
        <w:rPr>
          <w:rFonts w:ascii="Arial" w:hAnsi="Arial" w:cs="Arial"/>
          <w:sz w:val="19"/>
          <w:szCs w:val="19"/>
        </w:rPr>
        <w:t>获得了诺贝尔奖。</w:t>
      </w:r>
      <w:r>
        <w:rPr>
          <w:rFonts w:hint="eastAsia" w:ascii="Arial" w:hAnsi="Arial" w:cs="Arial"/>
          <w:sz w:val="19"/>
          <w:szCs w:val="19"/>
        </w:rPr>
        <w:t>后来皮埃尔·居里英年早逝，这一悲剧让玛丽陷入深深的抑郁，并引发了一场小报风波，差点儿毁掉她的事业，结束她的生命。但她再次振作起来，通过坚持不懈的努力，赢得了第二个诺贝尔奖。她发明的移动x射线，在第一次世界大战中，拯救了成千上万士兵的生命，她还建立了一所癌症治疗机构，使用辐射来拯救生命。</w:t>
      </w:r>
      <w:r>
        <w:rPr>
          <w:rFonts w:ascii="Arial" w:hAnsi="Arial" w:cs="Arial"/>
          <w:sz w:val="19"/>
          <w:szCs w:val="19"/>
        </w:rPr>
        <w:t>卡兹米耶兹</w:t>
      </w:r>
      <w:r>
        <w:rPr>
          <w:rFonts w:hint="eastAsia" w:ascii="Arial" w:hAnsi="Arial" w:cs="Arial"/>
          <w:sz w:val="19"/>
          <w:szCs w:val="19"/>
        </w:rPr>
        <w:t>·</w:t>
      </w:r>
      <w:r>
        <w:rPr>
          <w:rFonts w:ascii="Arial" w:hAnsi="Arial" w:cs="Arial"/>
          <w:sz w:val="19"/>
          <w:szCs w:val="19"/>
        </w:rPr>
        <w:t>佐拉维斯基</w:t>
      </w:r>
      <w:r>
        <w:rPr>
          <w:rFonts w:hint="eastAsia" w:ascii="Arial" w:hAnsi="Arial" w:cs="Arial"/>
          <w:sz w:val="19"/>
          <w:szCs w:val="19"/>
        </w:rPr>
        <w:t>后来娶了钢琴演奏家</w:t>
      </w:r>
      <w:r>
        <w:rPr>
          <w:rFonts w:ascii="Arial" w:hAnsi="Arial" w:cs="Arial"/>
          <w:sz w:val="19"/>
          <w:szCs w:val="19"/>
        </w:rPr>
        <w:t>利奥卡迪亚</w:t>
      </w:r>
      <w:r>
        <w:rPr>
          <w:rFonts w:hint="eastAsia" w:ascii="Arial" w:hAnsi="Arial" w:cs="Arial"/>
          <w:sz w:val="19"/>
          <w:szCs w:val="19"/>
        </w:rPr>
        <w:t>（</w:t>
      </w:r>
      <w:r>
        <w:rPr>
          <w:kern w:val="0"/>
          <w:szCs w:val="21"/>
        </w:rPr>
        <w:t>Leokadia</w:t>
      </w:r>
      <w:r>
        <w:rPr>
          <w:rFonts w:hint="eastAsia" w:ascii="Arial" w:hAnsi="Arial" w:cs="Arial"/>
          <w:sz w:val="19"/>
          <w:szCs w:val="19"/>
        </w:rPr>
        <w:t>），并生下了三个孩子。</w:t>
      </w:r>
      <w:r>
        <w:rPr>
          <w:rFonts w:ascii="Arial" w:hAnsi="Arial" w:cs="Arial"/>
          <w:sz w:val="19"/>
          <w:szCs w:val="19"/>
        </w:rPr>
        <w:t>但他永远也忘不了他生命中的真爱，玛丽亚，在他生命的最后几天里，他一直盯着矗立在她</w:t>
      </w:r>
      <w:r>
        <w:rPr>
          <w:rFonts w:hint="eastAsia" w:ascii="Arial" w:hAnsi="Arial" w:cs="Arial"/>
          <w:sz w:val="19"/>
          <w:szCs w:val="19"/>
        </w:rPr>
        <w:t>所建立的</w:t>
      </w:r>
      <w:r>
        <w:rPr>
          <w:rFonts w:ascii="Arial" w:hAnsi="Arial" w:cs="Arial"/>
          <w:sz w:val="19"/>
          <w:szCs w:val="19"/>
        </w:rPr>
        <w:t>波兰癌症研究所前的一尊她的雕像。</w:t>
      </w:r>
    </w:p>
    <w:p w14:paraId="792AD27C">
      <w:pPr>
        <w:widowControl/>
        <w:shd w:val="clear" w:color="auto" w:fill="FFFFFF"/>
        <w:rPr>
          <w:kern w:val="0"/>
          <w:szCs w:val="21"/>
        </w:rPr>
      </w:pPr>
    </w:p>
    <w:p w14:paraId="4C7E954B">
      <w:pPr>
        <w:widowControl/>
        <w:shd w:val="clear" w:color="auto" w:fill="FFFFFF"/>
        <w:ind w:firstLine="420" w:firstLineChars="200"/>
        <w:rPr>
          <w:kern w:val="0"/>
          <w:szCs w:val="21"/>
        </w:rPr>
      </w:pPr>
      <w:r>
        <w:rPr>
          <w:rFonts w:hint="eastAsia"/>
          <w:kern w:val="0"/>
          <w:szCs w:val="21"/>
        </w:rPr>
        <w:t>这一切都是在现实世界中真实发生的。</w:t>
      </w:r>
    </w:p>
    <w:p w14:paraId="38A29D81">
      <w:pPr>
        <w:widowControl/>
        <w:shd w:val="clear" w:color="auto" w:fill="FFFFFF"/>
        <w:rPr>
          <w:kern w:val="0"/>
          <w:szCs w:val="21"/>
        </w:rPr>
      </w:pPr>
      <w:r>
        <w:rPr>
          <w:kern w:val="0"/>
          <w:szCs w:val="21"/>
        </w:rPr>
        <w:t> </w:t>
      </w:r>
    </w:p>
    <w:p w14:paraId="660D4534">
      <w:pPr>
        <w:widowControl/>
        <w:shd w:val="clear" w:color="auto" w:fill="FFFFFF"/>
        <w:ind w:firstLine="420"/>
        <w:rPr>
          <w:kern w:val="0"/>
          <w:szCs w:val="21"/>
        </w:rPr>
      </w:pPr>
      <w:r>
        <w:rPr>
          <w:rFonts w:hint="eastAsia"/>
          <w:kern w:val="0"/>
          <w:szCs w:val="21"/>
        </w:rPr>
        <w:t>但是，假如玛丽亚和</w:t>
      </w:r>
      <w:r>
        <w:rPr>
          <w:rFonts w:ascii="Arial" w:hAnsi="Arial" w:cs="Arial"/>
          <w:sz w:val="19"/>
          <w:szCs w:val="19"/>
        </w:rPr>
        <w:t>卡兹米耶兹</w:t>
      </w:r>
      <w:r>
        <w:rPr>
          <w:rFonts w:hint="eastAsia"/>
          <w:kern w:val="0"/>
          <w:szCs w:val="21"/>
        </w:rPr>
        <w:t>无视了他父母的愿望，还是结婚了呢？《半生》重新想象了他们所有人的人生轨迹，看着</w:t>
      </w:r>
      <w:r>
        <w:rPr>
          <w:rFonts w:ascii="Arial" w:hAnsi="Arial" w:cs="Arial"/>
          <w:sz w:val="19"/>
          <w:szCs w:val="19"/>
        </w:rPr>
        <w:t>玛丽亚</w:t>
      </w:r>
      <w:r>
        <w:rPr>
          <w:rFonts w:hint="eastAsia" w:ascii="Arial" w:hAnsi="Arial" w:cs="Arial"/>
          <w:sz w:val="19"/>
          <w:szCs w:val="19"/>
        </w:rPr>
        <w:t>、</w:t>
      </w:r>
      <w:r>
        <w:rPr>
          <w:rFonts w:ascii="Arial" w:hAnsi="Arial" w:cs="Arial"/>
          <w:sz w:val="19"/>
          <w:szCs w:val="19"/>
        </w:rPr>
        <w:t>利奥卡迪亚</w:t>
      </w:r>
      <w:r>
        <w:rPr>
          <w:rFonts w:hint="eastAsia" w:ascii="Arial" w:hAnsi="Arial" w:cs="Arial"/>
          <w:sz w:val="19"/>
          <w:szCs w:val="19"/>
        </w:rPr>
        <w:t>和</w:t>
      </w:r>
      <w:r>
        <w:rPr>
          <w:rFonts w:ascii="Arial" w:hAnsi="Arial" w:cs="Arial"/>
          <w:sz w:val="19"/>
          <w:szCs w:val="19"/>
        </w:rPr>
        <w:t>皮埃尔</w:t>
      </w:r>
      <w:r>
        <w:rPr>
          <w:rFonts w:hint="eastAsia" w:ascii="Arial" w:hAnsi="Arial" w:cs="Arial"/>
          <w:sz w:val="19"/>
          <w:szCs w:val="19"/>
        </w:rPr>
        <w:t>·</w:t>
      </w:r>
      <w:r>
        <w:rPr>
          <w:rFonts w:ascii="Arial" w:hAnsi="Arial" w:cs="Arial"/>
          <w:sz w:val="19"/>
          <w:szCs w:val="19"/>
        </w:rPr>
        <w:t>居里</w:t>
      </w:r>
      <w:r>
        <w:rPr>
          <w:rFonts w:hint="eastAsia" w:ascii="Arial" w:hAnsi="Arial" w:cs="Arial"/>
          <w:sz w:val="19"/>
          <w:szCs w:val="19"/>
        </w:rPr>
        <w:t>踏上不同的人生道路，这本书不仅重塑了这三个生命的过程，还重塑了一个与我们的世界拥有不同的科学和历史的世界，在这个世界里，镭的发现有着完全不同的过程。当玛丽亚和皮埃尔在十年后终于相遇，质疑他们命运以及真爱意味着什么时，又会发生什么呢？</w:t>
      </w:r>
    </w:p>
    <w:p w14:paraId="39FBAB41">
      <w:pPr>
        <w:rPr>
          <w:bCs/>
          <w:szCs w:val="21"/>
          <w:shd w:val="clear" w:color="auto" w:fill="FFFFFF"/>
        </w:rPr>
      </w:pPr>
    </w:p>
    <w:p w14:paraId="3A4AD87D">
      <w:pPr>
        <w:rPr>
          <w:bCs/>
          <w:szCs w:val="21"/>
          <w:shd w:val="clear" w:color="auto" w:fill="FFFFFF"/>
        </w:rPr>
      </w:pPr>
      <w:r>
        <w:drawing>
          <wp:anchor distT="0" distB="0" distL="114300" distR="114300" simplePos="0" relativeHeight="251662336" behindDoc="0" locked="0" layoutInCell="1" allowOverlap="1">
            <wp:simplePos x="0" y="0"/>
            <wp:positionH relativeFrom="column">
              <wp:posOffset>3958590</wp:posOffset>
            </wp:positionH>
            <wp:positionV relativeFrom="paragraph">
              <wp:posOffset>88265</wp:posOffset>
            </wp:positionV>
            <wp:extent cx="1436370" cy="2160270"/>
            <wp:effectExtent l="0" t="0" r="0" b="0"/>
            <wp:wrapSquare wrapText="bothSides"/>
            <wp:docPr id="5" name="imgBlkFront" descr="https://images-na.ssl-images-amazon.com/images/I/51i-mUyEE6S._SX33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BlkFront" descr="https://images-na.ssl-images-amazon.com/images/I/51i-mUyEE6S._SX330_BO1,204,203,200_.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36400" cy="2160000"/>
                    </a:xfrm>
                    <a:prstGeom prst="rect">
                      <a:avLst/>
                    </a:prstGeom>
                    <a:noFill/>
                    <a:ln>
                      <a:noFill/>
                    </a:ln>
                  </pic:spPr>
                </pic:pic>
              </a:graphicData>
            </a:graphic>
          </wp:anchor>
        </w:drawing>
      </w:r>
    </w:p>
    <w:p w14:paraId="1AE3CB04">
      <w:pPr>
        <w:rPr>
          <w:b/>
        </w:rPr>
      </w:pPr>
      <w:r>
        <w:rPr>
          <w:rFonts w:hint="eastAsia"/>
          <w:b/>
        </w:rPr>
        <w:t>中文书名：《漂亮的小傻瓜》</w:t>
      </w:r>
    </w:p>
    <w:p w14:paraId="1C688E8B">
      <w:pPr>
        <w:rPr>
          <w:b/>
        </w:rPr>
      </w:pPr>
      <w:r>
        <w:rPr>
          <w:rFonts w:hint="eastAsia"/>
          <w:b/>
        </w:rPr>
        <w:t>英文书名：</w:t>
      </w:r>
      <w:r>
        <w:rPr>
          <w:b/>
        </w:rPr>
        <w:t>BEAUTIFUL LITTLE FOOLS</w:t>
      </w:r>
    </w:p>
    <w:p w14:paraId="553377DD">
      <w:pPr>
        <w:rPr>
          <w:b/>
        </w:rPr>
      </w:pPr>
      <w:r>
        <w:rPr>
          <w:rFonts w:hint="eastAsia"/>
          <w:b/>
        </w:rPr>
        <w:t>作    者：</w:t>
      </w:r>
      <w:r>
        <w:rPr>
          <w:b/>
        </w:rPr>
        <w:t>Jillian Cantor</w:t>
      </w:r>
    </w:p>
    <w:p w14:paraId="156FC817">
      <w:pPr>
        <w:rPr>
          <w:b/>
        </w:rPr>
      </w:pPr>
      <w:r>
        <w:rPr>
          <w:rFonts w:hint="eastAsia"/>
          <w:b/>
        </w:rPr>
        <w:t>出</w:t>
      </w:r>
      <w:r>
        <w:rPr>
          <w:b/>
        </w:rPr>
        <w:t xml:space="preserve"> </w:t>
      </w:r>
      <w:r>
        <w:rPr>
          <w:rFonts w:hint="eastAsia"/>
          <w:b/>
        </w:rPr>
        <w:t>版</w:t>
      </w:r>
      <w:r>
        <w:rPr>
          <w:b/>
        </w:rPr>
        <w:t xml:space="preserve"> </w:t>
      </w:r>
      <w:r>
        <w:rPr>
          <w:rFonts w:hint="eastAsia"/>
          <w:b/>
        </w:rPr>
        <w:t>社：</w:t>
      </w:r>
      <w:r>
        <w:rPr>
          <w:b/>
        </w:rPr>
        <w:t>Harper</w:t>
      </w:r>
    </w:p>
    <w:p w14:paraId="63A14EDF">
      <w:pPr>
        <w:rPr>
          <w:b/>
        </w:rPr>
      </w:pPr>
      <w:r>
        <w:rPr>
          <w:rFonts w:hint="eastAsia"/>
          <w:b/>
        </w:rPr>
        <w:t>代理公司：</w:t>
      </w:r>
      <w:r>
        <w:rPr>
          <w:b/>
        </w:rPr>
        <w:t>Helm</w:t>
      </w:r>
      <w:r>
        <w:rPr>
          <w:rFonts w:hint="eastAsia"/>
          <w:b/>
        </w:rPr>
        <w:t>/ANA/</w:t>
      </w:r>
      <w:r>
        <w:rPr>
          <w:rFonts w:hint="eastAsia"/>
          <w:b/>
          <w:szCs w:val="21"/>
        </w:rPr>
        <w:t>Winney</w:t>
      </w:r>
    </w:p>
    <w:p w14:paraId="52A14501">
      <w:pPr>
        <w:rPr>
          <w:b/>
        </w:rPr>
      </w:pPr>
      <w:r>
        <w:rPr>
          <w:rFonts w:hint="eastAsia"/>
          <w:b/>
        </w:rPr>
        <w:t>页    数：3</w:t>
      </w:r>
      <w:r>
        <w:rPr>
          <w:b/>
        </w:rPr>
        <w:t>36页</w:t>
      </w:r>
    </w:p>
    <w:p w14:paraId="672B3293">
      <w:pPr>
        <w:rPr>
          <w:b/>
        </w:rPr>
      </w:pPr>
      <w:r>
        <w:rPr>
          <w:rFonts w:hint="eastAsia"/>
          <w:b/>
        </w:rPr>
        <w:t>出版时间：2022年</w:t>
      </w:r>
      <w:r>
        <w:rPr>
          <w:b/>
        </w:rPr>
        <w:t>1</w:t>
      </w:r>
      <w:r>
        <w:rPr>
          <w:rFonts w:hint="eastAsia"/>
          <w:b/>
        </w:rPr>
        <w:t>月</w:t>
      </w:r>
    </w:p>
    <w:p w14:paraId="7D11E672">
      <w:pPr>
        <w:rPr>
          <w:b/>
        </w:rPr>
      </w:pPr>
      <w:r>
        <w:rPr>
          <w:rFonts w:hint="eastAsia"/>
          <w:b/>
        </w:rPr>
        <w:t>代理地区：中国大陆、台湾</w:t>
      </w:r>
    </w:p>
    <w:p w14:paraId="67D2DFBD">
      <w:pPr>
        <w:rPr>
          <w:b/>
        </w:rPr>
      </w:pPr>
      <w:r>
        <w:rPr>
          <w:rFonts w:hint="eastAsia"/>
          <w:b/>
        </w:rPr>
        <w:t>审读资料：电子稿</w:t>
      </w:r>
    </w:p>
    <w:p w14:paraId="797AF0DA">
      <w:pPr>
        <w:rPr>
          <w:b/>
        </w:rPr>
      </w:pPr>
      <w:r>
        <w:rPr>
          <w:rFonts w:hint="eastAsia"/>
          <w:b/>
        </w:rPr>
        <w:t xml:space="preserve">类  </w:t>
      </w:r>
      <w:r>
        <w:rPr>
          <w:b/>
        </w:rPr>
        <w:t xml:space="preserve"> </w:t>
      </w:r>
      <w:r>
        <w:rPr>
          <w:rFonts w:hint="eastAsia"/>
          <w:b/>
        </w:rPr>
        <w:t xml:space="preserve"> 型：小说</w:t>
      </w:r>
    </w:p>
    <w:p w14:paraId="51E71389">
      <w:pPr>
        <w:rPr>
          <w:b/>
        </w:rPr>
      </w:pPr>
    </w:p>
    <w:p w14:paraId="5AE6D251">
      <w:pPr>
        <w:rPr>
          <w:b/>
          <w:bCs/>
          <w:szCs w:val="21"/>
        </w:rPr>
      </w:pPr>
    </w:p>
    <w:p w14:paraId="568999A1">
      <w:pPr>
        <w:rPr>
          <w:b/>
          <w:bCs/>
          <w:szCs w:val="21"/>
        </w:rPr>
      </w:pPr>
      <w:r>
        <w:rPr>
          <w:rFonts w:hint="eastAsia"/>
          <w:b/>
          <w:bCs/>
          <w:szCs w:val="21"/>
        </w:rPr>
        <w:t>内容简介：</w:t>
      </w:r>
    </w:p>
    <w:p w14:paraId="45043231">
      <w:pPr>
        <w:rPr>
          <w:bCs/>
          <w:szCs w:val="21"/>
          <w:shd w:val="clear" w:color="auto" w:fill="FFFFFF"/>
        </w:rPr>
      </w:pPr>
    </w:p>
    <w:p w14:paraId="4D70795A">
      <w:pPr>
        <w:rPr>
          <w:bCs/>
          <w:szCs w:val="21"/>
          <w:shd w:val="clear" w:color="auto" w:fill="FFFFFF"/>
        </w:rPr>
      </w:pPr>
      <w:r>
        <w:rPr>
          <w:rFonts w:hint="eastAsia"/>
          <w:bCs/>
          <w:szCs w:val="21"/>
          <w:shd w:val="clear" w:color="auto" w:fill="FFFFFF"/>
        </w:rPr>
        <w:t xml:space="preserve">    《漂亮的小傻瓜》（</w:t>
      </w:r>
      <w:r>
        <w:rPr>
          <w:rFonts w:eastAsia="微软雅黑"/>
          <w:color w:val="000000"/>
          <w:kern w:val="0"/>
          <w:szCs w:val="21"/>
        </w:rPr>
        <w:t>BEAUTIFUL LITTLE FOOLS</w:t>
      </w:r>
      <w:r>
        <w:rPr>
          <w:rFonts w:hint="eastAsia"/>
          <w:bCs/>
          <w:szCs w:val="21"/>
          <w:shd w:val="clear" w:color="auto" w:fill="FFFFFF"/>
        </w:rPr>
        <w:t>）的故事从杰伊·盖茨比（</w:t>
      </w:r>
      <w:r>
        <w:rPr>
          <w:rFonts w:eastAsia="微软雅黑"/>
          <w:color w:val="000000"/>
          <w:kern w:val="0"/>
          <w:szCs w:val="21"/>
        </w:rPr>
        <w:t>Jay Gatsby</w:t>
      </w:r>
      <w:r>
        <w:rPr>
          <w:rFonts w:hint="eastAsia"/>
          <w:bCs/>
          <w:szCs w:val="21"/>
          <w:shd w:val="clear" w:color="auto" w:fill="FFFFFF"/>
        </w:rPr>
        <w:t>）的死开始讲起，我们在F.斯科特·菲茨杰拉德（</w:t>
      </w:r>
      <w:r>
        <w:rPr>
          <w:rFonts w:eastAsia="微软雅黑"/>
          <w:color w:val="000000"/>
          <w:kern w:val="0"/>
          <w:szCs w:val="21"/>
        </w:rPr>
        <w:t>F. Scott Fitzgerald</w:t>
      </w:r>
      <w:r>
        <w:rPr>
          <w:rFonts w:hint="eastAsia"/>
          <w:bCs/>
          <w:szCs w:val="21"/>
          <w:shd w:val="clear" w:color="auto" w:fill="FFFFFF"/>
        </w:rPr>
        <w:t>）的名著《了不起的盖茨比》（</w:t>
      </w:r>
      <w:r>
        <w:rPr>
          <w:rFonts w:eastAsia="微软雅黑"/>
          <w:i/>
          <w:iCs/>
          <w:color w:val="000000"/>
          <w:kern w:val="0"/>
          <w:szCs w:val="21"/>
        </w:rPr>
        <w:t>The Great Gatsby</w:t>
      </w:r>
      <w:r>
        <w:rPr>
          <w:rFonts w:eastAsia="微软雅黑"/>
          <w:color w:val="000000"/>
          <w:kern w:val="0"/>
          <w:szCs w:val="21"/>
        </w:rPr>
        <w:t> </w:t>
      </w:r>
      <w:r>
        <w:rPr>
          <w:rFonts w:hint="eastAsia"/>
          <w:bCs/>
          <w:szCs w:val="21"/>
          <w:shd w:val="clear" w:color="auto" w:fill="FFFFFF"/>
        </w:rPr>
        <w:t>）中就已经认识了这个角色。弗兰克·查尔斯（</w:t>
      </w:r>
      <w:r>
        <w:rPr>
          <w:rFonts w:eastAsia="微软雅黑"/>
          <w:color w:val="000000"/>
          <w:kern w:val="0"/>
          <w:szCs w:val="21"/>
        </w:rPr>
        <w:t>Frank Charles</w:t>
      </w:r>
      <w:r>
        <w:rPr>
          <w:rFonts w:hint="eastAsia"/>
          <w:bCs/>
          <w:szCs w:val="21"/>
          <w:shd w:val="clear" w:color="auto" w:fill="FFFFFF"/>
        </w:rPr>
        <w:t>）警探被召来调查这起谋杀案，因为迈耶·沃尔夫希姆（</w:t>
      </w:r>
      <w:r>
        <w:rPr>
          <w:rFonts w:eastAsia="微软雅黑"/>
          <w:color w:val="000000"/>
          <w:kern w:val="0"/>
          <w:szCs w:val="21"/>
        </w:rPr>
        <w:t>Meyer Wolfsheim</w:t>
      </w:r>
      <w:r>
        <w:rPr>
          <w:rFonts w:hint="eastAsia"/>
          <w:bCs/>
          <w:szCs w:val="21"/>
          <w:shd w:val="clear" w:color="auto" w:fill="FFFFFF"/>
        </w:rPr>
        <w:t>）认为主要嫌疑人乔治·威尔逊（</w:t>
      </w:r>
      <w:r>
        <w:rPr>
          <w:rFonts w:eastAsia="微软雅黑"/>
          <w:color w:val="000000"/>
          <w:kern w:val="0"/>
          <w:szCs w:val="21"/>
        </w:rPr>
        <w:t>George Wilson</w:t>
      </w:r>
      <w:r>
        <w:rPr>
          <w:rFonts w:hint="eastAsia"/>
          <w:bCs/>
          <w:szCs w:val="21"/>
          <w:shd w:val="clear" w:color="auto" w:fill="FFFFFF"/>
        </w:rPr>
        <w:t>）是无辜的。查理斯侦探在案发现场找到一个女人的发夹后，他也确信，凶手在三个女人当中：黛西·布坎南（</w:t>
      </w:r>
      <w:r>
        <w:rPr>
          <w:rFonts w:eastAsia="微软雅黑"/>
          <w:color w:val="000000"/>
          <w:kern w:val="0"/>
          <w:szCs w:val="21"/>
        </w:rPr>
        <w:t>Daisy Buchanan</w:t>
      </w:r>
      <w:r>
        <w:rPr>
          <w:rFonts w:hint="eastAsia"/>
          <w:bCs/>
          <w:szCs w:val="21"/>
          <w:shd w:val="clear" w:color="auto" w:fill="FFFFFF"/>
        </w:rPr>
        <w:t>）、乔丹·贝克（</w:t>
      </w:r>
      <w:r>
        <w:rPr>
          <w:rFonts w:eastAsia="微软雅黑"/>
          <w:color w:val="000000"/>
          <w:kern w:val="0"/>
          <w:szCs w:val="21"/>
        </w:rPr>
        <w:t>Jordan Baker</w:t>
      </w:r>
      <w:r>
        <w:rPr>
          <w:rFonts w:hint="eastAsia"/>
          <w:bCs/>
          <w:szCs w:val="21"/>
          <w:shd w:val="clear" w:color="auto" w:fill="FFFFFF"/>
        </w:rPr>
        <w:t>）、凯瑟琳·麦考伊（</w:t>
      </w:r>
      <w:r>
        <w:rPr>
          <w:rFonts w:eastAsia="微软雅黑"/>
          <w:color w:val="000000"/>
          <w:kern w:val="0"/>
          <w:szCs w:val="21"/>
        </w:rPr>
        <w:t>Catherine McCoy</w:t>
      </w:r>
      <w:r>
        <w:rPr>
          <w:rFonts w:hint="eastAsia"/>
          <w:bCs/>
          <w:szCs w:val="21"/>
          <w:shd w:val="clear" w:color="auto" w:fill="FFFFFF"/>
        </w:rPr>
        <w:t>）。问题是：这三个女人中哪一个有动机，有手段，有机会？</w:t>
      </w:r>
    </w:p>
    <w:p w14:paraId="4406D1F6">
      <w:pPr>
        <w:widowControl/>
        <w:shd w:val="clear" w:color="auto" w:fill="FFFFFF"/>
        <w:spacing w:line="193" w:lineRule="atLeast"/>
        <w:rPr>
          <w:bCs/>
          <w:szCs w:val="21"/>
          <w:shd w:val="clear" w:color="auto" w:fill="FFFFFF"/>
        </w:rPr>
      </w:pPr>
    </w:p>
    <w:p w14:paraId="1C0BE0AE">
      <w:pPr>
        <w:widowControl/>
        <w:shd w:val="clear" w:color="auto" w:fill="FFFFFF"/>
        <w:spacing w:line="193" w:lineRule="atLeast"/>
        <w:rPr>
          <w:bCs/>
          <w:szCs w:val="21"/>
          <w:shd w:val="clear" w:color="auto" w:fill="FFFFFF"/>
        </w:rPr>
      </w:pPr>
      <w:r>
        <w:rPr>
          <w:rFonts w:hint="eastAsia"/>
          <w:bCs/>
          <w:szCs w:val="21"/>
          <w:shd w:val="clear" w:color="auto" w:fill="FFFFFF"/>
        </w:rPr>
        <w:t xml:space="preserve">    这本书从谋杀案的调查和盖茨比死亡之前的几年这两个时间线，讲述了这三个著名的角色背后的故事。每一个章节都会更换视角，让我们从一个全新的角度，重新认识《了不起的盖茨比》中的女性。</w:t>
      </w:r>
    </w:p>
    <w:p w14:paraId="7900D667">
      <w:pPr>
        <w:rPr>
          <w:rFonts w:eastAsia="微软雅黑"/>
          <w:color w:val="000000"/>
          <w:kern w:val="0"/>
          <w:szCs w:val="21"/>
        </w:rPr>
      </w:pPr>
    </w:p>
    <w:bookmarkEnd w:id="17"/>
    <w:p w14:paraId="27B48D70">
      <w:pPr>
        <w:rPr>
          <w:rFonts w:eastAsia="微软雅黑"/>
          <w:color w:val="000000"/>
          <w:kern w:val="0"/>
          <w:szCs w:val="21"/>
        </w:rPr>
      </w:pPr>
    </w:p>
    <w:p w14:paraId="75F1EFB4">
      <w:pPr>
        <w:shd w:val="clear" w:color="auto" w:fill="FFFFFF"/>
        <w:rPr>
          <w:b/>
          <w:bCs/>
          <w:color w:val="000000"/>
          <w:szCs w:val="21"/>
        </w:rPr>
      </w:pPr>
      <w:bookmarkStart w:id="7" w:name="OLE_LINK31"/>
      <w:bookmarkStart w:id="8" w:name="OLE_LINK5"/>
      <w:bookmarkStart w:id="9" w:name="OLE_LINK32"/>
    </w:p>
    <w:p w14:paraId="496B6DC4">
      <w:pPr>
        <w:shd w:val="clear" w:color="auto" w:fill="FFFFFF"/>
        <w:rPr>
          <w:color w:val="000000"/>
          <w:szCs w:val="21"/>
        </w:rPr>
      </w:pPr>
      <w:bookmarkStart w:id="10" w:name="OLE_LINK1"/>
      <w:bookmarkStart w:id="11" w:name="OLE_LINK2"/>
      <w:bookmarkStart w:id="12" w:name="OLE_LINK4"/>
      <w:bookmarkStart w:id="13" w:name="OLE_LINK3"/>
      <w:bookmarkStart w:id="14" w:name="OLE_LINK26"/>
      <w:bookmarkStart w:id="15" w:name="OLE_LINK46"/>
      <w:bookmarkStart w:id="16" w:name="OLE_LINK59"/>
      <w:r>
        <w:rPr>
          <w:rFonts w:hint="eastAsia"/>
          <w:b/>
          <w:bCs/>
          <w:color w:val="000000"/>
          <w:szCs w:val="21"/>
        </w:rPr>
        <w:t>感</w:t>
      </w:r>
      <w:r>
        <w:rPr>
          <w:b/>
          <w:bCs/>
          <w:color w:val="000000"/>
          <w:szCs w:val="21"/>
        </w:rPr>
        <w:t>谢您的阅读！</w:t>
      </w:r>
    </w:p>
    <w:p w14:paraId="1A96322E">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E2A9B20">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4"/>
          <w:rFonts w:hint="eastAsia"/>
          <w:b/>
          <w:szCs w:val="21"/>
        </w:rPr>
        <w:t>Righ</w:t>
      </w:r>
      <w:r>
        <w:rPr>
          <w:rStyle w:val="14"/>
          <w:b/>
          <w:szCs w:val="21"/>
        </w:rPr>
        <w:t>ts@nurnberg.com.cn</w:t>
      </w:r>
      <w:r>
        <w:rPr>
          <w:rStyle w:val="14"/>
          <w:b/>
          <w:szCs w:val="21"/>
        </w:rPr>
        <w:fldChar w:fldCharType="end"/>
      </w:r>
    </w:p>
    <w:p w14:paraId="4483FE11">
      <w:pPr>
        <w:rPr>
          <w:b/>
          <w:color w:val="000000"/>
          <w:szCs w:val="21"/>
        </w:rPr>
      </w:pPr>
      <w:r>
        <w:rPr>
          <w:color w:val="000000"/>
          <w:szCs w:val="21"/>
        </w:rPr>
        <w:t>安德鲁·纳伯格联合国际有限公司北京代表处</w:t>
      </w:r>
    </w:p>
    <w:p w14:paraId="614E51F3">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233C24A">
      <w:pPr>
        <w:rPr>
          <w:b/>
          <w:color w:val="000000"/>
          <w:szCs w:val="21"/>
        </w:rPr>
      </w:pPr>
      <w:r>
        <w:rPr>
          <w:color w:val="000000"/>
          <w:szCs w:val="21"/>
        </w:rPr>
        <w:t>电话：010-82504106, 传真：010-82504200</w:t>
      </w:r>
    </w:p>
    <w:p w14:paraId="6078D8F2">
      <w:pPr>
        <w:rPr>
          <w:rStyle w:val="14"/>
          <w:szCs w:val="21"/>
        </w:rPr>
      </w:pPr>
      <w:r>
        <w:rPr>
          <w:color w:val="000000"/>
          <w:szCs w:val="21"/>
        </w:rPr>
        <w:t>公司网址：</w:t>
      </w:r>
      <w:r>
        <w:fldChar w:fldCharType="begin"/>
      </w:r>
      <w:r>
        <w:instrText xml:space="preserve"> HYPERLINK "http://www.nurnberg.com.cn/" </w:instrText>
      </w:r>
      <w:r>
        <w:fldChar w:fldCharType="separate"/>
      </w:r>
      <w:r>
        <w:rPr>
          <w:rStyle w:val="14"/>
          <w:szCs w:val="21"/>
        </w:rPr>
        <w:t>http://www.nurnberg.com.cn</w:t>
      </w:r>
      <w:r>
        <w:rPr>
          <w:rStyle w:val="14"/>
          <w:szCs w:val="21"/>
        </w:rPr>
        <w:fldChar w:fldCharType="end"/>
      </w:r>
    </w:p>
    <w:p w14:paraId="6224E16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4"/>
          <w:szCs w:val="21"/>
        </w:rPr>
        <w:t>http://www.nurnberg.com.cn/booklist_zh/list.aspx</w:t>
      </w:r>
      <w:r>
        <w:rPr>
          <w:rStyle w:val="14"/>
          <w:szCs w:val="21"/>
        </w:rPr>
        <w:fldChar w:fldCharType="end"/>
      </w:r>
    </w:p>
    <w:p w14:paraId="319DC0A2">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4"/>
          <w:szCs w:val="21"/>
        </w:rPr>
        <w:t>http://www.nurnberg.com.cn/book/book.aspx</w:t>
      </w:r>
      <w:r>
        <w:rPr>
          <w:rStyle w:val="14"/>
          <w:szCs w:val="21"/>
        </w:rPr>
        <w:fldChar w:fldCharType="end"/>
      </w:r>
    </w:p>
    <w:p w14:paraId="2080BFB1">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4"/>
          <w:szCs w:val="21"/>
        </w:rPr>
        <w:t>http://www.nurnberg.com.cn/video/video.aspx</w:t>
      </w:r>
      <w:r>
        <w:rPr>
          <w:rStyle w:val="14"/>
          <w:szCs w:val="21"/>
        </w:rPr>
        <w:fldChar w:fldCharType="end"/>
      </w:r>
    </w:p>
    <w:p w14:paraId="009F7A08">
      <w:pPr>
        <w:rPr>
          <w:rStyle w:val="14"/>
          <w:szCs w:val="21"/>
        </w:rPr>
      </w:pPr>
      <w:r>
        <w:rPr>
          <w:color w:val="000000"/>
          <w:szCs w:val="21"/>
        </w:rPr>
        <w:t>豆瓣小站：</w:t>
      </w:r>
      <w:r>
        <w:fldChar w:fldCharType="begin"/>
      </w:r>
      <w:r>
        <w:instrText xml:space="preserve"> HYPERLINK "http://site.douban.com/110577/" </w:instrText>
      </w:r>
      <w:r>
        <w:fldChar w:fldCharType="separate"/>
      </w:r>
      <w:r>
        <w:rPr>
          <w:rStyle w:val="14"/>
          <w:szCs w:val="21"/>
        </w:rPr>
        <w:t>http://site.douban.com/110577/</w:t>
      </w:r>
      <w:r>
        <w:rPr>
          <w:rStyle w:val="14"/>
          <w:szCs w:val="21"/>
        </w:rPr>
        <w:fldChar w:fldCharType="end"/>
      </w:r>
    </w:p>
    <w:p w14:paraId="64C18CF3">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14B41FF7">
      <w:pPr>
        <w:shd w:val="clear" w:color="auto" w:fill="FFFFFF"/>
        <w:rPr>
          <w:color w:val="000000"/>
          <w:szCs w:val="21"/>
        </w:rPr>
      </w:pPr>
      <w:r>
        <w:rPr>
          <w:color w:val="000000"/>
          <w:szCs w:val="21"/>
        </w:rPr>
        <w:t>微信订阅号：ANABJ2002</w:t>
      </w:r>
    </w:p>
    <w:p w14:paraId="51A4BDD9">
      <w:pPr>
        <w:rPr>
          <w:b/>
          <w:color w:val="000000"/>
        </w:rPr>
      </w:pPr>
      <w:r>
        <w:rPr>
          <w:color w:val="000000"/>
          <w:szCs w:val="21"/>
        </w:rPr>
        <w:drawing>
          <wp:inline distT="0" distB="0" distL="0" distR="0">
            <wp:extent cx="625475" cy="678815"/>
            <wp:effectExtent l="0" t="0" r="0" b="0"/>
            <wp:docPr id="7" name="图片 7"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安德鲁微信号二维码"/>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bookmarkEnd w:id="7"/>
    <w:bookmarkEnd w:id="8"/>
    <w:bookmarkEnd w:id="9"/>
    <w:bookmarkEnd w:id="10"/>
    <w:bookmarkEnd w:id="11"/>
    <w:bookmarkEnd w:id="12"/>
    <w:bookmarkEnd w:id="13"/>
    <w:bookmarkEnd w:id="14"/>
    <w:bookmarkEnd w:id="15"/>
    <w:bookmarkEnd w:id="16"/>
    <w:p w14:paraId="769023E9">
      <w:pPr>
        <w:rPr>
          <w:bCs/>
          <w:szCs w:val="21"/>
          <w:shd w:val="clear" w:color="auto" w:fill="FFFFFF"/>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019ED">
    <w:pPr>
      <w:pBdr>
        <w:bottom w:val="single" w:color="auto" w:sz="6" w:space="1"/>
      </w:pBdr>
      <w:jc w:val="center"/>
      <w:rPr>
        <w:rFonts w:ascii="方正姚体" w:eastAsia="方正姚体"/>
        <w:sz w:val="18"/>
      </w:rPr>
    </w:pPr>
  </w:p>
  <w:p w14:paraId="6D9A8ED8">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6649007B">
    <w:pPr>
      <w:jc w:val="center"/>
      <w:rPr>
        <w:rFonts w:ascii="方正姚体" w:eastAsia="方正姚体"/>
        <w:sz w:val="18"/>
        <w:szCs w:val="18"/>
      </w:rPr>
    </w:pPr>
    <w:r>
      <w:rPr>
        <w:rFonts w:hint="eastAsia" w:ascii="方正姚体" w:eastAsia="方正姚体"/>
        <w:sz w:val="18"/>
        <w:szCs w:val="18"/>
      </w:rPr>
      <w:t>电话：010-82504106，88810959，传真：010-82504200</w:t>
    </w:r>
  </w:p>
  <w:p w14:paraId="58E2D050">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06FA45AD">
    <w:pPr>
      <w:pStyle w:val="5"/>
      <w:jc w:val="center"/>
      <w:rPr>
        <w:rFonts w:eastAsia="方正姚体"/>
      </w:rPr>
    </w:pPr>
  </w:p>
  <w:p w14:paraId="56C508EE">
    <w:pPr>
      <w:pStyle w:val="5"/>
      <w:jc w:val="center"/>
      <w:rPr>
        <w:rFonts w:eastAsia="方正姚体"/>
      </w:rPr>
    </w:pPr>
  </w:p>
  <w:p w14:paraId="4FFD3BF8">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5</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C227">
    <w:pPr>
      <w:jc w:val="right"/>
      <w:rPr>
        <w:rFonts w:eastAsia="黑体"/>
        <w:b/>
        <w:bCs/>
      </w:rPr>
    </w:pPr>
    <w:r>
      <w:drawing>
        <wp:anchor distT="0" distB="0" distL="114300" distR="114300" simplePos="0" relativeHeight="251661312" behindDoc="0" locked="0" layoutInCell="1" allowOverlap="1">
          <wp:simplePos x="0" y="0"/>
          <wp:positionH relativeFrom="column">
            <wp:posOffset>-635</wp:posOffset>
          </wp:positionH>
          <wp:positionV relativeFrom="paragraph">
            <wp:posOffset>-83185</wp:posOffset>
          </wp:positionV>
          <wp:extent cx="368935" cy="34480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4805"/>
                  </a:xfrm>
                  <a:prstGeom prst="rect">
                    <a:avLst/>
                  </a:prstGeom>
                  <a:noFill/>
                  <a:ln w="9525">
                    <a:noFill/>
                    <a:miter lim="800000"/>
                    <a:headEnd/>
                    <a:tailEnd/>
                  </a:ln>
                </pic:spPr>
              </pic:pic>
            </a:graphicData>
          </a:graphic>
        </wp:anchor>
      </w:drawing>
    </w:r>
  </w:p>
  <w:p w14:paraId="3AB91AF5">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38"/>
    <w:rsid w:val="00010866"/>
    <w:rsid w:val="00016A67"/>
    <w:rsid w:val="00022596"/>
    <w:rsid w:val="000354AA"/>
    <w:rsid w:val="0006074F"/>
    <w:rsid w:val="000649FF"/>
    <w:rsid w:val="00067E08"/>
    <w:rsid w:val="000721D3"/>
    <w:rsid w:val="00077638"/>
    <w:rsid w:val="0007792C"/>
    <w:rsid w:val="00080A1A"/>
    <w:rsid w:val="000828F5"/>
    <w:rsid w:val="000830D4"/>
    <w:rsid w:val="00090B6E"/>
    <w:rsid w:val="000A2E1D"/>
    <w:rsid w:val="000B22DE"/>
    <w:rsid w:val="000B7C59"/>
    <w:rsid w:val="000C14EF"/>
    <w:rsid w:val="000C1EE1"/>
    <w:rsid w:val="000C2FD1"/>
    <w:rsid w:val="000C4824"/>
    <w:rsid w:val="000C6B43"/>
    <w:rsid w:val="000C780B"/>
    <w:rsid w:val="000D447B"/>
    <w:rsid w:val="000D6BAF"/>
    <w:rsid w:val="000E0C98"/>
    <w:rsid w:val="000E5ADE"/>
    <w:rsid w:val="000F57D9"/>
    <w:rsid w:val="0011574F"/>
    <w:rsid w:val="00120ACC"/>
    <w:rsid w:val="001339CF"/>
    <w:rsid w:val="001404AE"/>
    <w:rsid w:val="00156852"/>
    <w:rsid w:val="00157258"/>
    <w:rsid w:val="00182905"/>
    <w:rsid w:val="001835F4"/>
    <w:rsid w:val="001859C2"/>
    <w:rsid w:val="0019152C"/>
    <w:rsid w:val="00197385"/>
    <w:rsid w:val="001A0C2A"/>
    <w:rsid w:val="001A170B"/>
    <w:rsid w:val="001A6880"/>
    <w:rsid w:val="001A7625"/>
    <w:rsid w:val="001C3065"/>
    <w:rsid w:val="001C4521"/>
    <w:rsid w:val="001C47E4"/>
    <w:rsid w:val="001C6621"/>
    <w:rsid w:val="001C76A0"/>
    <w:rsid w:val="001D05DB"/>
    <w:rsid w:val="001D5C27"/>
    <w:rsid w:val="001E141F"/>
    <w:rsid w:val="001E5B1A"/>
    <w:rsid w:val="001E6674"/>
    <w:rsid w:val="001E696D"/>
    <w:rsid w:val="001F0856"/>
    <w:rsid w:val="001F0B65"/>
    <w:rsid w:val="001F13FE"/>
    <w:rsid w:val="001F4C22"/>
    <w:rsid w:val="00202EB5"/>
    <w:rsid w:val="002037EA"/>
    <w:rsid w:val="00215937"/>
    <w:rsid w:val="002218C9"/>
    <w:rsid w:val="0023134C"/>
    <w:rsid w:val="002529AC"/>
    <w:rsid w:val="0025531D"/>
    <w:rsid w:val="00256C57"/>
    <w:rsid w:val="00261239"/>
    <w:rsid w:val="002670DA"/>
    <w:rsid w:val="002904B8"/>
    <w:rsid w:val="00295DF5"/>
    <w:rsid w:val="002A34D6"/>
    <w:rsid w:val="002B1B16"/>
    <w:rsid w:val="002B51C1"/>
    <w:rsid w:val="002D177E"/>
    <w:rsid w:val="002D35FA"/>
    <w:rsid w:val="002E37FF"/>
    <w:rsid w:val="002E3D12"/>
    <w:rsid w:val="002E5F2A"/>
    <w:rsid w:val="002F28B7"/>
    <w:rsid w:val="0030073F"/>
    <w:rsid w:val="003023CD"/>
    <w:rsid w:val="00303220"/>
    <w:rsid w:val="00307760"/>
    <w:rsid w:val="00320B98"/>
    <w:rsid w:val="0032175F"/>
    <w:rsid w:val="00323DA9"/>
    <w:rsid w:val="00326C8D"/>
    <w:rsid w:val="003330E3"/>
    <w:rsid w:val="0033370C"/>
    <w:rsid w:val="00337304"/>
    <w:rsid w:val="00344313"/>
    <w:rsid w:val="00344C37"/>
    <w:rsid w:val="003463B0"/>
    <w:rsid w:val="0035593A"/>
    <w:rsid w:val="00370571"/>
    <w:rsid w:val="0037085F"/>
    <w:rsid w:val="00380FB3"/>
    <w:rsid w:val="00383645"/>
    <w:rsid w:val="00383FD0"/>
    <w:rsid w:val="003840F7"/>
    <w:rsid w:val="00390940"/>
    <w:rsid w:val="003950DE"/>
    <w:rsid w:val="003972FB"/>
    <w:rsid w:val="00397D25"/>
    <w:rsid w:val="003A6586"/>
    <w:rsid w:val="003A72B8"/>
    <w:rsid w:val="003B5916"/>
    <w:rsid w:val="003C5325"/>
    <w:rsid w:val="003D1AD6"/>
    <w:rsid w:val="003D2231"/>
    <w:rsid w:val="003D4957"/>
    <w:rsid w:val="003D7B77"/>
    <w:rsid w:val="003E0DEE"/>
    <w:rsid w:val="00406B8B"/>
    <w:rsid w:val="004148D5"/>
    <w:rsid w:val="00414A9C"/>
    <w:rsid w:val="004169AF"/>
    <w:rsid w:val="00431D1E"/>
    <w:rsid w:val="00445872"/>
    <w:rsid w:val="004611D6"/>
    <w:rsid w:val="0046158A"/>
    <w:rsid w:val="00462FAD"/>
    <w:rsid w:val="00463285"/>
    <w:rsid w:val="00466AE6"/>
    <w:rsid w:val="00470FF4"/>
    <w:rsid w:val="00484EAC"/>
    <w:rsid w:val="004A18EB"/>
    <w:rsid w:val="004B4C85"/>
    <w:rsid w:val="004C18B0"/>
    <w:rsid w:val="004C7A29"/>
    <w:rsid w:val="004E52F4"/>
    <w:rsid w:val="004E7135"/>
    <w:rsid w:val="004F08B9"/>
    <w:rsid w:val="004F47CD"/>
    <w:rsid w:val="0050654B"/>
    <w:rsid w:val="00506EC1"/>
    <w:rsid w:val="005116BE"/>
    <w:rsid w:val="00527886"/>
    <w:rsid w:val="00555A81"/>
    <w:rsid w:val="0055631B"/>
    <w:rsid w:val="00563946"/>
    <w:rsid w:val="00567605"/>
    <w:rsid w:val="00577751"/>
    <w:rsid w:val="005817CA"/>
    <w:rsid w:val="00582EAD"/>
    <w:rsid w:val="00583966"/>
    <w:rsid w:val="005A40A1"/>
    <w:rsid w:val="005A4D11"/>
    <w:rsid w:val="005B6FB0"/>
    <w:rsid w:val="005F6D9A"/>
    <w:rsid w:val="006018FE"/>
    <w:rsid w:val="00602E6C"/>
    <w:rsid w:val="00610C62"/>
    <w:rsid w:val="00614D39"/>
    <w:rsid w:val="00615A87"/>
    <w:rsid w:val="00634655"/>
    <w:rsid w:val="006453B2"/>
    <w:rsid w:val="00653EE1"/>
    <w:rsid w:val="00655C19"/>
    <w:rsid w:val="0066621B"/>
    <w:rsid w:val="00670365"/>
    <w:rsid w:val="006914DC"/>
    <w:rsid w:val="00697196"/>
    <w:rsid w:val="006A0FFB"/>
    <w:rsid w:val="006A2CA5"/>
    <w:rsid w:val="006A4FA2"/>
    <w:rsid w:val="006A5ACA"/>
    <w:rsid w:val="006A648A"/>
    <w:rsid w:val="006B2FAD"/>
    <w:rsid w:val="006C005B"/>
    <w:rsid w:val="006D0781"/>
    <w:rsid w:val="006D206A"/>
    <w:rsid w:val="006E1AEF"/>
    <w:rsid w:val="006F043F"/>
    <w:rsid w:val="0070392F"/>
    <w:rsid w:val="00710D20"/>
    <w:rsid w:val="00711B64"/>
    <w:rsid w:val="007147A3"/>
    <w:rsid w:val="00715AB5"/>
    <w:rsid w:val="0072115C"/>
    <w:rsid w:val="00727197"/>
    <w:rsid w:val="00730B71"/>
    <w:rsid w:val="00732FAC"/>
    <w:rsid w:val="007435CB"/>
    <w:rsid w:val="00750C55"/>
    <w:rsid w:val="0075278B"/>
    <w:rsid w:val="007535B6"/>
    <w:rsid w:val="0075399B"/>
    <w:rsid w:val="0075707B"/>
    <w:rsid w:val="00757A53"/>
    <w:rsid w:val="0076303C"/>
    <w:rsid w:val="007766E3"/>
    <w:rsid w:val="007A4BED"/>
    <w:rsid w:val="007B0D11"/>
    <w:rsid w:val="007B543B"/>
    <w:rsid w:val="007C5201"/>
    <w:rsid w:val="007C78FC"/>
    <w:rsid w:val="007D4685"/>
    <w:rsid w:val="00805764"/>
    <w:rsid w:val="00822FE9"/>
    <w:rsid w:val="00826E62"/>
    <w:rsid w:val="008278E0"/>
    <w:rsid w:val="00843714"/>
    <w:rsid w:val="00850ED4"/>
    <w:rsid w:val="00856401"/>
    <w:rsid w:val="00862531"/>
    <w:rsid w:val="00862DBE"/>
    <w:rsid w:val="0088708F"/>
    <w:rsid w:val="0089462C"/>
    <w:rsid w:val="008955F8"/>
    <w:rsid w:val="0089589B"/>
    <w:rsid w:val="008A3675"/>
    <w:rsid w:val="008B0A5A"/>
    <w:rsid w:val="008B4DCA"/>
    <w:rsid w:val="008B541B"/>
    <w:rsid w:val="008B70C8"/>
    <w:rsid w:val="008C0FA5"/>
    <w:rsid w:val="008C5F9F"/>
    <w:rsid w:val="008D4D33"/>
    <w:rsid w:val="008E4803"/>
    <w:rsid w:val="008E722D"/>
    <w:rsid w:val="008F3FC0"/>
    <w:rsid w:val="008F5575"/>
    <w:rsid w:val="00901876"/>
    <w:rsid w:val="00914F39"/>
    <w:rsid w:val="0091777E"/>
    <w:rsid w:val="00927BD3"/>
    <w:rsid w:val="00940B93"/>
    <w:rsid w:val="0096089F"/>
    <w:rsid w:val="00961AEF"/>
    <w:rsid w:val="009672D3"/>
    <w:rsid w:val="00971620"/>
    <w:rsid w:val="00975D53"/>
    <w:rsid w:val="009802AB"/>
    <w:rsid w:val="00987FD2"/>
    <w:rsid w:val="009B711E"/>
    <w:rsid w:val="009B7780"/>
    <w:rsid w:val="009B7B73"/>
    <w:rsid w:val="009C2F45"/>
    <w:rsid w:val="009C50AB"/>
    <w:rsid w:val="009E0F2D"/>
    <w:rsid w:val="00A00EBD"/>
    <w:rsid w:val="00A13AC1"/>
    <w:rsid w:val="00A148C2"/>
    <w:rsid w:val="00A174E5"/>
    <w:rsid w:val="00A26CD6"/>
    <w:rsid w:val="00A33169"/>
    <w:rsid w:val="00A532A4"/>
    <w:rsid w:val="00A67425"/>
    <w:rsid w:val="00A71610"/>
    <w:rsid w:val="00A71D38"/>
    <w:rsid w:val="00AA1AA9"/>
    <w:rsid w:val="00AA3BDA"/>
    <w:rsid w:val="00AA4414"/>
    <w:rsid w:val="00AB5119"/>
    <w:rsid w:val="00AB5463"/>
    <w:rsid w:val="00AB5971"/>
    <w:rsid w:val="00AC26F8"/>
    <w:rsid w:val="00AF374C"/>
    <w:rsid w:val="00AF58A8"/>
    <w:rsid w:val="00B01D5B"/>
    <w:rsid w:val="00B05F67"/>
    <w:rsid w:val="00B11565"/>
    <w:rsid w:val="00B1495D"/>
    <w:rsid w:val="00B206B2"/>
    <w:rsid w:val="00B21F3B"/>
    <w:rsid w:val="00B26A7A"/>
    <w:rsid w:val="00B43536"/>
    <w:rsid w:val="00B44504"/>
    <w:rsid w:val="00B45349"/>
    <w:rsid w:val="00B461D4"/>
    <w:rsid w:val="00B46A0A"/>
    <w:rsid w:val="00B61C6E"/>
    <w:rsid w:val="00B64790"/>
    <w:rsid w:val="00B65F1C"/>
    <w:rsid w:val="00B66C72"/>
    <w:rsid w:val="00B677EF"/>
    <w:rsid w:val="00B761D9"/>
    <w:rsid w:val="00B81C0B"/>
    <w:rsid w:val="00B821D5"/>
    <w:rsid w:val="00B85002"/>
    <w:rsid w:val="00B96AC2"/>
    <w:rsid w:val="00BB3810"/>
    <w:rsid w:val="00BB43BF"/>
    <w:rsid w:val="00BB582A"/>
    <w:rsid w:val="00BC13D8"/>
    <w:rsid w:val="00BC6B54"/>
    <w:rsid w:val="00BD5420"/>
    <w:rsid w:val="00BE2B96"/>
    <w:rsid w:val="00BE3C9F"/>
    <w:rsid w:val="00BE3CC9"/>
    <w:rsid w:val="00BF4E7A"/>
    <w:rsid w:val="00BF5E63"/>
    <w:rsid w:val="00C02190"/>
    <w:rsid w:val="00C0246F"/>
    <w:rsid w:val="00C06640"/>
    <w:rsid w:val="00C12C57"/>
    <w:rsid w:val="00C16C5A"/>
    <w:rsid w:val="00C17ACC"/>
    <w:rsid w:val="00C238EF"/>
    <w:rsid w:val="00C32C47"/>
    <w:rsid w:val="00C4520A"/>
    <w:rsid w:val="00C5679F"/>
    <w:rsid w:val="00C612DF"/>
    <w:rsid w:val="00C8014C"/>
    <w:rsid w:val="00C803FB"/>
    <w:rsid w:val="00C817C6"/>
    <w:rsid w:val="00C8722D"/>
    <w:rsid w:val="00C903F7"/>
    <w:rsid w:val="00C93394"/>
    <w:rsid w:val="00CB680C"/>
    <w:rsid w:val="00CB6825"/>
    <w:rsid w:val="00CD2007"/>
    <w:rsid w:val="00CD4819"/>
    <w:rsid w:val="00CE307A"/>
    <w:rsid w:val="00CE468D"/>
    <w:rsid w:val="00CE67B4"/>
    <w:rsid w:val="00CF1D82"/>
    <w:rsid w:val="00CF490E"/>
    <w:rsid w:val="00CF4F61"/>
    <w:rsid w:val="00CF5AFB"/>
    <w:rsid w:val="00D00C60"/>
    <w:rsid w:val="00D14B69"/>
    <w:rsid w:val="00D22717"/>
    <w:rsid w:val="00D24097"/>
    <w:rsid w:val="00D34454"/>
    <w:rsid w:val="00D35853"/>
    <w:rsid w:val="00D367C5"/>
    <w:rsid w:val="00D430C2"/>
    <w:rsid w:val="00D43A3B"/>
    <w:rsid w:val="00D43A4A"/>
    <w:rsid w:val="00D46BB5"/>
    <w:rsid w:val="00D46E79"/>
    <w:rsid w:val="00D55458"/>
    <w:rsid w:val="00D570F5"/>
    <w:rsid w:val="00D64CC7"/>
    <w:rsid w:val="00D70677"/>
    <w:rsid w:val="00D70B4B"/>
    <w:rsid w:val="00D81549"/>
    <w:rsid w:val="00D818B4"/>
    <w:rsid w:val="00D864E6"/>
    <w:rsid w:val="00D87CCE"/>
    <w:rsid w:val="00D92E20"/>
    <w:rsid w:val="00DA0587"/>
    <w:rsid w:val="00DA7CCF"/>
    <w:rsid w:val="00DC52CD"/>
    <w:rsid w:val="00DC67C2"/>
    <w:rsid w:val="00DC6CCF"/>
    <w:rsid w:val="00DD25A3"/>
    <w:rsid w:val="00DD2D61"/>
    <w:rsid w:val="00DD333D"/>
    <w:rsid w:val="00DD6E7F"/>
    <w:rsid w:val="00DE68A5"/>
    <w:rsid w:val="00DF7D3C"/>
    <w:rsid w:val="00E045ED"/>
    <w:rsid w:val="00E17EE6"/>
    <w:rsid w:val="00E2561F"/>
    <w:rsid w:val="00E30B2D"/>
    <w:rsid w:val="00E367D0"/>
    <w:rsid w:val="00E44F09"/>
    <w:rsid w:val="00E5688B"/>
    <w:rsid w:val="00E5753A"/>
    <w:rsid w:val="00E744E4"/>
    <w:rsid w:val="00E7607C"/>
    <w:rsid w:val="00E76E41"/>
    <w:rsid w:val="00E77F18"/>
    <w:rsid w:val="00E82CB2"/>
    <w:rsid w:val="00E84329"/>
    <w:rsid w:val="00EA7D08"/>
    <w:rsid w:val="00EB1F90"/>
    <w:rsid w:val="00EB2DAE"/>
    <w:rsid w:val="00EB2E1D"/>
    <w:rsid w:val="00EB3D41"/>
    <w:rsid w:val="00EB5E3B"/>
    <w:rsid w:val="00EB6513"/>
    <w:rsid w:val="00EB6580"/>
    <w:rsid w:val="00EC2BAB"/>
    <w:rsid w:val="00EC3296"/>
    <w:rsid w:val="00EC7589"/>
    <w:rsid w:val="00F0167C"/>
    <w:rsid w:val="00F01BFC"/>
    <w:rsid w:val="00F02BF1"/>
    <w:rsid w:val="00F104A1"/>
    <w:rsid w:val="00F26153"/>
    <w:rsid w:val="00F2721B"/>
    <w:rsid w:val="00F27267"/>
    <w:rsid w:val="00F301C0"/>
    <w:rsid w:val="00F30CA5"/>
    <w:rsid w:val="00F318E4"/>
    <w:rsid w:val="00F31C20"/>
    <w:rsid w:val="00F3449F"/>
    <w:rsid w:val="00F352AE"/>
    <w:rsid w:val="00F427CC"/>
    <w:rsid w:val="00F43108"/>
    <w:rsid w:val="00F5156A"/>
    <w:rsid w:val="00F70C16"/>
    <w:rsid w:val="00F73692"/>
    <w:rsid w:val="00F74D56"/>
    <w:rsid w:val="00F83397"/>
    <w:rsid w:val="00F8540D"/>
    <w:rsid w:val="00F937AD"/>
    <w:rsid w:val="00F960A9"/>
    <w:rsid w:val="00F978A8"/>
    <w:rsid w:val="00FA4A2B"/>
    <w:rsid w:val="00FB3AA9"/>
    <w:rsid w:val="00FC3402"/>
    <w:rsid w:val="00FD3A01"/>
    <w:rsid w:val="00FF58A3"/>
    <w:rsid w:val="00FF63CA"/>
    <w:rsid w:val="00FF6F87"/>
    <w:rsid w:val="6F3A609B"/>
    <w:rsid w:val="721B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Balloon Text"/>
    <w:basedOn w:val="1"/>
    <w:link w:val="44"/>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basedOn w:val="10"/>
    <w:qFormat/>
    <w:uiPriority w:val="0"/>
    <w:rPr>
      <w:b/>
      <w:bCs/>
    </w:rPr>
  </w:style>
  <w:style w:type="character" w:styleId="12">
    <w:name w:val="FollowedHyperlink"/>
    <w:basedOn w:val="10"/>
    <w:uiPriority w:val="0"/>
    <w:rPr>
      <w:color w:val="800080"/>
      <w:u w:val="single"/>
    </w:rPr>
  </w:style>
  <w:style w:type="character" w:styleId="13">
    <w:name w:val="Emphasis"/>
    <w:basedOn w:val="10"/>
    <w:qFormat/>
    <w:uiPriority w:val="0"/>
    <w:rPr>
      <w:i/>
      <w:iCs/>
    </w:rPr>
  </w:style>
  <w:style w:type="character" w:styleId="14">
    <w:name w:val="Hyperlink"/>
    <w:basedOn w:val="10"/>
    <w:uiPriority w:val="0"/>
    <w:rPr>
      <w:color w:val="0000FF"/>
      <w:u w:val="single"/>
    </w:rPr>
  </w:style>
  <w:style w:type="character" w:styleId="15">
    <w:name w:val="HTML Cite"/>
    <w:basedOn w:val="10"/>
    <w:qFormat/>
    <w:uiPriority w:val="0"/>
    <w:rPr>
      <w:i/>
      <w:iCs/>
    </w:rPr>
  </w:style>
  <w:style w:type="character" w:customStyle="1" w:styleId="16">
    <w:name w:val="serif1"/>
    <w:basedOn w:val="10"/>
    <w:uiPriority w:val="0"/>
    <w:rPr>
      <w:rFonts w:hint="default" w:ascii="Times New Roman" w:hAnsi="Times New Roman" w:cs="Times New Roman"/>
      <w:sz w:val="24"/>
      <w:szCs w:val="24"/>
    </w:rPr>
  </w:style>
  <w:style w:type="paragraph" w:customStyle="1" w:styleId="17">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basedOn w:val="10"/>
    <w:uiPriority w:val="0"/>
    <w:rPr>
      <w:rFonts w:hint="default" w:ascii="Verdana" w:hAnsi="Verdana"/>
      <w:color w:val="000000"/>
      <w:spacing w:val="195"/>
      <w:sz w:val="17"/>
      <w:szCs w:val="17"/>
      <w:u w:val="none"/>
    </w:rPr>
  </w:style>
  <w:style w:type="character" w:customStyle="1" w:styleId="19">
    <w:name w:val="tiny1"/>
    <w:basedOn w:val="10"/>
    <w:uiPriority w:val="0"/>
    <w:rPr>
      <w:rFonts w:hint="default" w:ascii="Verdana" w:hAnsi="Verdana"/>
      <w:sz w:val="15"/>
      <w:szCs w:val="15"/>
    </w:rPr>
  </w:style>
  <w:style w:type="character" w:customStyle="1" w:styleId="20">
    <w:name w:val="smalltext1"/>
    <w:basedOn w:val="10"/>
    <w:uiPriority w:val="0"/>
    <w:rPr>
      <w:rFonts w:hint="default" w:ascii="Arial" w:hAnsi="Arial" w:cs="Arial"/>
      <w:color w:val="000000"/>
      <w:sz w:val="17"/>
      <w:szCs w:val="17"/>
    </w:rPr>
  </w:style>
  <w:style w:type="character" w:customStyle="1" w:styleId="21">
    <w:name w:val="regbold1"/>
    <w:basedOn w:val="10"/>
    <w:qFormat/>
    <w:uiPriority w:val="0"/>
    <w:rPr>
      <w:rFonts w:hint="default" w:ascii="Arial" w:hAnsi="Arial" w:cs="Arial"/>
      <w:b/>
      <w:bCs/>
      <w:color w:val="000000"/>
      <w:sz w:val="18"/>
      <w:szCs w:val="18"/>
    </w:rPr>
  </w:style>
  <w:style w:type="character" w:customStyle="1" w:styleId="22">
    <w:name w:val="bookauthor1"/>
    <w:basedOn w:val="10"/>
    <w:qFormat/>
    <w:uiPriority w:val="0"/>
    <w:rPr>
      <w:rFonts w:hint="default" w:ascii="Arial" w:hAnsi="Arial" w:cs="Arial"/>
      <w:color w:val="6699CC"/>
      <w:sz w:val="18"/>
      <w:szCs w:val="18"/>
      <w:u w:val="single"/>
    </w:rPr>
  </w:style>
  <w:style w:type="character" w:customStyle="1" w:styleId="23">
    <w:name w:val="title111"/>
    <w:basedOn w:val="10"/>
    <w:uiPriority w:val="0"/>
    <w:rPr>
      <w:rFonts w:hint="default" w:ascii="Tahoma" w:hAnsi="Tahoma" w:cs="Tahoma"/>
      <w:b/>
      <w:bCs/>
      <w:color w:val="000066"/>
      <w:sz w:val="22"/>
      <w:szCs w:val="22"/>
    </w:rPr>
  </w:style>
  <w:style w:type="character" w:customStyle="1" w:styleId="24">
    <w:name w:val="bstitle1"/>
    <w:basedOn w:val="10"/>
    <w:uiPriority w:val="0"/>
    <w:rPr>
      <w:b/>
      <w:bCs/>
      <w:color w:val="000000"/>
      <w:sz w:val="24"/>
      <w:szCs w:val="24"/>
    </w:rPr>
  </w:style>
  <w:style w:type="character" w:customStyle="1" w:styleId="25">
    <w:name w:val="bssubtitle1"/>
    <w:basedOn w:val="10"/>
    <w:qFormat/>
    <w:uiPriority w:val="0"/>
    <w:rPr>
      <w:rFonts w:hint="default" w:ascii="Arial" w:hAnsi="Arial" w:cs="Arial"/>
      <w:b/>
      <w:bCs/>
      <w:color w:val="000000"/>
      <w:sz w:val="18"/>
      <w:szCs w:val="18"/>
    </w:rPr>
  </w:style>
  <w:style w:type="character" w:customStyle="1" w:styleId="26">
    <w:name w:val="bsauthor1"/>
    <w:basedOn w:val="10"/>
    <w:uiPriority w:val="0"/>
    <w:rPr>
      <w:b/>
      <w:bCs/>
      <w:color w:val="000000"/>
      <w:sz w:val="18"/>
      <w:szCs w:val="18"/>
    </w:rPr>
  </w:style>
  <w:style w:type="character" w:customStyle="1" w:styleId="27">
    <w:name w:val="bsauthorlink1"/>
    <w:basedOn w:val="10"/>
    <w:qFormat/>
    <w:uiPriority w:val="0"/>
    <w:rPr>
      <w:color w:val="000000"/>
      <w:u w:val="single"/>
    </w:rPr>
  </w:style>
  <w:style w:type="character" w:customStyle="1" w:styleId="28">
    <w:name w:val="redsubtitle1"/>
    <w:basedOn w:val="10"/>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basedOn w:val="10"/>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basedOn w:val="10"/>
    <w:qFormat/>
    <w:uiPriority w:val="0"/>
    <w:rPr>
      <w:color w:val="000000"/>
      <w:sz w:val="18"/>
      <w:szCs w:val="18"/>
    </w:rPr>
  </w:style>
  <w:style w:type="paragraph" w:customStyle="1" w:styleId="33">
    <w:name w:val="text"/>
    <w:basedOn w:val="1"/>
    <w:qFormat/>
    <w:uiPriority w:val="0"/>
    <w:pPr>
      <w:widowControl/>
    </w:pPr>
    <w:rPr>
      <w:rFonts w:ascii="Tahoma" w:hAnsi="Tahoma" w:cs="Tahoma"/>
      <w:color w:val="000000"/>
      <w:kern w:val="0"/>
      <w:sz w:val="16"/>
      <w:szCs w:val="16"/>
    </w:rPr>
  </w:style>
  <w:style w:type="character" w:customStyle="1" w:styleId="34">
    <w:name w:val="author"/>
    <w:basedOn w:val="10"/>
    <w:uiPriority w:val="0"/>
  </w:style>
  <w:style w:type="paragraph" w:customStyle="1" w:styleId="3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basedOn w:val="10"/>
    <w:uiPriority w:val="0"/>
    <w:rPr>
      <w:rFonts w:hint="default" w:ascii="Arial" w:hAnsi="Arial" w:cs="Arial"/>
      <w:b/>
      <w:bCs/>
      <w:color w:val="FF6600"/>
      <w:sz w:val="28"/>
      <w:szCs w:val="28"/>
    </w:rPr>
  </w:style>
  <w:style w:type="character" w:customStyle="1" w:styleId="37">
    <w:name w:val="apple-style-span"/>
    <w:basedOn w:val="10"/>
    <w:uiPriority w:val="0"/>
  </w:style>
  <w:style w:type="character" w:customStyle="1" w:styleId="38">
    <w:name w:val="apple-converted-space"/>
    <w:basedOn w:val="10"/>
    <w:uiPriority w:val="0"/>
  </w:style>
  <w:style w:type="paragraph" w:styleId="39">
    <w:name w:val="No Spacing"/>
    <w:qFormat/>
    <w:uiPriority w:val="1"/>
    <w:rPr>
      <w:rFonts w:ascii="Times New Roman" w:hAnsi="Times New Roman" w:eastAsia="宋体" w:cs="Times New Roman"/>
      <w:sz w:val="24"/>
      <w:szCs w:val="24"/>
      <w:lang w:val="en-US" w:eastAsia="en-US" w:bidi="ar-SA"/>
    </w:rPr>
  </w:style>
  <w:style w:type="character" w:customStyle="1" w:styleId="40">
    <w:name w:val="a-size-extra-large"/>
    <w:basedOn w:val="10"/>
    <w:uiPriority w:val="0"/>
  </w:style>
  <w:style w:type="character" w:customStyle="1" w:styleId="41">
    <w:name w:val="zg_hrsr_rank"/>
    <w:basedOn w:val="10"/>
    <w:uiPriority w:val="0"/>
  </w:style>
  <w:style w:type="character" w:customStyle="1" w:styleId="42">
    <w:name w:val="zg_hrsr_ladder"/>
    <w:basedOn w:val="10"/>
    <w:uiPriority w:val="0"/>
  </w:style>
  <w:style w:type="character" w:customStyle="1" w:styleId="43">
    <w:name w:val="a-declarative"/>
    <w:basedOn w:val="10"/>
    <w:uiPriority w:val="0"/>
  </w:style>
  <w:style w:type="character" w:customStyle="1" w:styleId="44">
    <w:name w:val="批注框文本 Char"/>
    <w:basedOn w:val="10"/>
    <w:link w:val="4"/>
    <w:uiPriority w:val="0"/>
    <w:rPr>
      <w:kern w:val="2"/>
      <w:sz w:val="18"/>
      <w:szCs w:val="18"/>
    </w:rPr>
  </w:style>
  <w:style w:type="character" w:customStyle="1" w:styleId="45">
    <w:name w:val="tgt"/>
    <w:basedOn w:val="10"/>
    <w:uiPriority w:val="0"/>
  </w:style>
  <w:style w:type="character" w:customStyle="1" w:styleId="46">
    <w:name w:val="a-text-bold"/>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5D803-015C-41A7-A5F8-0DA1B828F6E5}">
  <ds:schemaRefs/>
</ds:datastoreItem>
</file>

<file path=docProps/app.xml><?xml version="1.0" encoding="utf-8"?>
<Properties xmlns="http://schemas.openxmlformats.org/officeDocument/2006/extended-properties" xmlns:vt="http://schemas.openxmlformats.org/officeDocument/2006/docPropsVTypes">
  <Template>Normal</Template>
  <Pages>8</Pages>
  <Words>3813</Words>
  <Characters>4907</Characters>
  <Lines>195</Lines>
  <Paragraphs>204</Paragraphs>
  <TotalTime>1</TotalTime>
  <ScaleCrop>false</ScaleCrop>
  <LinksUpToDate>false</LinksUpToDate>
  <CharactersWithSpaces>5110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2019-10-16T03:56:00Z</dcterms:created>
  <dc:creator>Image</dc:creator>
  <cp:lastModifiedBy>SEER</cp:lastModifiedBy>
  <cp:lastPrinted>2004-04-23T07:06:00Z</cp:lastPrinted>
  <dcterms:modified xsi:type="dcterms:W3CDTF">2025-09-23T02:58:38Z</dcterms:modified>
  <dc:title>新 书 推 荐</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eyJoZGlkIjoiNzRmMzU4Mjk2YmIwMTljMDY5ZjlkOGIxNmEzNTQ3ZjciLCJ1c2VySWQiOiIzMTY4NjA3MjQifQ==</vt:lpwstr>
  </property>
  <property fmtid="{D5CDD505-2E9C-101B-9397-08002B2CF9AE}" pid="3" name="KSOProductBuildVer">
    <vt:lpwstr>2052-12.1.0.22529</vt:lpwstr>
  </property>
  <property fmtid="{D5CDD505-2E9C-101B-9397-08002B2CF9AE}" pid="4" name="ICV">
    <vt:lpwstr>F008125C63144D02BE882E5F945A9EF3_13</vt:lpwstr>
  </property>
</Properties>
</file>