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7B22D9EA" w:rsidR="00AE574A" w:rsidRDefault="00AE574A">
      <w:pPr>
        <w:rPr>
          <w:b/>
          <w:color w:val="000000"/>
          <w:szCs w:val="21"/>
        </w:rPr>
      </w:pPr>
    </w:p>
    <w:p w14:paraId="3DA7336F" w14:textId="7E963A1E" w:rsidR="00774233" w:rsidRPr="00774233" w:rsidRDefault="00D86B13" w:rsidP="00774233">
      <w:pPr>
        <w:tabs>
          <w:tab w:val="left" w:pos="341"/>
          <w:tab w:val="left" w:pos="5235"/>
        </w:tabs>
        <w:rPr>
          <w:b/>
          <w:bCs/>
          <w:color w:val="000000"/>
          <w:szCs w:val="21"/>
        </w:rPr>
      </w:pPr>
      <w:r>
        <w:rPr>
          <w:noProof/>
        </w:rPr>
        <w:drawing>
          <wp:anchor distT="0" distB="0" distL="114300" distR="114300" simplePos="0" relativeHeight="251670528" behindDoc="0" locked="0" layoutInCell="1" allowOverlap="1" wp14:anchorId="0527F54C" wp14:editId="1A33E0DF">
            <wp:simplePos x="0" y="0"/>
            <wp:positionH relativeFrom="margin">
              <wp:align>right</wp:align>
            </wp:positionH>
            <wp:positionV relativeFrom="paragraph">
              <wp:posOffset>23495</wp:posOffset>
            </wp:positionV>
            <wp:extent cx="1310640" cy="2082165"/>
            <wp:effectExtent l="0" t="0" r="3810" b="0"/>
            <wp:wrapSquare wrapText="bothSides"/>
            <wp:docPr id="3" name="图片 3" descr="https://m.media-amazon.com/images/I/61JkdFpkBj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JkdFpkBjL._SL136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208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86B13">
        <w:rPr>
          <w:rFonts w:hint="eastAsia"/>
          <w:b/>
          <w:bCs/>
          <w:color w:val="000000"/>
          <w:szCs w:val="21"/>
        </w:rPr>
        <w:t>吉尔·德勒兹</w:t>
      </w:r>
      <w:r>
        <w:rPr>
          <w:rFonts w:hint="eastAsia"/>
          <w:b/>
          <w:bCs/>
          <w:color w:val="000000"/>
          <w:szCs w:val="21"/>
        </w:rPr>
        <w:t>与无神论机器：哲学进展</w:t>
      </w:r>
      <w:r w:rsidR="009736A9">
        <w:rPr>
          <w:rFonts w:hint="eastAsia"/>
          <w:b/>
          <w:bCs/>
          <w:color w:val="000000"/>
          <w:szCs w:val="21"/>
        </w:rPr>
        <w:t>》</w:t>
      </w:r>
    </w:p>
    <w:p w14:paraId="526CF9CC" w14:textId="156848C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31F73">
        <w:rPr>
          <w:b/>
          <w:bCs/>
          <w:color w:val="000000"/>
          <w:szCs w:val="21"/>
        </w:rPr>
        <w:t>GILLES DELEUZE AND THE ATHEIST MACHINE</w:t>
      </w:r>
      <w:r w:rsidR="00231F73">
        <w:rPr>
          <w:rFonts w:hint="eastAsia"/>
          <w:b/>
          <w:bCs/>
          <w:color w:val="000000"/>
          <w:szCs w:val="21"/>
        </w:rPr>
        <w:t>：</w:t>
      </w:r>
      <w:r w:rsidR="00231F73">
        <w:rPr>
          <w:rFonts w:hint="eastAsia"/>
          <w:b/>
          <w:bCs/>
          <w:color w:val="000000"/>
          <w:szCs w:val="21"/>
        </w:rPr>
        <w:t>The</w:t>
      </w:r>
      <w:r w:rsidR="00231F73">
        <w:rPr>
          <w:b/>
          <w:bCs/>
          <w:color w:val="000000"/>
          <w:szCs w:val="21"/>
        </w:rPr>
        <w:t xml:space="preserve"> Achievement of Philosophy</w:t>
      </w:r>
    </w:p>
    <w:p w14:paraId="39B7E419" w14:textId="0B981DCE"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31F73" w:rsidRPr="00231F73">
        <w:rPr>
          <w:b/>
          <w:bCs/>
          <w:color w:val="000000"/>
          <w:szCs w:val="21"/>
        </w:rPr>
        <w:t xml:space="preserve">F. </w:t>
      </w:r>
      <w:proofErr w:type="spellStart"/>
      <w:r w:rsidR="00231F73" w:rsidRPr="00231F73">
        <w:rPr>
          <w:b/>
          <w:bCs/>
          <w:color w:val="000000"/>
          <w:szCs w:val="21"/>
        </w:rPr>
        <w:t>LeRon</w:t>
      </w:r>
      <w:proofErr w:type="spellEnd"/>
      <w:r w:rsidR="00231F73" w:rsidRPr="00231F73">
        <w:rPr>
          <w:b/>
          <w:bCs/>
          <w:color w:val="000000"/>
          <w:szCs w:val="21"/>
        </w:rPr>
        <w:t xml:space="preserve"> </w:t>
      </w:r>
      <w:proofErr w:type="spellStart"/>
      <w:r w:rsidR="00231F73" w:rsidRPr="00231F73">
        <w:rPr>
          <w:b/>
          <w:bCs/>
          <w:color w:val="000000"/>
          <w:szCs w:val="21"/>
        </w:rPr>
        <w:t>Shults</w:t>
      </w:r>
      <w:proofErr w:type="spellEnd"/>
      <w:r w:rsidR="0028117A">
        <w:fldChar w:fldCharType="begin"/>
      </w:r>
      <w:r w:rsidR="0028117A">
        <w:instrText xml:space="preserve"> HYPERLINK "http://www.penguin.com.au/lookinside/spotlight.cfm?SBN=9780143009177&amp;AuthId=0000004220&amp;Page=Profile" </w:instrText>
      </w:r>
      <w:r w:rsidR="0028117A">
        <w:fldChar w:fldCharType="separate"/>
      </w:r>
      <w:r w:rsidR="0028117A">
        <w:fldChar w:fldCharType="end"/>
      </w:r>
    </w:p>
    <w:p w14:paraId="5EB65684" w14:textId="08A49EB2" w:rsidR="00774233" w:rsidRPr="00231F73" w:rsidRDefault="00774233" w:rsidP="00774233">
      <w:pPr>
        <w:tabs>
          <w:tab w:val="left" w:pos="341"/>
          <w:tab w:val="left" w:pos="5235"/>
        </w:tabs>
        <w:rPr>
          <w:b/>
          <w:bCs/>
          <w:color w:val="000000"/>
          <w:szCs w:val="21"/>
          <w:lang w:val="en-IN"/>
        </w:rPr>
      </w:pPr>
      <w:r w:rsidRPr="00774233">
        <w:rPr>
          <w:b/>
          <w:bCs/>
          <w:color w:val="000000"/>
          <w:szCs w:val="21"/>
        </w:rPr>
        <w:t>出</w:t>
      </w:r>
      <w:r w:rsidRPr="00231F73">
        <w:rPr>
          <w:b/>
          <w:bCs/>
          <w:color w:val="000000"/>
          <w:szCs w:val="21"/>
          <w:lang w:val="en-IN"/>
        </w:rPr>
        <w:t xml:space="preserve"> </w:t>
      </w:r>
      <w:r w:rsidRPr="00774233">
        <w:rPr>
          <w:b/>
          <w:bCs/>
          <w:color w:val="000000"/>
          <w:szCs w:val="21"/>
        </w:rPr>
        <w:t>版</w:t>
      </w:r>
      <w:r w:rsidRPr="00231F73">
        <w:rPr>
          <w:b/>
          <w:bCs/>
          <w:color w:val="000000"/>
          <w:szCs w:val="21"/>
          <w:lang w:val="en-IN"/>
        </w:rPr>
        <w:t xml:space="preserve"> </w:t>
      </w:r>
      <w:r w:rsidRPr="00774233">
        <w:rPr>
          <w:b/>
          <w:bCs/>
          <w:color w:val="000000"/>
          <w:szCs w:val="21"/>
        </w:rPr>
        <w:t>社</w:t>
      </w:r>
      <w:r w:rsidRPr="00231F73">
        <w:rPr>
          <w:b/>
          <w:bCs/>
          <w:color w:val="000000"/>
          <w:szCs w:val="21"/>
          <w:lang w:val="en-IN"/>
        </w:rPr>
        <w:t>：</w:t>
      </w:r>
      <w:r w:rsidR="00231F73" w:rsidRPr="00231F73">
        <w:rPr>
          <w:b/>
          <w:bCs/>
          <w:color w:val="000000"/>
          <w:szCs w:val="21"/>
          <w:lang w:val="en-IN"/>
        </w:rPr>
        <w:t>Edinburgh University</w:t>
      </w:r>
      <w:r w:rsidR="00231F73">
        <w:rPr>
          <w:b/>
          <w:bCs/>
          <w:color w:val="000000"/>
          <w:szCs w:val="21"/>
          <w:lang w:val="en-IN"/>
        </w:rPr>
        <w:t xml:space="preserve"> Press</w:t>
      </w:r>
    </w:p>
    <w:p w14:paraId="1421F214" w14:textId="2E68C10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F5D5900"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31F73">
        <w:rPr>
          <w:b/>
          <w:bCs/>
          <w:color w:val="000000"/>
          <w:szCs w:val="21"/>
        </w:rPr>
        <w:t>240</w:t>
      </w:r>
      <w:r w:rsidR="00D82AB4" w:rsidRPr="00D82AB4">
        <w:rPr>
          <w:rFonts w:hint="eastAsia"/>
          <w:b/>
          <w:bCs/>
          <w:color w:val="000000"/>
          <w:szCs w:val="21"/>
        </w:rPr>
        <w:t>页</w:t>
      </w:r>
    </w:p>
    <w:p w14:paraId="31380F95" w14:textId="63839B9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95633F">
        <w:rPr>
          <w:rFonts w:hint="eastAsia"/>
          <w:b/>
          <w:bCs/>
          <w:color w:val="000000"/>
          <w:szCs w:val="21"/>
        </w:rPr>
        <w:t>5</w:t>
      </w:r>
      <w:r w:rsidR="00D82AB4" w:rsidRPr="00D82AB4">
        <w:rPr>
          <w:rFonts w:hint="eastAsia"/>
          <w:b/>
          <w:bCs/>
          <w:color w:val="000000"/>
          <w:szCs w:val="21"/>
        </w:rPr>
        <w:t>年</w:t>
      </w:r>
      <w:r w:rsidR="00231F73">
        <w:rPr>
          <w:b/>
          <w:bCs/>
          <w:color w:val="000000"/>
          <w:szCs w:val="21"/>
        </w:rPr>
        <w:t>12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409AF62"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4621E">
        <w:rPr>
          <w:rFonts w:hint="eastAsia"/>
          <w:b/>
          <w:bCs/>
          <w:szCs w:val="21"/>
        </w:rPr>
        <w:t>大众</w:t>
      </w:r>
      <w:r w:rsidR="00D86B13">
        <w:rPr>
          <w:rFonts w:hint="eastAsia"/>
          <w:b/>
          <w:bCs/>
          <w:szCs w:val="21"/>
        </w:rPr>
        <w:t>哲学</w:t>
      </w:r>
    </w:p>
    <w:p w14:paraId="048148F7" w14:textId="77777777" w:rsidR="0048541A" w:rsidRDefault="0048541A">
      <w:pPr>
        <w:rPr>
          <w:b/>
          <w:bCs/>
          <w:color w:val="000000"/>
          <w:szCs w:val="21"/>
        </w:rPr>
      </w:pPr>
    </w:p>
    <w:p w14:paraId="6ED8D6D0" w14:textId="329A46C7" w:rsidR="006073CF" w:rsidRDefault="006073CF">
      <w:pPr>
        <w:rPr>
          <w:b/>
          <w:bCs/>
          <w:color w:val="000000"/>
          <w:szCs w:val="21"/>
        </w:rPr>
      </w:pPr>
    </w:p>
    <w:p w14:paraId="639A03A7" w14:textId="524D35FA" w:rsidR="00D86B13" w:rsidRPr="00BF6AC8" w:rsidRDefault="00D86B13">
      <w:pPr>
        <w:rPr>
          <w:b/>
          <w:color w:val="000000"/>
          <w:szCs w:val="21"/>
        </w:rPr>
      </w:pPr>
      <w:r w:rsidRPr="00BF6AC8">
        <w:rPr>
          <w:rFonts w:hint="eastAsia"/>
          <w:b/>
          <w:color w:val="000000"/>
          <w:szCs w:val="21"/>
        </w:rPr>
        <w:t>卖点：</w:t>
      </w:r>
    </w:p>
    <w:p w14:paraId="771C9793" w14:textId="1EEFE7DA" w:rsidR="00D86B13" w:rsidRPr="00D86B13" w:rsidRDefault="00D86B13">
      <w:pPr>
        <w:rPr>
          <w:color w:val="000000"/>
          <w:szCs w:val="21"/>
        </w:rPr>
      </w:pPr>
    </w:p>
    <w:p w14:paraId="749E5D00" w14:textId="2DB26CDD" w:rsidR="00D86B13" w:rsidRDefault="00D86B13" w:rsidP="00D86B13">
      <w:pPr>
        <w:pStyle w:val="ac"/>
        <w:numPr>
          <w:ilvl w:val="0"/>
          <w:numId w:val="39"/>
        </w:numPr>
        <w:ind w:firstLineChars="0"/>
        <w:rPr>
          <w:color w:val="000000"/>
          <w:szCs w:val="21"/>
        </w:rPr>
      </w:pPr>
      <w:r>
        <w:rPr>
          <w:rFonts w:hint="eastAsia"/>
          <w:color w:val="000000"/>
          <w:szCs w:val="21"/>
        </w:rPr>
        <w:t>阐释德勒兹哲学思想中“无神论机器”的功能。</w:t>
      </w:r>
    </w:p>
    <w:p w14:paraId="310729EF" w14:textId="0ABA22E4" w:rsidR="00D86B13" w:rsidRDefault="00D86B13" w:rsidP="00D86B13">
      <w:pPr>
        <w:pStyle w:val="ac"/>
        <w:numPr>
          <w:ilvl w:val="0"/>
          <w:numId w:val="39"/>
        </w:numPr>
        <w:ind w:firstLineChars="0"/>
        <w:rPr>
          <w:color w:val="000000"/>
          <w:szCs w:val="21"/>
        </w:rPr>
      </w:pPr>
      <w:r w:rsidRPr="00D86B13">
        <w:rPr>
          <w:rFonts w:hint="eastAsia"/>
          <w:color w:val="000000"/>
          <w:szCs w:val="21"/>
        </w:rPr>
        <w:t>将德勒兹</w:t>
      </w:r>
      <w:r>
        <w:rPr>
          <w:rFonts w:hint="eastAsia"/>
          <w:color w:val="000000"/>
          <w:szCs w:val="21"/>
        </w:rPr>
        <w:t>的</w:t>
      </w:r>
      <w:r w:rsidRPr="00D86B13">
        <w:rPr>
          <w:rFonts w:hint="eastAsia"/>
          <w:color w:val="000000"/>
          <w:szCs w:val="21"/>
        </w:rPr>
        <w:t>哲学</w:t>
      </w:r>
      <w:r>
        <w:rPr>
          <w:rFonts w:hint="eastAsia"/>
          <w:color w:val="000000"/>
          <w:szCs w:val="21"/>
        </w:rPr>
        <w:t>观点</w:t>
      </w:r>
      <w:r w:rsidRPr="00D86B13">
        <w:rPr>
          <w:rFonts w:hint="eastAsia"/>
          <w:color w:val="000000"/>
          <w:szCs w:val="21"/>
        </w:rPr>
        <w:t>与计算建模和社会模拟</w:t>
      </w:r>
      <w:r>
        <w:rPr>
          <w:rFonts w:hint="eastAsia"/>
          <w:color w:val="000000"/>
          <w:szCs w:val="21"/>
        </w:rPr>
        <w:t>技术的进展结合</w:t>
      </w:r>
      <w:r w:rsidRPr="00D86B13">
        <w:rPr>
          <w:rFonts w:hint="eastAsia"/>
          <w:color w:val="000000"/>
          <w:szCs w:val="21"/>
        </w:rPr>
        <w:t>，</w:t>
      </w:r>
      <w:r>
        <w:rPr>
          <w:rFonts w:hint="eastAsia"/>
          <w:color w:val="000000"/>
          <w:szCs w:val="21"/>
        </w:rPr>
        <w:t>完善并支持</w:t>
      </w:r>
      <w:r w:rsidRPr="00D86B13">
        <w:rPr>
          <w:rFonts w:hint="eastAsia"/>
          <w:color w:val="000000"/>
          <w:szCs w:val="21"/>
        </w:rPr>
        <w:t>他关于内在形而上学的论点</w:t>
      </w:r>
      <w:r>
        <w:rPr>
          <w:rFonts w:hint="eastAsia"/>
          <w:color w:val="000000"/>
          <w:szCs w:val="21"/>
        </w:rPr>
        <w:t>。</w:t>
      </w:r>
    </w:p>
    <w:p w14:paraId="10EE8494" w14:textId="36EE00C1" w:rsidR="00D86B13" w:rsidRDefault="00D86B13" w:rsidP="00D86B13">
      <w:pPr>
        <w:pStyle w:val="ac"/>
        <w:numPr>
          <w:ilvl w:val="0"/>
          <w:numId w:val="39"/>
        </w:numPr>
        <w:ind w:firstLineChars="0"/>
        <w:rPr>
          <w:color w:val="000000"/>
          <w:szCs w:val="21"/>
        </w:rPr>
      </w:pPr>
      <w:r>
        <w:rPr>
          <w:rFonts w:hint="eastAsia"/>
          <w:color w:val="000000"/>
          <w:szCs w:val="21"/>
        </w:rPr>
        <w:t>体现</w:t>
      </w:r>
      <w:r w:rsidRPr="00D86B13">
        <w:rPr>
          <w:rFonts w:hint="eastAsia"/>
          <w:color w:val="000000"/>
          <w:szCs w:val="21"/>
        </w:rPr>
        <w:t>了宗教</w:t>
      </w:r>
      <w:r>
        <w:rPr>
          <w:rFonts w:hint="eastAsia"/>
          <w:color w:val="000000"/>
          <w:szCs w:val="21"/>
        </w:rPr>
        <w:t>研究中</w:t>
      </w:r>
      <w:r w:rsidRPr="00D86B13">
        <w:rPr>
          <w:rFonts w:hint="eastAsia"/>
          <w:color w:val="000000"/>
          <w:szCs w:val="21"/>
        </w:rPr>
        <w:t>生物文化科学的实证发现与德勒兹对无神论概念的理解和使用的相关性</w:t>
      </w:r>
      <w:r>
        <w:rPr>
          <w:rFonts w:hint="eastAsia"/>
          <w:color w:val="000000"/>
          <w:szCs w:val="21"/>
        </w:rPr>
        <w:t>。</w:t>
      </w:r>
    </w:p>
    <w:p w14:paraId="639FAA14" w14:textId="282CB3D2" w:rsidR="00D86B13" w:rsidRDefault="00D86B13" w:rsidP="00D86B13">
      <w:pPr>
        <w:rPr>
          <w:color w:val="000000"/>
          <w:szCs w:val="21"/>
        </w:rPr>
      </w:pPr>
    </w:p>
    <w:p w14:paraId="55FB4665" w14:textId="77777777" w:rsidR="00D86B13" w:rsidRPr="00D86B13" w:rsidRDefault="00D86B13" w:rsidP="00D86B13">
      <w:pPr>
        <w:rPr>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C974476" w14:textId="55AA29B5" w:rsidR="002D02DB" w:rsidRDefault="00D86B13" w:rsidP="00FD3EEF">
      <w:pPr>
        <w:ind w:firstLineChars="200" w:firstLine="420"/>
        <w:rPr>
          <w:bCs/>
          <w:color w:val="000000"/>
          <w:szCs w:val="21"/>
        </w:rPr>
      </w:pPr>
      <w:r w:rsidRPr="00D86B13">
        <w:rPr>
          <w:rFonts w:hint="eastAsia"/>
          <w:bCs/>
          <w:color w:val="000000"/>
          <w:szCs w:val="21"/>
        </w:rPr>
        <w:t>在</w:t>
      </w:r>
      <w:r>
        <w:rPr>
          <w:rFonts w:hint="eastAsia"/>
          <w:bCs/>
          <w:color w:val="000000"/>
          <w:szCs w:val="21"/>
        </w:rPr>
        <w:t>《什么是哲学》</w:t>
      </w:r>
      <w:r w:rsidR="00BF6AC8">
        <w:rPr>
          <w:rFonts w:hint="eastAsia"/>
          <w:bCs/>
          <w:color w:val="000000"/>
          <w:szCs w:val="21"/>
        </w:rPr>
        <w:t>（</w:t>
      </w:r>
      <w:r w:rsidR="00BF6AC8" w:rsidRPr="00BF6AC8">
        <w:rPr>
          <w:bCs/>
          <w:i/>
          <w:color w:val="000000"/>
          <w:szCs w:val="21"/>
        </w:rPr>
        <w:t>What is Philosophy?</w:t>
      </w:r>
      <w:r w:rsidR="00BF6AC8">
        <w:rPr>
          <w:rFonts w:hint="eastAsia"/>
          <w:bCs/>
          <w:color w:val="000000"/>
          <w:szCs w:val="21"/>
        </w:rPr>
        <w:t>）</w:t>
      </w:r>
      <w:r>
        <w:rPr>
          <w:rFonts w:hint="eastAsia"/>
          <w:bCs/>
          <w:color w:val="000000"/>
          <w:szCs w:val="21"/>
        </w:rPr>
        <w:t>一书中，德勒兹认为</w:t>
      </w:r>
      <w:r w:rsidR="00FD3EEF">
        <w:rPr>
          <w:rFonts w:hint="eastAsia"/>
          <w:bCs/>
          <w:color w:val="000000"/>
          <w:szCs w:val="21"/>
        </w:rPr>
        <w:t>无神论不是一出戏剧，而是“哲学家的宁静和哲学家的成就”。</w:t>
      </w:r>
    </w:p>
    <w:p w14:paraId="206E33BE" w14:textId="3EC3B5BF" w:rsidR="00FD3EEF" w:rsidRDefault="00FD3EEF" w:rsidP="00FD3EEF">
      <w:pPr>
        <w:ind w:firstLineChars="200" w:firstLine="420"/>
        <w:rPr>
          <w:bCs/>
          <w:color w:val="000000"/>
          <w:szCs w:val="21"/>
        </w:rPr>
      </w:pPr>
    </w:p>
    <w:p w14:paraId="17FCB023" w14:textId="38DE29DD" w:rsidR="00FD3EEF" w:rsidRPr="00FD3EEF" w:rsidRDefault="00FD3EEF" w:rsidP="00FD3EEF">
      <w:pPr>
        <w:ind w:firstLineChars="200" w:firstLine="420"/>
        <w:rPr>
          <w:bCs/>
          <w:color w:val="000000"/>
          <w:szCs w:val="21"/>
        </w:rPr>
      </w:pPr>
      <w:r w:rsidRPr="00FD3EEF">
        <w:rPr>
          <w:rFonts w:hint="eastAsia"/>
          <w:bCs/>
          <w:color w:val="000000"/>
          <w:szCs w:val="21"/>
        </w:rPr>
        <w:t>勒隆·舒尔茨</w:t>
      </w:r>
      <w:r>
        <w:rPr>
          <w:rFonts w:hint="eastAsia"/>
          <w:bCs/>
          <w:color w:val="000000"/>
          <w:szCs w:val="21"/>
        </w:rPr>
        <w:t>（</w:t>
      </w:r>
      <w:proofErr w:type="spellStart"/>
      <w:r w:rsidRPr="00FD3EEF">
        <w:rPr>
          <w:bCs/>
          <w:color w:val="000000"/>
          <w:szCs w:val="21"/>
        </w:rPr>
        <w:t>LeRon</w:t>
      </w:r>
      <w:proofErr w:type="spellEnd"/>
      <w:r w:rsidRPr="00FD3EEF">
        <w:rPr>
          <w:bCs/>
          <w:color w:val="000000"/>
          <w:szCs w:val="21"/>
        </w:rPr>
        <w:t xml:space="preserve"> </w:t>
      </w:r>
      <w:proofErr w:type="spellStart"/>
      <w:r w:rsidRPr="00FD3EEF">
        <w:rPr>
          <w:bCs/>
          <w:color w:val="000000"/>
          <w:szCs w:val="21"/>
        </w:rPr>
        <w:t>Shults</w:t>
      </w:r>
      <w:proofErr w:type="spellEnd"/>
      <w:r>
        <w:rPr>
          <w:rFonts w:hint="eastAsia"/>
          <w:bCs/>
          <w:color w:val="000000"/>
          <w:szCs w:val="21"/>
        </w:rPr>
        <w:t>）阐释了在德勒兹的各个论著中，</w:t>
      </w:r>
      <w:r w:rsidRPr="00FD3EEF">
        <w:rPr>
          <w:rFonts w:hint="eastAsia"/>
          <w:bCs/>
          <w:color w:val="000000"/>
          <w:szCs w:val="21"/>
        </w:rPr>
        <w:t>“无神论机器”的用途和影响，展示了它在</w:t>
      </w:r>
      <w:r>
        <w:rPr>
          <w:rFonts w:hint="eastAsia"/>
          <w:bCs/>
          <w:color w:val="000000"/>
          <w:szCs w:val="21"/>
        </w:rPr>
        <w:t>德勒</w:t>
      </w:r>
      <w:proofErr w:type="gramStart"/>
      <w:r>
        <w:rPr>
          <w:rFonts w:hint="eastAsia"/>
          <w:bCs/>
          <w:color w:val="000000"/>
          <w:szCs w:val="21"/>
        </w:rPr>
        <w:t>兹关于</w:t>
      </w:r>
      <w:proofErr w:type="gramEnd"/>
      <w:r w:rsidRPr="00FD3EEF">
        <w:rPr>
          <w:rFonts w:hint="eastAsia"/>
          <w:bCs/>
          <w:color w:val="000000"/>
          <w:szCs w:val="21"/>
        </w:rPr>
        <w:t>形而上学、认识论和伦理学的哲学成就中</w:t>
      </w:r>
      <w:r>
        <w:rPr>
          <w:rFonts w:hint="eastAsia"/>
          <w:bCs/>
          <w:color w:val="000000"/>
          <w:szCs w:val="21"/>
        </w:rPr>
        <w:t>，所发挥</w:t>
      </w:r>
      <w:r w:rsidRPr="00FD3EEF">
        <w:rPr>
          <w:rFonts w:hint="eastAsia"/>
          <w:bCs/>
          <w:color w:val="000000"/>
          <w:szCs w:val="21"/>
        </w:rPr>
        <w:t>的核心作用。</w:t>
      </w:r>
    </w:p>
    <w:p w14:paraId="214561B5" w14:textId="77777777" w:rsidR="00FD3EEF" w:rsidRDefault="00FD3EEF" w:rsidP="00FD3EEF">
      <w:pPr>
        <w:ind w:firstLineChars="200" w:firstLine="420"/>
        <w:rPr>
          <w:bCs/>
          <w:color w:val="000000"/>
          <w:szCs w:val="21"/>
        </w:rPr>
      </w:pPr>
    </w:p>
    <w:p w14:paraId="022A5A75" w14:textId="2D106BC6" w:rsidR="00A5385A" w:rsidRDefault="00FD3EEF" w:rsidP="00FD3EEF">
      <w:pPr>
        <w:ind w:firstLineChars="200" w:firstLine="420"/>
        <w:rPr>
          <w:bCs/>
          <w:color w:val="000000"/>
          <w:szCs w:val="21"/>
        </w:rPr>
      </w:pPr>
      <w:r w:rsidRPr="00FD3EEF">
        <w:rPr>
          <w:rFonts w:hint="eastAsia"/>
          <w:bCs/>
          <w:color w:val="000000"/>
          <w:szCs w:val="21"/>
        </w:rPr>
        <w:t>舒尔茨还将德勒兹的哲学</w:t>
      </w:r>
      <w:r>
        <w:rPr>
          <w:rFonts w:hint="eastAsia"/>
          <w:bCs/>
          <w:color w:val="000000"/>
          <w:szCs w:val="21"/>
        </w:rPr>
        <w:t>思想</w:t>
      </w:r>
      <w:r w:rsidRPr="00FD3EEF">
        <w:rPr>
          <w:rFonts w:hint="eastAsia"/>
          <w:bCs/>
          <w:color w:val="000000"/>
          <w:szCs w:val="21"/>
        </w:rPr>
        <w:t>与计算社会模拟的最新进展，特别是多智能体建模</w:t>
      </w:r>
      <w:r>
        <w:rPr>
          <w:rFonts w:hint="eastAsia"/>
          <w:bCs/>
          <w:color w:val="000000"/>
          <w:szCs w:val="21"/>
        </w:rPr>
        <w:t>联系起来</w:t>
      </w:r>
      <w:r w:rsidRPr="00FD3EEF">
        <w:rPr>
          <w:rFonts w:hint="eastAsia"/>
          <w:bCs/>
          <w:color w:val="000000"/>
          <w:szCs w:val="21"/>
        </w:rPr>
        <w:t>。</w:t>
      </w:r>
      <w:r>
        <w:rPr>
          <w:rFonts w:hint="eastAsia"/>
          <w:bCs/>
          <w:color w:val="000000"/>
          <w:szCs w:val="21"/>
        </w:rPr>
        <w:t>他基于宗教科学研究中的</w:t>
      </w:r>
      <w:r w:rsidR="003021E2">
        <w:rPr>
          <w:rFonts w:hint="eastAsia"/>
          <w:bCs/>
          <w:color w:val="000000"/>
          <w:szCs w:val="21"/>
        </w:rPr>
        <w:t>实证</w:t>
      </w:r>
      <w:r>
        <w:rPr>
          <w:rFonts w:hint="eastAsia"/>
          <w:bCs/>
          <w:color w:val="000000"/>
          <w:szCs w:val="21"/>
        </w:rPr>
        <w:t>发现和理论研究展开论述</w:t>
      </w:r>
      <w:r w:rsidRPr="00FD3EEF">
        <w:rPr>
          <w:rFonts w:hint="eastAsia"/>
          <w:bCs/>
          <w:color w:val="000000"/>
          <w:szCs w:val="21"/>
        </w:rPr>
        <w:t>，指出无神论</w:t>
      </w:r>
      <w:r>
        <w:rPr>
          <w:rFonts w:hint="eastAsia"/>
          <w:bCs/>
          <w:color w:val="000000"/>
          <w:szCs w:val="21"/>
        </w:rPr>
        <w:t>的</w:t>
      </w:r>
      <w:r w:rsidR="00154730">
        <w:rPr>
          <w:rFonts w:hint="eastAsia"/>
          <w:bCs/>
          <w:color w:val="000000"/>
          <w:szCs w:val="21"/>
        </w:rPr>
        <w:t>集聚体</w:t>
      </w:r>
      <w:r w:rsidRPr="00FD3EEF">
        <w:rPr>
          <w:rFonts w:hint="eastAsia"/>
          <w:bCs/>
          <w:color w:val="000000"/>
          <w:szCs w:val="21"/>
        </w:rPr>
        <w:t>在应对与人类</w:t>
      </w:r>
      <w:proofErr w:type="gramStart"/>
      <w:r w:rsidRPr="00FD3EEF">
        <w:rPr>
          <w:rFonts w:hint="eastAsia"/>
          <w:bCs/>
          <w:color w:val="000000"/>
          <w:szCs w:val="21"/>
        </w:rPr>
        <w:t>世相关</w:t>
      </w:r>
      <w:proofErr w:type="gramEnd"/>
      <w:r w:rsidRPr="00FD3EEF">
        <w:rPr>
          <w:rFonts w:hint="eastAsia"/>
          <w:bCs/>
          <w:color w:val="000000"/>
          <w:szCs w:val="21"/>
        </w:rPr>
        <w:t>的社会挑战方面</w:t>
      </w:r>
      <w:r>
        <w:rPr>
          <w:rFonts w:hint="eastAsia"/>
          <w:bCs/>
          <w:color w:val="000000"/>
          <w:szCs w:val="21"/>
        </w:rPr>
        <w:t>，</w:t>
      </w:r>
      <w:r w:rsidRPr="00FD3EEF">
        <w:rPr>
          <w:rFonts w:hint="eastAsia"/>
          <w:bCs/>
          <w:color w:val="000000"/>
          <w:szCs w:val="21"/>
        </w:rPr>
        <w:t>具有潜在的创造性作用。</w:t>
      </w:r>
    </w:p>
    <w:p w14:paraId="600EB546" w14:textId="77777777" w:rsidR="00FD3EEF" w:rsidRDefault="00FD3EEF">
      <w:pPr>
        <w:rPr>
          <w:b/>
          <w:bCs/>
          <w:color w:val="000000"/>
          <w:szCs w:val="21"/>
        </w:rPr>
      </w:pPr>
    </w:p>
    <w:p w14:paraId="3F15994B" w14:textId="77777777" w:rsidR="00FD3EEF" w:rsidRDefault="00FD3EEF">
      <w:pPr>
        <w:rPr>
          <w:b/>
          <w:bCs/>
          <w:color w:val="000000"/>
          <w:szCs w:val="21"/>
        </w:rPr>
      </w:pPr>
    </w:p>
    <w:p w14:paraId="6F304A7F" w14:textId="2F4D2F20"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719B3C60" w14:textId="0FF6F77A" w:rsidR="003B16CC" w:rsidRDefault="009A6147" w:rsidP="00FD3EEF">
      <w:pPr>
        <w:ind w:firstLineChars="200" w:firstLine="422"/>
        <w:rPr>
          <w:color w:val="000000"/>
          <w:szCs w:val="21"/>
        </w:rPr>
      </w:pPr>
      <w:r>
        <w:rPr>
          <w:b/>
          <w:noProof/>
          <w:color w:val="000000"/>
          <w:szCs w:val="21"/>
        </w:rPr>
        <w:lastRenderedPageBreak/>
        <w:drawing>
          <wp:anchor distT="0" distB="0" distL="114300" distR="114300" simplePos="0" relativeHeight="251671552" behindDoc="0" locked="0" layoutInCell="1" allowOverlap="1" wp14:anchorId="72406E62" wp14:editId="54E7F569">
            <wp:simplePos x="0" y="0"/>
            <wp:positionH relativeFrom="margin">
              <wp:align>left</wp:align>
            </wp:positionH>
            <wp:positionV relativeFrom="paragraph">
              <wp:posOffset>8255</wp:posOffset>
            </wp:positionV>
            <wp:extent cx="952500" cy="9525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margin">
              <wp14:pctWidth>0</wp14:pctWidth>
            </wp14:sizeRelH>
            <wp14:sizeRelV relativeFrom="margin">
              <wp14:pctHeight>0</wp14:pctHeight>
            </wp14:sizeRelV>
          </wp:anchor>
        </w:drawing>
      </w:r>
      <w:r w:rsidR="00FD3EEF" w:rsidRPr="00FD3EEF">
        <w:rPr>
          <w:rFonts w:hint="eastAsia"/>
          <w:b/>
          <w:color w:val="000000"/>
          <w:szCs w:val="21"/>
        </w:rPr>
        <w:t>F</w:t>
      </w:r>
      <w:r w:rsidR="00FD3EEF" w:rsidRPr="00FD3EEF">
        <w:rPr>
          <w:rFonts w:hint="eastAsia"/>
          <w:b/>
          <w:color w:val="000000"/>
          <w:szCs w:val="21"/>
        </w:rPr>
        <w:t>·勒隆·舒尔茨（</w:t>
      </w:r>
      <w:proofErr w:type="spellStart"/>
      <w:r w:rsidR="00FD3EEF" w:rsidRPr="00FD3EEF">
        <w:rPr>
          <w:b/>
          <w:color w:val="000000"/>
          <w:szCs w:val="21"/>
        </w:rPr>
        <w:t>F.LeRon</w:t>
      </w:r>
      <w:proofErr w:type="spellEnd"/>
      <w:r w:rsidR="00FD3EEF" w:rsidRPr="00FD3EEF">
        <w:rPr>
          <w:b/>
          <w:color w:val="000000"/>
          <w:szCs w:val="21"/>
        </w:rPr>
        <w:t xml:space="preserve"> </w:t>
      </w:r>
      <w:proofErr w:type="spellStart"/>
      <w:r w:rsidR="00FD3EEF" w:rsidRPr="00FD3EEF">
        <w:rPr>
          <w:b/>
          <w:color w:val="000000"/>
          <w:szCs w:val="21"/>
        </w:rPr>
        <w:t>Shults</w:t>
      </w:r>
      <w:proofErr w:type="spellEnd"/>
      <w:r w:rsidR="00FD3EEF" w:rsidRPr="00FD3EEF">
        <w:rPr>
          <w:rFonts w:hint="eastAsia"/>
          <w:b/>
          <w:color w:val="000000"/>
          <w:szCs w:val="21"/>
        </w:rPr>
        <w:t>）</w:t>
      </w:r>
      <w:r w:rsidR="00FD3EEF">
        <w:rPr>
          <w:rFonts w:hint="eastAsia"/>
          <w:bCs/>
          <w:color w:val="000000"/>
          <w:szCs w:val="21"/>
        </w:rPr>
        <w:t>，</w:t>
      </w:r>
      <w:r w:rsidR="00FD3EEF" w:rsidRPr="00FD3EEF">
        <w:rPr>
          <w:rFonts w:hint="eastAsia"/>
          <w:noProof/>
        </w:rPr>
        <w:t>阿格德大学全球发展与规划研究所教授，挪威克里斯蒂安桑</w:t>
      </w:r>
      <w:r>
        <w:rPr>
          <w:rFonts w:hint="eastAsia"/>
          <w:noProof/>
        </w:rPr>
        <w:t>挪威研究中心（</w:t>
      </w:r>
      <w:r w:rsidR="00FD3EEF" w:rsidRPr="00FD3EEF">
        <w:rPr>
          <w:rFonts w:hint="eastAsia"/>
          <w:noProof/>
        </w:rPr>
        <w:t>NORCE</w:t>
      </w:r>
      <w:r>
        <w:rPr>
          <w:rFonts w:hint="eastAsia"/>
          <w:noProof/>
        </w:rPr>
        <w:t>）</w:t>
      </w:r>
      <w:r w:rsidR="00FD3EEF" w:rsidRPr="00FD3EEF">
        <w:rPr>
          <w:rFonts w:hint="eastAsia"/>
          <w:noProof/>
        </w:rPr>
        <w:t>社会系统建模中心研究教授。他</w:t>
      </w:r>
      <w:r>
        <w:rPr>
          <w:rFonts w:hint="eastAsia"/>
          <w:noProof/>
        </w:rPr>
        <w:t>著有</w:t>
      </w:r>
      <w:r w:rsidR="00FD3EEF" w:rsidRPr="00FD3EEF">
        <w:rPr>
          <w:rFonts w:hint="eastAsia"/>
          <w:noProof/>
        </w:rPr>
        <w:t>《反传统神学：吉勒·德勒兹与无神论的秘密》（</w:t>
      </w:r>
      <w:r w:rsidRPr="009A6147">
        <w:rPr>
          <w:i/>
          <w:iCs/>
        </w:rPr>
        <w:t>Iconoclastic Theology: Gilles Deleuze and the Secretion of Atheism</w:t>
      </w:r>
      <w:r>
        <w:rPr>
          <w:rFonts w:hint="eastAsia"/>
        </w:rPr>
        <w:t>，</w:t>
      </w:r>
      <w:r>
        <w:rPr>
          <w:rFonts w:hint="eastAsia"/>
          <w:noProof/>
        </w:rPr>
        <w:t>爱丁堡大学出版社</w:t>
      </w:r>
      <w:r w:rsidR="00FD3EEF" w:rsidRPr="00FD3EEF">
        <w:rPr>
          <w:rFonts w:hint="eastAsia"/>
          <w:noProof/>
        </w:rPr>
        <w:t>，</w:t>
      </w:r>
      <w:r w:rsidR="00FD3EEF" w:rsidRPr="00FD3EEF">
        <w:rPr>
          <w:rFonts w:hint="eastAsia"/>
          <w:noProof/>
        </w:rPr>
        <w:t>2014</w:t>
      </w:r>
      <w:r w:rsidR="00FD3EEF" w:rsidRPr="00FD3EEF">
        <w:rPr>
          <w:rFonts w:hint="eastAsia"/>
          <w:noProof/>
        </w:rPr>
        <w:t>）和《实践安全教派：科学和哲学视角下的宗教再生产》（</w:t>
      </w:r>
      <w:r w:rsidRPr="009A6147">
        <w:rPr>
          <w:i/>
          <w:iCs/>
        </w:rPr>
        <w:t xml:space="preserve">Practicing Safe Sects: Religious </w:t>
      </w:r>
      <w:proofErr w:type="spellStart"/>
      <w:r w:rsidRPr="009A6147">
        <w:rPr>
          <w:i/>
          <w:iCs/>
        </w:rPr>
        <w:t>Reprodution</w:t>
      </w:r>
      <w:proofErr w:type="spellEnd"/>
      <w:r w:rsidRPr="009A6147">
        <w:rPr>
          <w:i/>
          <w:iCs/>
        </w:rPr>
        <w:t xml:space="preserve"> in Scientific and Philosophical Perspective</w:t>
      </w:r>
      <w:r>
        <w:rPr>
          <w:rFonts w:hint="eastAsia"/>
        </w:rPr>
        <w:t>，博</w:t>
      </w:r>
      <w:proofErr w:type="gramStart"/>
      <w:r>
        <w:rPr>
          <w:rFonts w:hint="eastAsia"/>
        </w:rPr>
        <w:t>睿</w:t>
      </w:r>
      <w:proofErr w:type="gramEnd"/>
      <w:r>
        <w:rPr>
          <w:rFonts w:hint="eastAsia"/>
        </w:rPr>
        <w:t>出版社</w:t>
      </w:r>
      <w:r w:rsidR="00FD3EEF" w:rsidRPr="00FD3EEF">
        <w:rPr>
          <w:rFonts w:hint="eastAsia"/>
          <w:noProof/>
        </w:rPr>
        <w:t>，</w:t>
      </w:r>
      <w:r w:rsidR="00FD3EEF" w:rsidRPr="00FD3EEF">
        <w:rPr>
          <w:rFonts w:hint="eastAsia"/>
          <w:noProof/>
        </w:rPr>
        <w:t>2018</w:t>
      </w:r>
      <w:r w:rsidR="00FD3EEF" w:rsidRPr="00FD3EEF">
        <w:rPr>
          <w:rFonts w:hint="eastAsia"/>
          <w:noProof/>
        </w:rPr>
        <w:t>）。他</w:t>
      </w:r>
      <w:r>
        <w:rPr>
          <w:rFonts w:hint="eastAsia"/>
          <w:noProof/>
        </w:rPr>
        <w:t>与他人合编有</w:t>
      </w:r>
      <w:r w:rsidR="00FD3EEF" w:rsidRPr="00FD3EEF">
        <w:rPr>
          <w:rFonts w:hint="eastAsia"/>
          <w:noProof/>
        </w:rPr>
        <w:t>《德勒兹与宗教分裂分析》（</w:t>
      </w:r>
      <w:proofErr w:type="spellStart"/>
      <w:r w:rsidRPr="009A6147">
        <w:rPr>
          <w:i/>
          <w:iCs/>
        </w:rPr>
        <w:t>Deleuze</w:t>
      </w:r>
      <w:proofErr w:type="spellEnd"/>
      <w:r w:rsidRPr="009A6147">
        <w:rPr>
          <w:i/>
          <w:iCs/>
        </w:rPr>
        <w:t xml:space="preserve"> and the </w:t>
      </w:r>
      <w:proofErr w:type="spellStart"/>
      <w:r w:rsidRPr="009A6147">
        <w:rPr>
          <w:i/>
          <w:iCs/>
        </w:rPr>
        <w:t>Schizoanalysis</w:t>
      </w:r>
      <w:proofErr w:type="spellEnd"/>
      <w:r w:rsidRPr="009A6147">
        <w:rPr>
          <w:i/>
          <w:iCs/>
        </w:rPr>
        <w:t xml:space="preserve"> of Religion</w:t>
      </w:r>
      <w:r>
        <w:rPr>
          <w:rFonts w:hint="eastAsia"/>
          <w:noProof/>
        </w:rPr>
        <w:t>，</w:t>
      </w:r>
      <w:r w:rsidRPr="009A6147">
        <w:rPr>
          <w:rFonts w:hint="eastAsia"/>
          <w:noProof/>
        </w:rPr>
        <w:t>布鲁姆斯伯里出版社</w:t>
      </w:r>
      <w:r w:rsidR="00FD3EEF" w:rsidRPr="00FD3EEF">
        <w:rPr>
          <w:rFonts w:hint="eastAsia"/>
          <w:noProof/>
        </w:rPr>
        <w:t>，</w:t>
      </w:r>
      <w:r w:rsidR="00FD3EEF" w:rsidRPr="00FD3EEF">
        <w:rPr>
          <w:rFonts w:hint="eastAsia"/>
          <w:noProof/>
        </w:rPr>
        <w:t>2016</w:t>
      </w:r>
      <w:r w:rsidR="00FD3EEF" w:rsidRPr="00FD3EEF">
        <w:rPr>
          <w:rFonts w:hint="eastAsia"/>
          <w:noProof/>
        </w:rPr>
        <w:t>）。</w:t>
      </w:r>
    </w:p>
    <w:p w14:paraId="126DB76F" w14:textId="671A7D00" w:rsidR="003B16CC" w:rsidRDefault="003B16CC" w:rsidP="003B16CC">
      <w:pPr>
        <w:rPr>
          <w:color w:val="000000"/>
          <w:szCs w:val="21"/>
        </w:rPr>
      </w:pPr>
    </w:p>
    <w:p w14:paraId="7E3A58A4" w14:textId="77777777" w:rsidR="009A6147" w:rsidRDefault="009A6147" w:rsidP="003B16CC">
      <w:pPr>
        <w:rPr>
          <w:color w:val="000000"/>
          <w:szCs w:val="21"/>
        </w:rPr>
      </w:pPr>
    </w:p>
    <w:p w14:paraId="1622D0CE" w14:textId="3544D6D5" w:rsidR="003B16CC" w:rsidRPr="003B16CC" w:rsidRDefault="003B16CC" w:rsidP="003B16CC">
      <w:pPr>
        <w:rPr>
          <w:b/>
          <w:color w:val="000000"/>
          <w:szCs w:val="21"/>
        </w:rPr>
      </w:pPr>
      <w:r>
        <w:rPr>
          <w:b/>
          <w:color w:val="000000"/>
          <w:szCs w:val="21"/>
        </w:rPr>
        <w:t>媒体评价：</w:t>
      </w:r>
    </w:p>
    <w:p w14:paraId="6B681154" w14:textId="77777777" w:rsidR="003B16CC" w:rsidRDefault="003B16CC" w:rsidP="00A5385A">
      <w:pPr>
        <w:ind w:firstLineChars="200" w:firstLine="420"/>
        <w:rPr>
          <w:color w:val="000000"/>
          <w:szCs w:val="21"/>
        </w:rPr>
      </w:pPr>
    </w:p>
    <w:p w14:paraId="74EDE232" w14:textId="56494640" w:rsidR="003B16CC" w:rsidRDefault="003B16CC" w:rsidP="003B16CC">
      <w:pPr>
        <w:ind w:firstLineChars="200" w:firstLine="420"/>
        <w:rPr>
          <w:color w:val="000000"/>
          <w:szCs w:val="21"/>
        </w:rPr>
      </w:pPr>
      <w:r w:rsidRPr="003B16CC">
        <w:rPr>
          <w:rFonts w:hint="eastAsia"/>
          <w:color w:val="000000"/>
          <w:szCs w:val="21"/>
        </w:rPr>
        <w:t>“</w:t>
      </w:r>
      <w:r w:rsidR="009A6147" w:rsidRPr="009A6147">
        <w:rPr>
          <w:rFonts w:hint="eastAsia"/>
          <w:color w:val="000000"/>
          <w:szCs w:val="21"/>
        </w:rPr>
        <w:t>自德兰达</w:t>
      </w:r>
      <w:r w:rsidR="009A6147">
        <w:rPr>
          <w:rFonts w:hint="eastAsia"/>
          <w:color w:val="000000"/>
          <w:szCs w:val="21"/>
        </w:rPr>
        <w:t>（</w:t>
      </w:r>
      <w:proofErr w:type="spellStart"/>
      <w:r w:rsidR="009A6147">
        <w:t>DeLanda</w:t>
      </w:r>
      <w:proofErr w:type="spellEnd"/>
      <w:r w:rsidR="009A6147">
        <w:rPr>
          <w:rFonts w:hint="eastAsia"/>
          <w:color w:val="000000"/>
          <w:szCs w:val="21"/>
        </w:rPr>
        <w:t>）</w:t>
      </w:r>
      <w:r w:rsidR="009A6147" w:rsidRPr="009A6147">
        <w:rPr>
          <w:rFonts w:hint="eastAsia"/>
          <w:color w:val="000000"/>
          <w:szCs w:val="21"/>
        </w:rPr>
        <w:t>的《哲学与模拟》以来，还没有</w:t>
      </w:r>
      <w:r w:rsidR="003021E2">
        <w:rPr>
          <w:rFonts w:hint="eastAsia"/>
          <w:color w:val="000000"/>
          <w:szCs w:val="21"/>
        </w:rPr>
        <w:t>著作</w:t>
      </w:r>
      <w:r w:rsidR="009A6147" w:rsidRPr="009A6147">
        <w:rPr>
          <w:rFonts w:hint="eastAsia"/>
          <w:color w:val="000000"/>
          <w:szCs w:val="21"/>
        </w:rPr>
        <w:t>对系统思维的哲学后果进行过如此深入的分析。舒尔茨已经找到了无神论的机器，并希望我们所有人都知道，它是无法关闭的。</w:t>
      </w:r>
      <w:r w:rsidRPr="003B16CC">
        <w:rPr>
          <w:rFonts w:hint="eastAsia"/>
          <w:color w:val="000000"/>
          <w:szCs w:val="21"/>
        </w:rPr>
        <w:t>”</w:t>
      </w:r>
    </w:p>
    <w:p w14:paraId="4330F48D" w14:textId="5D1CF2FF" w:rsidR="003B16CC" w:rsidRPr="003B16CC" w:rsidRDefault="003B16CC" w:rsidP="003B16CC">
      <w:pPr>
        <w:ind w:firstLineChars="200" w:firstLine="420"/>
        <w:jc w:val="right"/>
        <w:rPr>
          <w:color w:val="000000"/>
          <w:szCs w:val="21"/>
        </w:rPr>
      </w:pPr>
      <w:r w:rsidRPr="003B16CC">
        <w:rPr>
          <w:rFonts w:hint="eastAsia"/>
          <w:color w:val="000000"/>
          <w:szCs w:val="21"/>
        </w:rPr>
        <w:t>——</w:t>
      </w:r>
      <w:r w:rsidR="003021E2" w:rsidRPr="003021E2">
        <w:rPr>
          <w:rFonts w:hint="eastAsia"/>
          <w:color w:val="000000"/>
          <w:szCs w:val="21"/>
        </w:rPr>
        <w:t>韦斯利·</w:t>
      </w:r>
      <w:r w:rsidR="003021E2" w:rsidRPr="003021E2">
        <w:rPr>
          <w:rFonts w:hint="eastAsia"/>
          <w:color w:val="000000"/>
          <w:szCs w:val="21"/>
        </w:rPr>
        <w:t>J</w:t>
      </w:r>
      <w:r w:rsidR="003021E2" w:rsidRPr="003021E2">
        <w:rPr>
          <w:rFonts w:hint="eastAsia"/>
          <w:color w:val="000000"/>
          <w:szCs w:val="21"/>
        </w:rPr>
        <w:t>·怀尔德曼</w:t>
      </w:r>
      <w:r>
        <w:rPr>
          <w:rFonts w:hint="eastAsia"/>
          <w:color w:val="000000"/>
          <w:szCs w:val="21"/>
        </w:rPr>
        <w:t>（</w:t>
      </w:r>
      <w:r w:rsidR="003021E2">
        <w:t>Wesley J Wildman</w:t>
      </w:r>
      <w:r>
        <w:rPr>
          <w:rFonts w:hint="eastAsia"/>
          <w:color w:val="000000"/>
          <w:szCs w:val="21"/>
        </w:rPr>
        <w:t>）</w:t>
      </w:r>
      <w:r w:rsidR="003021E2">
        <w:rPr>
          <w:rFonts w:hint="eastAsia"/>
          <w:color w:val="000000"/>
          <w:szCs w:val="21"/>
        </w:rPr>
        <w:t>，波士顿大学</w:t>
      </w:r>
    </w:p>
    <w:p w14:paraId="7E5C6294" w14:textId="77777777" w:rsidR="00A5385A" w:rsidRDefault="00A5385A" w:rsidP="00A5385A">
      <w:pPr>
        <w:rPr>
          <w:bCs/>
          <w:color w:val="000000"/>
          <w:szCs w:val="21"/>
        </w:rPr>
      </w:pPr>
      <w:bookmarkStart w:id="0" w:name="_GoBack"/>
      <w:bookmarkEnd w:id="0"/>
    </w:p>
    <w:p w14:paraId="7D1D1570" w14:textId="77777777" w:rsidR="004912CC" w:rsidRDefault="004912CC" w:rsidP="00A5385A">
      <w:pPr>
        <w:rPr>
          <w:bCs/>
          <w:color w:val="000000"/>
          <w:szCs w:val="21"/>
        </w:rPr>
      </w:pPr>
    </w:p>
    <w:p w14:paraId="41549293" w14:textId="299049CD" w:rsidR="004912CC" w:rsidRPr="004912CC" w:rsidRDefault="004912CC" w:rsidP="004912CC">
      <w:pPr>
        <w:jc w:val="center"/>
        <w:rPr>
          <w:bCs/>
          <w:color w:val="000000"/>
          <w:sz w:val="30"/>
          <w:szCs w:val="30"/>
        </w:rPr>
      </w:pPr>
      <w:r w:rsidRPr="004912CC">
        <w:rPr>
          <w:rFonts w:hint="eastAsia"/>
          <w:b/>
          <w:bCs/>
          <w:color w:val="000000"/>
          <w:sz w:val="30"/>
          <w:szCs w:val="30"/>
        </w:rPr>
        <w:t>《</w:t>
      </w:r>
      <w:r w:rsidR="003021E2" w:rsidRPr="003021E2">
        <w:rPr>
          <w:rFonts w:hint="eastAsia"/>
          <w:b/>
          <w:bCs/>
          <w:color w:val="000000"/>
          <w:sz w:val="30"/>
          <w:szCs w:val="30"/>
        </w:rPr>
        <w:t>吉尔·德勒兹与无神论机器：哲学进展</w:t>
      </w:r>
      <w:r w:rsidRPr="004912CC">
        <w:rPr>
          <w:rFonts w:hint="eastAsia"/>
          <w:b/>
          <w:bCs/>
          <w:color w:val="000000"/>
          <w:sz w:val="30"/>
          <w:szCs w:val="30"/>
        </w:rPr>
        <w:t>》</w:t>
      </w:r>
    </w:p>
    <w:p w14:paraId="393EC160" w14:textId="77777777" w:rsidR="00A5385A" w:rsidRDefault="00A5385A" w:rsidP="004912CC">
      <w:pPr>
        <w:jc w:val="center"/>
        <w:rPr>
          <w:bCs/>
          <w:color w:val="000000"/>
          <w:szCs w:val="21"/>
        </w:rPr>
      </w:pPr>
    </w:p>
    <w:p w14:paraId="7E1D6C2A" w14:textId="7E016F32" w:rsidR="007E772D" w:rsidRPr="007E772D" w:rsidRDefault="003021E2" w:rsidP="004912CC">
      <w:pPr>
        <w:jc w:val="center"/>
        <w:rPr>
          <w:bCs/>
          <w:color w:val="000000"/>
          <w:szCs w:val="21"/>
        </w:rPr>
      </w:pPr>
      <w:r>
        <w:rPr>
          <w:rFonts w:hint="eastAsia"/>
          <w:bCs/>
          <w:color w:val="000000"/>
          <w:szCs w:val="21"/>
        </w:rPr>
        <w:t>前言</w:t>
      </w:r>
    </w:p>
    <w:p w14:paraId="49CB8D87" w14:textId="77777777" w:rsidR="007E772D" w:rsidRPr="007E772D" w:rsidRDefault="007E772D" w:rsidP="004912CC">
      <w:pPr>
        <w:jc w:val="center"/>
        <w:rPr>
          <w:bCs/>
          <w:color w:val="000000"/>
          <w:szCs w:val="21"/>
        </w:rPr>
      </w:pPr>
    </w:p>
    <w:p w14:paraId="4CF587AA" w14:textId="708C1F08" w:rsidR="007E772D" w:rsidRPr="007E772D" w:rsidRDefault="007E772D" w:rsidP="004912CC">
      <w:pPr>
        <w:jc w:val="center"/>
        <w:rPr>
          <w:b/>
          <w:color w:val="000000"/>
          <w:szCs w:val="21"/>
        </w:rPr>
      </w:pPr>
      <w:r w:rsidRPr="007E772D">
        <w:rPr>
          <w:rFonts w:hint="eastAsia"/>
          <w:b/>
          <w:color w:val="000000"/>
          <w:szCs w:val="21"/>
        </w:rPr>
        <w:t>第一</w:t>
      </w:r>
      <w:r w:rsidR="003021E2">
        <w:rPr>
          <w:rFonts w:hint="eastAsia"/>
          <w:b/>
          <w:color w:val="000000"/>
          <w:szCs w:val="21"/>
        </w:rPr>
        <w:t>章</w:t>
      </w:r>
      <w:r w:rsidRPr="007E772D">
        <w:rPr>
          <w:rFonts w:hint="eastAsia"/>
          <w:b/>
          <w:color w:val="000000"/>
          <w:szCs w:val="21"/>
        </w:rPr>
        <w:t xml:space="preserve"> </w:t>
      </w:r>
      <w:r w:rsidR="003021E2">
        <w:rPr>
          <w:rFonts w:hint="eastAsia"/>
          <w:b/>
          <w:color w:val="000000"/>
          <w:szCs w:val="21"/>
        </w:rPr>
        <w:t>无神论：哲学的成就</w:t>
      </w:r>
    </w:p>
    <w:p w14:paraId="15A284ED" w14:textId="0D347585" w:rsidR="007E772D" w:rsidRPr="007E772D" w:rsidRDefault="007E772D" w:rsidP="004912CC">
      <w:pPr>
        <w:jc w:val="center"/>
        <w:rPr>
          <w:bCs/>
          <w:color w:val="000000"/>
          <w:szCs w:val="21"/>
        </w:rPr>
      </w:pPr>
      <w:r w:rsidRPr="007E772D">
        <w:rPr>
          <w:rFonts w:hint="eastAsia"/>
          <w:bCs/>
          <w:color w:val="000000"/>
          <w:szCs w:val="21"/>
        </w:rPr>
        <w:t>第一</w:t>
      </w:r>
      <w:r w:rsidR="003021E2">
        <w:rPr>
          <w:rFonts w:hint="eastAsia"/>
          <w:bCs/>
          <w:color w:val="000000"/>
          <w:szCs w:val="21"/>
        </w:rPr>
        <w:t>节</w:t>
      </w:r>
      <w:r w:rsidRPr="007E772D">
        <w:rPr>
          <w:rFonts w:hint="eastAsia"/>
          <w:bCs/>
          <w:color w:val="000000"/>
          <w:szCs w:val="21"/>
        </w:rPr>
        <w:t>：</w:t>
      </w:r>
      <w:r w:rsidR="003021E2">
        <w:rPr>
          <w:rFonts w:hint="eastAsia"/>
          <w:bCs/>
          <w:color w:val="000000"/>
          <w:szCs w:val="21"/>
        </w:rPr>
        <w:t>无神论的产生</w:t>
      </w:r>
    </w:p>
    <w:p w14:paraId="16D230AC" w14:textId="01F10A0C" w:rsidR="007E772D" w:rsidRPr="007E772D" w:rsidRDefault="007E772D" w:rsidP="004912CC">
      <w:pPr>
        <w:jc w:val="center"/>
        <w:rPr>
          <w:bCs/>
          <w:color w:val="000000"/>
          <w:szCs w:val="21"/>
        </w:rPr>
      </w:pPr>
      <w:r w:rsidRPr="007E772D">
        <w:rPr>
          <w:rFonts w:hint="eastAsia"/>
          <w:bCs/>
          <w:color w:val="000000"/>
          <w:szCs w:val="21"/>
        </w:rPr>
        <w:t>第二</w:t>
      </w:r>
      <w:r w:rsidR="003021E2">
        <w:rPr>
          <w:rFonts w:hint="eastAsia"/>
          <w:bCs/>
          <w:color w:val="000000"/>
          <w:szCs w:val="21"/>
        </w:rPr>
        <w:t>节</w:t>
      </w:r>
      <w:r w:rsidRPr="007E772D">
        <w:rPr>
          <w:rFonts w:hint="eastAsia"/>
          <w:bCs/>
          <w:color w:val="000000"/>
          <w:szCs w:val="21"/>
        </w:rPr>
        <w:t>：</w:t>
      </w:r>
      <w:r w:rsidR="003021E2">
        <w:rPr>
          <w:rFonts w:hint="eastAsia"/>
          <w:bCs/>
          <w:color w:val="000000"/>
          <w:szCs w:val="21"/>
        </w:rPr>
        <w:t>哲学的思考与实践目的</w:t>
      </w:r>
    </w:p>
    <w:p w14:paraId="18A20649" w14:textId="08E4E9CA" w:rsidR="007E772D" w:rsidRPr="007E772D" w:rsidRDefault="007E772D" w:rsidP="004912CC">
      <w:pPr>
        <w:jc w:val="center"/>
        <w:rPr>
          <w:bCs/>
          <w:color w:val="000000"/>
          <w:szCs w:val="21"/>
        </w:rPr>
      </w:pPr>
      <w:r w:rsidRPr="007E772D">
        <w:rPr>
          <w:rFonts w:hint="eastAsia"/>
          <w:bCs/>
          <w:color w:val="000000"/>
          <w:szCs w:val="21"/>
        </w:rPr>
        <w:t>第三</w:t>
      </w:r>
      <w:r w:rsidR="003021E2">
        <w:rPr>
          <w:rFonts w:hint="eastAsia"/>
          <w:bCs/>
          <w:color w:val="000000"/>
          <w:szCs w:val="21"/>
        </w:rPr>
        <w:t>节</w:t>
      </w:r>
      <w:r w:rsidRPr="007E772D">
        <w:rPr>
          <w:rFonts w:hint="eastAsia"/>
          <w:bCs/>
          <w:color w:val="000000"/>
          <w:szCs w:val="21"/>
        </w:rPr>
        <w:t>：</w:t>
      </w:r>
      <w:r w:rsidR="003021E2">
        <w:rPr>
          <w:rFonts w:hint="eastAsia"/>
          <w:bCs/>
          <w:color w:val="000000"/>
          <w:szCs w:val="21"/>
        </w:rPr>
        <w:t>什么机器能够产生哲学？</w:t>
      </w:r>
    </w:p>
    <w:p w14:paraId="1AD7E328" w14:textId="2C236090" w:rsidR="007E772D" w:rsidRDefault="007E772D" w:rsidP="004912CC">
      <w:pPr>
        <w:jc w:val="center"/>
        <w:rPr>
          <w:bCs/>
          <w:color w:val="000000"/>
          <w:szCs w:val="21"/>
        </w:rPr>
      </w:pPr>
      <w:r w:rsidRPr="007E772D">
        <w:rPr>
          <w:rFonts w:hint="eastAsia"/>
          <w:bCs/>
          <w:color w:val="000000"/>
          <w:szCs w:val="21"/>
        </w:rPr>
        <w:t>第四</w:t>
      </w:r>
      <w:r w:rsidR="003021E2">
        <w:rPr>
          <w:rFonts w:hint="eastAsia"/>
          <w:bCs/>
          <w:color w:val="000000"/>
          <w:szCs w:val="21"/>
        </w:rPr>
        <w:t>节</w:t>
      </w:r>
      <w:r>
        <w:rPr>
          <w:rFonts w:hint="eastAsia"/>
          <w:bCs/>
          <w:color w:val="000000"/>
          <w:szCs w:val="21"/>
        </w:rPr>
        <w:t>：</w:t>
      </w:r>
      <w:r w:rsidR="003021E2">
        <w:rPr>
          <w:rFonts w:hint="eastAsia"/>
          <w:bCs/>
          <w:color w:val="000000"/>
          <w:szCs w:val="21"/>
        </w:rPr>
        <w:t>一台无神论机器能够做什么？</w:t>
      </w:r>
    </w:p>
    <w:p w14:paraId="3274C61F" w14:textId="7B93EEE7" w:rsidR="003021E2" w:rsidRPr="007E772D" w:rsidRDefault="003021E2" w:rsidP="004912CC">
      <w:pPr>
        <w:jc w:val="center"/>
        <w:rPr>
          <w:bCs/>
          <w:color w:val="000000"/>
          <w:szCs w:val="21"/>
        </w:rPr>
      </w:pPr>
      <w:r>
        <w:rPr>
          <w:rFonts w:hint="eastAsia"/>
          <w:bCs/>
          <w:color w:val="000000"/>
          <w:szCs w:val="21"/>
        </w:rPr>
        <w:t>第五节：哲学和机器计算模拟</w:t>
      </w:r>
    </w:p>
    <w:p w14:paraId="673237B1" w14:textId="77777777" w:rsidR="007E772D" w:rsidRPr="007E772D" w:rsidRDefault="007E772D" w:rsidP="004912CC">
      <w:pPr>
        <w:jc w:val="center"/>
        <w:rPr>
          <w:bCs/>
          <w:color w:val="000000"/>
          <w:szCs w:val="21"/>
        </w:rPr>
      </w:pPr>
    </w:p>
    <w:p w14:paraId="65C04BB2" w14:textId="7478F001" w:rsidR="003021E2" w:rsidRPr="007E772D" w:rsidRDefault="003021E2" w:rsidP="003021E2">
      <w:pPr>
        <w:jc w:val="center"/>
        <w:rPr>
          <w:b/>
          <w:color w:val="000000"/>
          <w:szCs w:val="21"/>
        </w:rPr>
      </w:pPr>
      <w:r w:rsidRPr="007E772D">
        <w:rPr>
          <w:rFonts w:hint="eastAsia"/>
          <w:b/>
          <w:color w:val="000000"/>
          <w:szCs w:val="21"/>
        </w:rPr>
        <w:t>第</w:t>
      </w:r>
      <w:r>
        <w:rPr>
          <w:rFonts w:hint="eastAsia"/>
          <w:b/>
          <w:color w:val="000000"/>
          <w:szCs w:val="21"/>
        </w:rPr>
        <w:t>二章</w:t>
      </w:r>
      <w:r w:rsidRPr="007E772D">
        <w:rPr>
          <w:rFonts w:hint="eastAsia"/>
          <w:b/>
          <w:color w:val="000000"/>
          <w:szCs w:val="21"/>
        </w:rPr>
        <w:t xml:space="preserve"> </w:t>
      </w:r>
      <w:r>
        <w:rPr>
          <w:rFonts w:hint="eastAsia"/>
          <w:b/>
          <w:color w:val="000000"/>
          <w:szCs w:val="21"/>
        </w:rPr>
        <w:t>组装无神论机器</w:t>
      </w:r>
    </w:p>
    <w:p w14:paraId="1D24E679" w14:textId="2540EACA"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Pr>
          <w:rFonts w:hint="eastAsia"/>
          <w:bCs/>
          <w:color w:val="000000"/>
          <w:szCs w:val="21"/>
        </w:rPr>
        <w:t>哦！联盟，战士与偏见</w:t>
      </w:r>
    </w:p>
    <w:p w14:paraId="2BAA7EA2" w14:textId="6524C495"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Pr>
          <w:rFonts w:hint="eastAsia"/>
          <w:bCs/>
          <w:color w:val="000000"/>
          <w:szCs w:val="21"/>
        </w:rPr>
        <w:t>有</w:t>
      </w:r>
      <w:r>
        <w:rPr>
          <w:rFonts w:hint="eastAsia"/>
          <w:bCs/>
          <w:color w:val="000000"/>
          <w:szCs w:val="21"/>
        </w:rPr>
        <w:t>/</w:t>
      </w:r>
      <w:r>
        <w:rPr>
          <w:rFonts w:hint="eastAsia"/>
          <w:bCs/>
          <w:color w:val="000000"/>
          <w:szCs w:val="21"/>
        </w:rPr>
        <w:t>无神论的集合</w:t>
      </w:r>
    </w:p>
    <w:p w14:paraId="46C8DC0D" w14:textId="58A5457E"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Pr>
          <w:rFonts w:hint="eastAsia"/>
          <w:bCs/>
          <w:color w:val="000000"/>
          <w:szCs w:val="21"/>
        </w:rPr>
        <w:t>德勒兹的社会机器和宗教的生物</w:t>
      </w:r>
      <w:r w:rsidR="00154730">
        <w:rPr>
          <w:rFonts w:hint="eastAsia"/>
          <w:bCs/>
          <w:color w:val="000000"/>
          <w:szCs w:val="21"/>
        </w:rPr>
        <w:t>文化研究</w:t>
      </w:r>
    </w:p>
    <w:p w14:paraId="22AEB857" w14:textId="062AB1B2" w:rsidR="003021E2"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154730">
        <w:rPr>
          <w:rFonts w:hint="eastAsia"/>
          <w:bCs/>
          <w:color w:val="000000"/>
          <w:szCs w:val="21"/>
        </w:rPr>
        <w:t>成为无神论者：自然主义和世俗主义</w:t>
      </w:r>
    </w:p>
    <w:p w14:paraId="23E29E60" w14:textId="65D35BDD" w:rsidR="003021E2" w:rsidRPr="007E772D" w:rsidRDefault="003021E2" w:rsidP="003021E2">
      <w:pPr>
        <w:jc w:val="center"/>
        <w:rPr>
          <w:bCs/>
          <w:color w:val="000000"/>
          <w:szCs w:val="21"/>
        </w:rPr>
      </w:pPr>
      <w:r>
        <w:rPr>
          <w:rFonts w:hint="eastAsia"/>
          <w:bCs/>
          <w:color w:val="000000"/>
          <w:szCs w:val="21"/>
        </w:rPr>
        <w:t>第五节：</w:t>
      </w:r>
      <w:r w:rsidR="00154730">
        <w:rPr>
          <w:rFonts w:hint="eastAsia"/>
          <w:bCs/>
          <w:color w:val="000000"/>
          <w:szCs w:val="21"/>
        </w:rPr>
        <w:t>一万年来社会和机器间的非线性关系</w:t>
      </w:r>
    </w:p>
    <w:p w14:paraId="4EC13F67" w14:textId="77777777" w:rsidR="007E772D" w:rsidRPr="007E772D" w:rsidRDefault="007E772D" w:rsidP="004912CC">
      <w:pPr>
        <w:jc w:val="center"/>
        <w:rPr>
          <w:bCs/>
          <w:color w:val="000000"/>
          <w:szCs w:val="21"/>
        </w:rPr>
      </w:pPr>
    </w:p>
    <w:p w14:paraId="589265CE" w14:textId="5290AB55" w:rsidR="003021E2" w:rsidRPr="007E772D" w:rsidRDefault="003021E2" w:rsidP="003021E2">
      <w:pPr>
        <w:jc w:val="center"/>
        <w:rPr>
          <w:b/>
          <w:color w:val="000000"/>
          <w:szCs w:val="21"/>
        </w:rPr>
      </w:pPr>
      <w:r w:rsidRPr="007E772D">
        <w:rPr>
          <w:rFonts w:hint="eastAsia"/>
          <w:b/>
          <w:color w:val="000000"/>
          <w:szCs w:val="21"/>
        </w:rPr>
        <w:t>第</w:t>
      </w:r>
      <w:r w:rsidR="00154730">
        <w:rPr>
          <w:rFonts w:hint="eastAsia"/>
          <w:b/>
          <w:color w:val="000000"/>
          <w:szCs w:val="21"/>
        </w:rPr>
        <w:t>三</w:t>
      </w:r>
      <w:r>
        <w:rPr>
          <w:rFonts w:hint="eastAsia"/>
          <w:b/>
          <w:color w:val="000000"/>
          <w:szCs w:val="21"/>
        </w:rPr>
        <w:t>章</w:t>
      </w:r>
      <w:r w:rsidRPr="007E772D">
        <w:rPr>
          <w:rFonts w:hint="eastAsia"/>
          <w:b/>
          <w:color w:val="000000"/>
          <w:szCs w:val="21"/>
        </w:rPr>
        <w:t xml:space="preserve"> </w:t>
      </w:r>
      <w:r w:rsidR="00154730" w:rsidRPr="00154730">
        <w:rPr>
          <w:rFonts w:hint="eastAsia"/>
          <w:b/>
          <w:color w:val="000000"/>
          <w:szCs w:val="21"/>
        </w:rPr>
        <w:t>柏拉图主义的逆转与模拟的兴起</w:t>
      </w:r>
    </w:p>
    <w:p w14:paraId="03586628" w14:textId="3B0B207A"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sidR="00154730" w:rsidRPr="00154730">
        <w:rPr>
          <w:rFonts w:hint="eastAsia"/>
          <w:bCs/>
          <w:color w:val="000000"/>
          <w:szCs w:val="21"/>
        </w:rPr>
        <w:t>柏拉图主义的逆转</w:t>
      </w:r>
    </w:p>
    <w:p w14:paraId="7153C998" w14:textId="3A4A8B01"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sidR="00154730" w:rsidRPr="00154730">
        <w:rPr>
          <w:rFonts w:hint="eastAsia"/>
          <w:bCs/>
          <w:color w:val="000000"/>
          <w:szCs w:val="21"/>
        </w:rPr>
        <w:t>模拟</w:t>
      </w:r>
      <w:r w:rsidR="00154730">
        <w:rPr>
          <w:rFonts w:hint="eastAsia"/>
          <w:bCs/>
          <w:color w:val="000000"/>
          <w:szCs w:val="21"/>
        </w:rPr>
        <w:t>技术</w:t>
      </w:r>
      <w:r w:rsidR="00154730" w:rsidRPr="00154730">
        <w:rPr>
          <w:rFonts w:hint="eastAsia"/>
          <w:bCs/>
          <w:color w:val="000000"/>
          <w:szCs w:val="21"/>
        </w:rPr>
        <w:t>的兴起</w:t>
      </w:r>
    </w:p>
    <w:p w14:paraId="3669CDD8" w14:textId="285987AB"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sidR="00154730" w:rsidRPr="00154730">
        <w:rPr>
          <w:rFonts w:hint="eastAsia"/>
          <w:bCs/>
          <w:color w:val="000000"/>
          <w:szCs w:val="21"/>
        </w:rPr>
        <w:t>德</w:t>
      </w:r>
      <w:proofErr w:type="gramStart"/>
      <w:r w:rsidR="00154730" w:rsidRPr="00154730">
        <w:rPr>
          <w:rFonts w:hint="eastAsia"/>
          <w:bCs/>
          <w:color w:val="000000"/>
          <w:szCs w:val="21"/>
        </w:rPr>
        <w:t>兰达论多重</w:t>
      </w:r>
      <w:proofErr w:type="gramEnd"/>
      <w:r w:rsidR="00154730" w:rsidRPr="00154730">
        <w:rPr>
          <w:rFonts w:hint="eastAsia"/>
          <w:bCs/>
          <w:color w:val="000000"/>
          <w:szCs w:val="21"/>
        </w:rPr>
        <w:t>性与</w:t>
      </w:r>
      <w:r w:rsidR="00154730">
        <w:rPr>
          <w:rFonts w:hint="eastAsia"/>
          <w:bCs/>
          <w:color w:val="000000"/>
          <w:szCs w:val="21"/>
        </w:rPr>
        <w:t>机器的</w:t>
      </w:r>
      <w:r w:rsidR="00154730" w:rsidRPr="00154730">
        <w:rPr>
          <w:rFonts w:hint="eastAsia"/>
          <w:bCs/>
          <w:color w:val="000000"/>
          <w:szCs w:val="21"/>
        </w:rPr>
        <w:t>独立性</w:t>
      </w:r>
    </w:p>
    <w:p w14:paraId="140ABA9A" w14:textId="7F222062" w:rsidR="003021E2"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154730">
        <w:rPr>
          <w:rFonts w:hint="eastAsia"/>
          <w:bCs/>
          <w:color w:val="000000"/>
          <w:szCs w:val="21"/>
        </w:rPr>
        <w:t>虚拟空间与仿真</w:t>
      </w:r>
    </w:p>
    <w:p w14:paraId="7AA56555" w14:textId="6B26DBCD" w:rsidR="003021E2" w:rsidRPr="007E772D" w:rsidRDefault="003021E2" w:rsidP="003021E2">
      <w:pPr>
        <w:jc w:val="center"/>
        <w:rPr>
          <w:bCs/>
          <w:color w:val="000000"/>
          <w:szCs w:val="21"/>
        </w:rPr>
      </w:pPr>
      <w:r>
        <w:rPr>
          <w:rFonts w:hint="eastAsia"/>
          <w:bCs/>
          <w:color w:val="000000"/>
          <w:szCs w:val="21"/>
        </w:rPr>
        <w:lastRenderedPageBreak/>
        <w:t>第五节：</w:t>
      </w:r>
      <w:r w:rsidR="00154730">
        <w:rPr>
          <w:rFonts w:hint="eastAsia"/>
          <w:bCs/>
          <w:color w:val="000000"/>
          <w:szCs w:val="21"/>
        </w:rPr>
        <w:t>德勒兹对形而上学的研究</w:t>
      </w:r>
    </w:p>
    <w:p w14:paraId="1D55B054" w14:textId="362D6158" w:rsidR="007E772D" w:rsidRDefault="007E772D" w:rsidP="004912CC">
      <w:pPr>
        <w:jc w:val="center"/>
        <w:rPr>
          <w:bCs/>
          <w:color w:val="000000"/>
          <w:szCs w:val="21"/>
        </w:rPr>
      </w:pPr>
    </w:p>
    <w:p w14:paraId="39B10AD2" w14:textId="59EE12C5" w:rsidR="003021E2" w:rsidRPr="007E772D" w:rsidRDefault="003021E2" w:rsidP="003021E2">
      <w:pPr>
        <w:jc w:val="center"/>
        <w:rPr>
          <w:b/>
          <w:color w:val="000000"/>
          <w:szCs w:val="21"/>
        </w:rPr>
      </w:pPr>
      <w:r w:rsidRPr="007E772D">
        <w:rPr>
          <w:rFonts w:hint="eastAsia"/>
          <w:b/>
          <w:color w:val="000000"/>
          <w:szCs w:val="21"/>
        </w:rPr>
        <w:t>第</w:t>
      </w:r>
      <w:r w:rsidR="00154730">
        <w:rPr>
          <w:rFonts w:hint="eastAsia"/>
          <w:b/>
          <w:color w:val="000000"/>
          <w:szCs w:val="21"/>
        </w:rPr>
        <w:t>四</w:t>
      </w:r>
      <w:r>
        <w:rPr>
          <w:rFonts w:hint="eastAsia"/>
          <w:b/>
          <w:color w:val="000000"/>
          <w:szCs w:val="21"/>
        </w:rPr>
        <w:t>章</w:t>
      </w:r>
      <w:r w:rsidRPr="007E772D">
        <w:rPr>
          <w:rFonts w:hint="eastAsia"/>
          <w:b/>
          <w:color w:val="000000"/>
          <w:szCs w:val="21"/>
        </w:rPr>
        <w:t xml:space="preserve"> </w:t>
      </w:r>
      <w:r w:rsidR="00154730" w:rsidRPr="00154730">
        <w:rPr>
          <w:rFonts w:hint="eastAsia"/>
          <w:b/>
          <w:color w:val="000000"/>
          <w:szCs w:val="21"/>
        </w:rPr>
        <w:t>集聚</w:t>
      </w:r>
      <w:r w:rsidR="00154730">
        <w:rPr>
          <w:rFonts w:hint="eastAsia"/>
          <w:b/>
          <w:color w:val="000000"/>
          <w:szCs w:val="21"/>
        </w:rPr>
        <w:t>理论和多智能体建模</w:t>
      </w:r>
    </w:p>
    <w:p w14:paraId="57F8F16E" w14:textId="1FADE99F"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sidR="00154730">
        <w:rPr>
          <w:rFonts w:hint="eastAsia"/>
          <w:bCs/>
          <w:color w:val="000000"/>
          <w:szCs w:val="21"/>
        </w:rPr>
        <w:t>人文地理学中的集聚理论</w:t>
      </w:r>
    </w:p>
    <w:p w14:paraId="0452EC52" w14:textId="504C3395"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sidR="00154730">
        <w:rPr>
          <w:rFonts w:hint="eastAsia"/>
          <w:bCs/>
          <w:color w:val="000000"/>
          <w:szCs w:val="21"/>
        </w:rPr>
        <w:t>一千台抽象的机器</w:t>
      </w:r>
    </w:p>
    <w:p w14:paraId="7C40B3B7" w14:textId="77F1EE5B"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sidR="00154730">
        <w:rPr>
          <w:rFonts w:hint="eastAsia"/>
          <w:bCs/>
          <w:color w:val="000000"/>
          <w:szCs w:val="21"/>
        </w:rPr>
        <w:t>德勒兹的集聚理论和出现的模拟</w:t>
      </w:r>
    </w:p>
    <w:p w14:paraId="4EB1CF0D" w14:textId="6E27B729" w:rsidR="00154730"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154730">
        <w:rPr>
          <w:rFonts w:hint="eastAsia"/>
          <w:bCs/>
          <w:color w:val="000000"/>
          <w:szCs w:val="21"/>
        </w:rPr>
        <w:t>多智能体建模中社会集聚体的出现</w:t>
      </w:r>
    </w:p>
    <w:p w14:paraId="5ACE9B5B" w14:textId="0AC317CC" w:rsidR="003021E2" w:rsidRPr="007E772D" w:rsidRDefault="003021E2" w:rsidP="003021E2">
      <w:pPr>
        <w:jc w:val="center"/>
        <w:rPr>
          <w:bCs/>
          <w:color w:val="000000"/>
          <w:szCs w:val="21"/>
        </w:rPr>
      </w:pPr>
      <w:r>
        <w:rPr>
          <w:rFonts w:hint="eastAsia"/>
          <w:bCs/>
          <w:color w:val="000000"/>
          <w:szCs w:val="21"/>
        </w:rPr>
        <w:t>第五节：</w:t>
      </w:r>
      <w:r w:rsidR="00154730">
        <w:rPr>
          <w:rFonts w:hint="eastAsia"/>
          <w:bCs/>
          <w:color w:val="000000"/>
          <w:szCs w:val="21"/>
        </w:rPr>
        <w:t>模拟可持续的社会集聚</w:t>
      </w:r>
    </w:p>
    <w:p w14:paraId="05FC435D" w14:textId="432ACAEC" w:rsidR="003021E2" w:rsidRDefault="003021E2" w:rsidP="004912CC">
      <w:pPr>
        <w:jc w:val="center"/>
        <w:rPr>
          <w:bCs/>
          <w:color w:val="000000"/>
          <w:szCs w:val="21"/>
        </w:rPr>
      </w:pPr>
    </w:p>
    <w:p w14:paraId="2FFE11E2" w14:textId="32390EEB" w:rsidR="003021E2" w:rsidRPr="007E772D" w:rsidRDefault="003021E2" w:rsidP="003021E2">
      <w:pPr>
        <w:jc w:val="center"/>
        <w:rPr>
          <w:b/>
          <w:color w:val="000000"/>
          <w:szCs w:val="21"/>
        </w:rPr>
      </w:pPr>
      <w:r w:rsidRPr="007E772D">
        <w:rPr>
          <w:rFonts w:hint="eastAsia"/>
          <w:b/>
          <w:color w:val="000000"/>
          <w:szCs w:val="21"/>
        </w:rPr>
        <w:t>第</w:t>
      </w:r>
      <w:r w:rsidR="00154730">
        <w:rPr>
          <w:rFonts w:hint="eastAsia"/>
          <w:b/>
          <w:color w:val="000000"/>
          <w:szCs w:val="21"/>
        </w:rPr>
        <w:t>五</w:t>
      </w:r>
      <w:r>
        <w:rPr>
          <w:rFonts w:hint="eastAsia"/>
          <w:b/>
          <w:color w:val="000000"/>
          <w:szCs w:val="21"/>
        </w:rPr>
        <w:t>章</w:t>
      </w:r>
      <w:r w:rsidRPr="007E772D">
        <w:rPr>
          <w:rFonts w:hint="eastAsia"/>
          <w:b/>
          <w:color w:val="000000"/>
          <w:szCs w:val="21"/>
        </w:rPr>
        <w:t xml:space="preserve"> </w:t>
      </w:r>
      <w:r w:rsidR="00154730">
        <w:rPr>
          <w:rFonts w:hint="eastAsia"/>
          <w:b/>
          <w:color w:val="000000"/>
          <w:szCs w:val="21"/>
        </w:rPr>
        <w:t>模拟宗教和非宗教</w:t>
      </w:r>
    </w:p>
    <w:p w14:paraId="4100D475" w14:textId="5F66886D"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sidR="00154730">
        <w:rPr>
          <w:rFonts w:hint="eastAsia"/>
          <w:bCs/>
          <w:color w:val="000000"/>
          <w:szCs w:val="21"/>
        </w:rPr>
        <w:t>对于宗教的建模</w:t>
      </w:r>
    </w:p>
    <w:p w14:paraId="57E35FAC" w14:textId="59BB0B22"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sidR="00154730">
        <w:rPr>
          <w:rFonts w:hint="eastAsia"/>
          <w:bCs/>
          <w:color w:val="000000"/>
          <w:szCs w:val="21"/>
        </w:rPr>
        <w:t>“宗教</w:t>
      </w:r>
      <w:r w:rsidR="00D76F5E">
        <w:rPr>
          <w:rFonts w:hint="eastAsia"/>
          <w:bCs/>
          <w:color w:val="000000"/>
          <w:szCs w:val="21"/>
        </w:rPr>
        <w:t>”的产生原因与影响</w:t>
      </w:r>
    </w:p>
    <w:p w14:paraId="48DA3B26" w14:textId="71664747"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sidR="00D76F5E" w:rsidRPr="00D76F5E">
        <w:rPr>
          <w:rFonts w:hint="eastAsia"/>
          <w:bCs/>
          <w:color w:val="000000"/>
          <w:szCs w:val="21"/>
        </w:rPr>
        <w:t>宗教</w:t>
      </w:r>
      <w:r w:rsidR="00D76F5E">
        <w:rPr>
          <w:rFonts w:hint="eastAsia"/>
          <w:bCs/>
          <w:color w:val="000000"/>
          <w:szCs w:val="21"/>
        </w:rPr>
        <w:t>极端化</w:t>
      </w:r>
      <w:r w:rsidR="00D76F5E" w:rsidRPr="00D76F5E">
        <w:rPr>
          <w:rFonts w:hint="eastAsia"/>
          <w:bCs/>
          <w:color w:val="000000"/>
          <w:szCs w:val="21"/>
        </w:rPr>
        <w:t>的微观、中观和宏观机制</w:t>
      </w:r>
    </w:p>
    <w:p w14:paraId="771C0FB2" w14:textId="1BD64A3B" w:rsidR="003021E2"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D76F5E" w:rsidRPr="00D76F5E">
        <w:rPr>
          <w:rFonts w:hint="eastAsia"/>
          <w:bCs/>
          <w:color w:val="000000"/>
          <w:szCs w:val="21"/>
        </w:rPr>
        <w:t>预测（和预防）</w:t>
      </w:r>
      <w:r w:rsidR="00D76F5E">
        <w:rPr>
          <w:rFonts w:hint="eastAsia"/>
          <w:bCs/>
          <w:color w:val="000000"/>
          <w:szCs w:val="21"/>
        </w:rPr>
        <w:t>有神论</w:t>
      </w:r>
      <w:r w:rsidR="00D76F5E" w:rsidRPr="00D76F5E">
        <w:rPr>
          <w:rFonts w:hint="eastAsia"/>
          <w:bCs/>
          <w:color w:val="000000"/>
          <w:szCs w:val="21"/>
        </w:rPr>
        <w:t>的计算模型</w:t>
      </w:r>
    </w:p>
    <w:p w14:paraId="0A931947" w14:textId="04CB7E64" w:rsidR="003021E2" w:rsidRPr="007E772D" w:rsidRDefault="003021E2" w:rsidP="003021E2">
      <w:pPr>
        <w:jc w:val="center"/>
        <w:rPr>
          <w:bCs/>
          <w:color w:val="000000"/>
          <w:szCs w:val="21"/>
        </w:rPr>
      </w:pPr>
      <w:r>
        <w:rPr>
          <w:rFonts w:hint="eastAsia"/>
          <w:bCs/>
          <w:color w:val="000000"/>
          <w:szCs w:val="21"/>
        </w:rPr>
        <w:t>第五节：</w:t>
      </w:r>
      <w:r w:rsidR="00D76F5E">
        <w:rPr>
          <w:rFonts w:hint="eastAsia"/>
          <w:bCs/>
          <w:color w:val="000000"/>
          <w:szCs w:val="21"/>
        </w:rPr>
        <w:t>德勒兹对元认识论的研究</w:t>
      </w:r>
    </w:p>
    <w:p w14:paraId="5BB7A9E8" w14:textId="483D64C7" w:rsidR="003021E2" w:rsidRDefault="003021E2" w:rsidP="004912CC">
      <w:pPr>
        <w:jc w:val="center"/>
        <w:rPr>
          <w:bCs/>
          <w:color w:val="000000"/>
          <w:szCs w:val="21"/>
        </w:rPr>
      </w:pPr>
    </w:p>
    <w:p w14:paraId="73F722FB" w14:textId="736FBC6A" w:rsidR="003021E2" w:rsidRPr="007E772D" w:rsidRDefault="003021E2" w:rsidP="003021E2">
      <w:pPr>
        <w:jc w:val="center"/>
        <w:rPr>
          <w:b/>
          <w:color w:val="000000"/>
          <w:szCs w:val="21"/>
        </w:rPr>
      </w:pPr>
      <w:r w:rsidRPr="007E772D">
        <w:rPr>
          <w:rFonts w:hint="eastAsia"/>
          <w:b/>
          <w:color w:val="000000"/>
          <w:szCs w:val="21"/>
        </w:rPr>
        <w:t>第</w:t>
      </w:r>
      <w:r w:rsidR="00D76F5E">
        <w:rPr>
          <w:rFonts w:hint="eastAsia"/>
          <w:b/>
          <w:color w:val="000000"/>
          <w:szCs w:val="21"/>
        </w:rPr>
        <w:t>六</w:t>
      </w:r>
      <w:r>
        <w:rPr>
          <w:rFonts w:hint="eastAsia"/>
          <w:b/>
          <w:color w:val="000000"/>
          <w:szCs w:val="21"/>
        </w:rPr>
        <w:t>章</w:t>
      </w:r>
      <w:r w:rsidRPr="007E772D">
        <w:rPr>
          <w:rFonts w:hint="eastAsia"/>
          <w:b/>
          <w:color w:val="000000"/>
          <w:szCs w:val="21"/>
        </w:rPr>
        <w:t xml:space="preserve"> </w:t>
      </w:r>
      <w:r w:rsidR="00D76F5E">
        <w:rPr>
          <w:rFonts w:hint="eastAsia"/>
          <w:b/>
          <w:color w:val="000000"/>
          <w:szCs w:val="21"/>
        </w:rPr>
        <w:t>促进宗教安全的策略</w:t>
      </w:r>
    </w:p>
    <w:p w14:paraId="6B05ECBE" w14:textId="5917E010"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sidR="00D76F5E">
        <w:rPr>
          <w:rFonts w:hint="eastAsia"/>
          <w:bCs/>
          <w:color w:val="000000"/>
          <w:szCs w:val="21"/>
        </w:rPr>
        <w:t>有神论的适应性和</w:t>
      </w:r>
      <w:proofErr w:type="gramStart"/>
      <w:r w:rsidR="00D76F5E">
        <w:rPr>
          <w:rFonts w:hint="eastAsia"/>
          <w:bCs/>
          <w:color w:val="000000"/>
          <w:szCs w:val="21"/>
        </w:rPr>
        <w:t>不</w:t>
      </w:r>
      <w:proofErr w:type="gramEnd"/>
      <w:r w:rsidR="00D76F5E">
        <w:rPr>
          <w:rFonts w:hint="eastAsia"/>
          <w:bCs/>
          <w:color w:val="000000"/>
          <w:szCs w:val="21"/>
        </w:rPr>
        <w:t>适应性</w:t>
      </w:r>
    </w:p>
    <w:p w14:paraId="5D583513" w14:textId="1C062485"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sidR="00D76F5E">
        <w:rPr>
          <w:rFonts w:hint="eastAsia"/>
          <w:bCs/>
          <w:color w:val="000000"/>
          <w:szCs w:val="21"/>
        </w:rPr>
        <w:t>谈谈安全的教派</w:t>
      </w:r>
    </w:p>
    <w:p w14:paraId="1BF90414" w14:textId="65E6E366"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sidR="00D76F5E">
        <w:rPr>
          <w:rFonts w:hint="eastAsia"/>
          <w:bCs/>
          <w:color w:val="000000"/>
          <w:szCs w:val="21"/>
        </w:rPr>
        <w:t>安全教派的实验</w:t>
      </w:r>
    </w:p>
    <w:p w14:paraId="3B1E3581" w14:textId="6DE9BDEA" w:rsidR="003021E2"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D76F5E">
        <w:rPr>
          <w:rFonts w:hint="eastAsia"/>
          <w:bCs/>
          <w:color w:val="000000"/>
          <w:szCs w:val="21"/>
        </w:rPr>
        <w:t>为有神论做预先准备</w:t>
      </w:r>
    </w:p>
    <w:p w14:paraId="10F75F39" w14:textId="2682A9EE" w:rsidR="003021E2" w:rsidRPr="007E772D" w:rsidRDefault="003021E2" w:rsidP="003021E2">
      <w:pPr>
        <w:jc w:val="center"/>
        <w:rPr>
          <w:bCs/>
          <w:color w:val="000000"/>
          <w:szCs w:val="21"/>
        </w:rPr>
      </w:pPr>
      <w:r>
        <w:rPr>
          <w:rFonts w:hint="eastAsia"/>
          <w:bCs/>
          <w:color w:val="000000"/>
          <w:szCs w:val="21"/>
        </w:rPr>
        <w:t>第五节：</w:t>
      </w:r>
      <w:r w:rsidR="00D76F5E" w:rsidRPr="00D76F5E">
        <w:rPr>
          <w:rFonts w:hint="eastAsia"/>
          <w:bCs/>
          <w:color w:val="000000"/>
          <w:szCs w:val="21"/>
        </w:rPr>
        <w:t>人类</w:t>
      </w:r>
      <w:proofErr w:type="gramStart"/>
      <w:r w:rsidR="00D76F5E" w:rsidRPr="00D76F5E">
        <w:rPr>
          <w:rFonts w:hint="eastAsia"/>
          <w:bCs/>
          <w:color w:val="000000"/>
          <w:szCs w:val="21"/>
        </w:rPr>
        <w:t>世</w:t>
      </w:r>
      <w:proofErr w:type="gramEnd"/>
      <w:r w:rsidR="00D76F5E" w:rsidRPr="00D76F5E">
        <w:rPr>
          <w:rFonts w:hint="eastAsia"/>
          <w:bCs/>
          <w:color w:val="000000"/>
          <w:szCs w:val="21"/>
        </w:rPr>
        <w:t>中可持续的利他主义</w:t>
      </w:r>
    </w:p>
    <w:p w14:paraId="764FF1AB" w14:textId="77777777" w:rsidR="003021E2" w:rsidRDefault="003021E2" w:rsidP="004912CC">
      <w:pPr>
        <w:jc w:val="center"/>
        <w:rPr>
          <w:bCs/>
          <w:color w:val="000000"/>
          <w:szCs w:val="21"/>
        </w:rPr>
      </w:pPr>
    </w:p>
    <w:p w14:paraId="7D0CBA83" w14:textId="4F783E63" w:rsidR="003021E2" w:rsidRPr="007E772D" w:rsidRDefault="003021E2" w:rsidP="003021E2">
      <w:pPr>
        <w:jc w:val="center"/>
        <w:rPr>
          <w:b/>
          <w:color w:val="000000"/>
          <w:szCs w:val="21"/>
        </w:rPr>
      </w:pPr>
      <w:r w:rsidRPr="007E772D">
        <w:rPr>
          <w:rFonts w:hint="eastAsia"/>
          <w:b/>
          <w:color w:val="000000"/>
          <w:szCs w:val="21"/>
        </w:rPr>
        <w:t>第</w:t>
      </w:r>
      <w:r w:rsidR="00D76F5E">
        <w:rPr>
          <w:rFonts w:hint="eastAsia"/>
          <w:b/>
          <w:color w:val="000000"/>
          <w:szCs w:val="21"/>
        </w:rPr>
        <w:t>七</w:t>
      </w:r>
      <w:r>
        <w:rPr>
          <w:rFonts w:hint="eastAsia"/>
          <w:b/>
          <w:color w:val="000000"/>
          <w:szCs w:val="21"/>
        </w:rPr>
        <w:t>章</w:t>
      </w:r>
      <w:r w:rsidRPr="007E772D">
        <w:rPr>
          <w:rFonts w:hint="eastAsia"/>
          <w:b/>
          <w:color w:val="000000"/>
          <w:szCs w:val="21"/>
        </w:rPr>
        <w:t xml:space="preserve"> </w:t>
      </w:r>
      <w:r w:rsidR="00D76F5E">
        <w:rPr>
          <w:rFonts w:hint="eastAsia"/>
          <w:b/>
          <w:color w:val="000000"/>
          <w:szCs w:val="21"/>
        </w:rPr>
        <w:t>“宁静无神论”的萌芽</w:t>
      </w:r>
    </w:p>
    <w:p w14:paraId="6C5C2541" w14:textId="077AFB59"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sidR="00D76F5E">
        <w:rPr>
          <w:rFonts w:hint="eastAsia"/>
          <w:bCs/>
          <w:color w:val="000000"/>
          <w:szCs w:val="21"/>
        </w:rPr>
        <w:t>基督如何诞生</w:t>
      </w:r>
    </w:p>
    <w:p w14:paraId="260E1D96" w14:textId="3D678F45"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sidR="00D76F5E">
        <w:rPr>
          <w:rFonts w:hint="eastAsia"/>
          <w:bCs/>
          <w:color w:val="000000"/>
          <w:szCs w:val="21"/>
        </w:rPr>
        <w:t>基督教将如何消亡</w:t>
      </w:r>
    </w:p>
    <w:p w14:paraId="0691B76C" w14:textId="66C5ECF2"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sidR="00D76F5E" w:rsidRPr="00D76F5E">
        <w:rPr>
          <w:rFonts w:hint="eastAsia"/>
          <w:bCs/>
          <w:color w:val="000000"/>
          <w:szCs w:val="21"/>
        </w:rPr>
        <w:t>“宗教哲学”中的有神论</w:t>
      </w:r>
      <w:r w:rsidR="00D76F5E">
        <w:rPr>
          <w:rFonts w:hint="eastAsia"/>
          <w:bCs/>
          <w:color w:val="000000"/>
          <w:szCs w:val="21"/>
        </w:rPr>
        <w:t>偏信</w:t>
      </w:r>
      <w:r w:rsidR="00D76F5E" w:rsidRPr="00D76F5E">
        <w:rPr>
          <w:rFonts w:hint="eastAsia"/>
          <w:bCs/>
          <w:color w:val="000000"/>
          <w:szCs w:val="21"/>
        </w:rPr>
        <w:t>与从众偏见</w:t>
      </w:r>
    </w:p>
    <w:p w14:paraId="1F3658FE" w14:textId="42E3791C" w:rsidR="003021E2"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D76F5E">
        <w:rPr>
          <w:rFonts w:hint="eastAsia"/>
          <w:bCs/>
          <w:color w:val="000000"/>
          <w:szCs w:val="21"/>
        </w:rPr>
        <w:t>计算建模与宗教哲学</w:t>
      </w:r>
    </w:p>
    <w:p w14:paraId="0300C8F1" w14:textId="2C4435E4" w:rsidR="003021E2" w:rsidRPr="007E772D" w:rsidRDefault="003021E2" w:rsidP="003021E2">
      <w:pPr>
        <w:jc w:val="center"/>
        <w:rPr>
          <w:bCs/>
          <w:color w:val="000000"/>
          <w:szCs w:val="21"/>
        </w:rPr>
      </w:pPr>
      <w:r>
        <w:rPr>
          <w:rFonts w:hint="eastAsia"/>
          <w:bCs/>
          <w:color w:val="000000"/>
          <w:szCs w:val="21"/>
        </w:rPr>
        <w:t>第五节：</w:t>
      </w:r>
      <w:r w:rsidR="00917941">
        <w:rPr>
          <w:rFonts w:hint="eastAsia"/>
          <w:bCs/>
          <w:color w:val="000000"/>
          <w:szCs w:val="21"/>
        </w:rPr>
        <w:t>德勒兹对元伦理学的研究</w:t>
      </w:r>
    </w:p>
    <w:p w14:paraId="0D1CFFF9" w14:textId="50296FA9" w:rsidR="003B16CC" w:rsidRDefault="003B16CC" w:rsidP="004912CC">
      <w:pPr>
        <w:jc w:val="center"/>
        <w:rPr>
          <w:bCs/>
          <w:color w:val="000000"/>
          <w:szCs w:val="21"/>
        </w:rPr>
      </w:pPr>
    </w:p>
    <w:p w14:paraId="7B962109" w14:textId="6AF979A4" w:rsidR="003021E2" w:rsidRPr="007E772D" w:rsidRDefault="003021E2" w:rsidP="003021E2">
      <w:pPr>
        <w:jc w:val="center"/>
        <w:rPr>
          <w:b/>
          <w:color w:val="000000"/>
          <w:szCs w:val="21"/>
        </w:rPr>
      </w:pPr>
      <w:r w:rsidRPr="007E772D">
        <w:rPr>
          <w:rFonts w:hint="eastAsia"/>
          <w:b/>
          <w:color w:val="000000"/>
          <w:szCs w:val="21"/>
        </w:rPr>
        <w:t>第</w:t>
      </w:r>
      <w:r w:rsidR="00917941">
        <w:rPr>
          <w:rFonts w:hint="eastAsia"/>
          <w:b/>
          <w:color w:val="000000"/>
          <w:szCs w:val="21"/>
        </w:rPr>
        <w:t>八</w:t>
      </w:r>
      <w:r>
        <w:rPr>
          <w:rFonts w:hint="eastAsia"/>
          <w:b/>
          <w:color w:val="000000"/>
          <w:szCs w:val="21"/>
        </w:rPr>
        <w:t>章</w:t>
      </w:r>
      <w:r w:rsidRPr="007E772D">
        <w:rPr>
          <w:rFonts w:hint="eastAsia"/>
          <w:b/>
          <w:color w:val="000000"/>
          <w:szCs w:val="21"/>
        </w:rPr>
        <w:t xml:space="preserve"> </w:t>
      </w:r>
      <w:r w:rsidR="00917941">
        <w:rPr>
          <w:rFonts w:hint="eastAsia"/>
          <w:b/>
          <w:color w:val="000000"/>
          <w:szCs w:val="21"/>
        </w:rPr>
        <w:t>如何成为没有器官的无神论实体</w:t>
      </w:r>
    </w:p>
    <w:p w14:paraId="497E5FB0" w14:textId="7C872DBB" w:rsidR="003021E2" w:rsidRPr="007E772D" w:rsidRDefault="003021E2" w:rsidP="003021E2">
      <w:pPr>
        <w:jc w:val="center"/>
        <w:rPr>
          <w:bCs/>
          <w:color w:val="000000"/>
          <w:szCs w:val="21"/>
        </w:rPr>
      </w:pPr>
      <w:r w:rsidRPr="007E772D">
        <w:rPr>
          <w:rFonts w:hint="eastAsia"/>
          <w:bCs/>
          <w:color w:val="000000"/>
          <w:szCs w:val="21"/>
        </w:rPr>
        <w:t>第一</w:t>
      </w:r>
      <w:r>
        <w:rPr>
          <w:rFonts w:hint="eastAsia"/>
          <w:bCs/>
          <w:color w:val="000000"/>
          <w:szCs w:val="21"/>
        </w:rPr>
        <w:t>节</w:t>
      </w:r>
      <w:r w:rsidRPr="007E772D">
        <w:rPr>
          <w:rFonts w:hint="eastAsia"/>
          <w:bCs/>
          <w:color w:val="000000"/>
          <w:szCs w:val="21"/>
        </w:rPr>
        <w:t>：</w:t>
      </w:r>
      <w:r w:rsidR="00917941">
        <w:rPr>
          <w:rFonts w:hint="eastAsia"/>
          <w:bCs/>
          <w:color w:val="000000"/>
          <w:szCs w:val="21"/>
        </w:rPr>
        <w:t>接受上帝的审判</w:t>
      </w:r>
    </w:p>
    <w:p w14:paraId="1029C1E0" w14:textId="425CB5B4" w:rsidR="003021E2" w:rsidRPr="007E772D" w:rsidRDefault="003021E2" w:rsidP="003021E2">
      <w:pPr>
        <w:jc w:val="center"/>
        <w:rPr>
          <w:bCs/>
          <w:color w:val="000000"/>
          <w:szCs w:val="21"/>
        </w:rPr>
      </w:pPr>
      <w:r w:rsidRPr="007E772D">
        <w:rPr>
          <w:rFonts w:hint="eastAsia"/>
          <w:bCs/>
          <w:color w:val="000000"/>
          <w:szCs w:val="21"/>
        </w:rPr>
        <w:t>第二</w:t>
      </w:r>
      <w:r>
        <w:rPr>
          <w:rFonts w:hint="eastAsia"/>
          <w:bCs/>
          <w:color w:val="000000"/>
          <w:szCs w:val="21"/>
        </w:rPr>
        <w:t>节</w:t>
      </w:r>
      <w:r w:rsidRPr="007E772D">
        <w:rPr>
          <w:rFonts w:hint="eastAsia"/>
          <w:bCs/>
          <w:color w:val="000000"/>
          <w:szCs w:val="21"/>
        </w:rPr>
        <w:t>：</w:t>
      </w:r>
      <w:r w:rsidR="00917941">
        <w:rPr>
          <w:rFonts w:hint="eastAsia"/>
          <w:bCs/>
          <w:color w:val="000000"/>
          <w:szCs w:val="21"/>
        </w:rPr>
        <w:t>欲望中固有的快乐</w:t>
      </w:r>
    </w:p>
    <w:p w14:paraId="2CFF672C" w14:textId="10260BA8" w:rsidR="003021E2" w:rsidRPr="007E772D" w:rsidRDefault="003021E2" w:rsidP="003021E2">
      <w:pPr>
        <w:jc w:val="center"/>
        <w:rPr>
          <w:bCs/>
          <w:color w:val="000000"/>
          <w:szCs w:val="21"/>
        </w:rPr>
      </w:pPr>
      <w:r w:rsidRPr="007E772D">
        <w:rPr>
          <w:rFonts w:hint="eastAsia"/>
          <w:bCs/>
          <w:color w:val="000000"/>
          <w:szCs w:val="21"/>
        </w:rPr>
        <w:t>第三</w:t>
      </w:r>
      <w:r>
        <w:rPr>
          <w:rFonts w:hint="eastAsia"/>
          <w:bCs/>
          <w:color w:val="000000"/>
          <w:szCs w:val="21"/>
        </w:rPr>
        <w:t>节</w:t>
      </w:r>
      <w:r w:rsidRPr="007E772D">
        <w:rPr>
          <w:rFonts w:hint="eastAsia"/>
          <w:bCs/>
          <w:color w:val="000000"/>
          <w:szCs w:val="21"/>
        </w:rPr>
        <w:t>：</w:t>
      </w:r>
      <w:r w:rsidR="00917941">
        <w:rPr>
          <w:rFonts w:hint="eastAsia"/>
          <w:bCs/>
          <w:color w:val="000000"/>
          <w:szCs w:val="21"/>
        </w:rPr>
        <w:t>未来的巫师</w:t>
      </w:r>
    </w:p>
    <w:p w14:paraId="5D25D0AF" w14:textId="43DD30C7" w:rsidR="003021E2" w:rsidRDefault="003021E2" w:rsidP="003021E2">
      <w:pPr>
        <w:jc w:val="center"/>
        <w:rPr>
          <w:bCs/>
          <w:color w:val="000000"/>
          <w:szCs w:val="21"/>
        </w:rPr>
      </w:pPr>
      <w:r w:rsidRPr="007E772D">
        <w:rPr>
          <w:rFonts w:hint="eastAsia"/>
          <w:bCs/>
          <w:color w:val="000000"/>
          <w:szCs w:val="21"/>
        </w:rPr>
        <w:t>第四</w:t>
      </w:r>
      <w:r>
        <w:rPr>
          <w:rFonts w:hint="eastAsia"/>
          <w:bCs/>
          <w:color w:val="000000"/>
          <w:szCs w:val="21"/>
        </w:rPr>
        <w:t>节：</w:t>
      </w:r>
      <w:r w:rsidR="00917941">
        <w:rPr>
          <w:rFonts w:hint="eastAsia"/>
          <w:bCs/>
          <w:color w:val="000000"/>
          <w:szCs w:val="21"/>
        </w:rPr>
        <w:t>大脑主体</w:t>
      </w:r>
    </w:p>
    <w:p w14:paraId="0EC3B147" w14:textId="6B668F27" w:rsidR="003021E2" w:rsidRPr="007E772D" w:rsidRDefault="003021E2" w:rsidP="003021E2">
      <w:pPr>
        <w:jc w:val="center"/>
        <w:rPr>
          <w:bCs/>
          <w:color w:val="000000"/>
          <w:szCs w:val="21"/>
        </w:rPr>
      </w:pPr>
      <w:r>
        <w:rPr>
          <w:rFonts w:hint="eastAsia"/>
          <w:bCs/>
          <w:color w:val="000000"/>
          <w:szCs w:val="21"/>
        </w:rPr>
        <w:t>第五节：</w:t>
      </w:r>
      <w:r w:rsidR="00917941">
        <w:rPr>
          <w:rFonts w:hint="eastAsia"/>
          <w:bCs/>
          <w:color w:val="000000"/>
          <w:szCs w:val="21"/>
        </w:rPr>
        <w:t>哲学家的平静</w:t>
      </w:r>
    </w:p>
    <w:p w14:paraId="60AD8362" w14:textId="77777777" w:rsidR="003021E2" w:rsidRDefault="003021E2" w:rsidP="004912CC">
      <w:pPr>
        <w:jc w:val="center"/>
        <w:rPr>
          <w:bCs/>
          <w:color w:val="000000"/>
          <w:szCs w:val="21"/>
        </w:rPr>
      </w:pPr>
    </w:p>
    <w:p w14:paraId="69235266" w14:textId="0B1CF91C" w:rsidR="003B16CC" w:rsidRDefault="003B16CC" w:rsidP="004912CC">
      <w:pPr>
        <w:jc w:val="center"/>
        <w:rPr>
          <w:bCs/>
          <w:color w:val="000000"/>
          <w:szCs w:val="21"/>
        </w:rPr>
      </w:pPr>
      <w:r>
        <w:rPr>
          <w:bCs/>
          <w:color w:val="000000"/>
          <w:szCs w:val="21"/>
        </w:rPr>
        <w:t>参考文献</w:t>
      </w:r>
    </w:p>
    <w:p w14:paraId="718D69C8" w14:textId="2F4F93C9" w:rsidR="003B16CC" w:rsidRDefault="003B16CC" w:rsidP="004912CC">
      <w:pPr>
        <w:jc w:val="center"/>
        <w:rPr>
          <w:bCs/>
          <w:color w:val="000000"/>
          <w:szCs w:val="21"/>
        </w:rPr>
      </w:pPr>
      <w:r>
        <w:rPr>
          <w:bCs/>
          <w:color w:val="000000"/>
          <w:szCs w:val="21"/>
        </w:rPr>
        <w:t>索引</w:t>
      </w:r>
    </w:p>
    <w:p w14:paraId="507DCACA" w14:textId="77777777" w:rsidR="007E772D" w:rsidRDefault="007E772D" w:rsidP="00A5385A">
      <w:pPr>
        <w:rPr>
          <w:bCs/>
          <w:color w:val="000000"/>
          <w:szCs w:val="21"/>
        </w:rPr>
      </w:pPr>
    </w:p>
    <w:p w14:paraId="4155A092" w14:textId="77777777" w:rsidR="007E772D" w:rsidRDefault="007E772D"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F02F0" w14:textId="77777777" w:rsidR="0028117A" w:rsidRDefault="0028117A">
      <w:r>
        <w:separator/>
      </w:r>
    </w:p>
  </w:endnote>
  <w:endnote w:type="continuationSeparator" w:id="0">
    <w:p w14:paraId="3E5DA6C9" w14:textId="77777777" w:rsidR="0028117A" w:rsidRDefault="002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304C7" w14:textId="77777777" w:rsidR="0028117A" w:rsidRDefault="0028117A">
      <w:r>
        <w:separator/>
      </w:r>
    </w:p>
  </w:footnote>
  <w:footnote w:type="continuationSeparator" w:id="0">
    <w:p w14:paraId="2BB84FF9" w14:textId="77777777" w:rsidR="0028117A" w:rsidRDefault="0028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A6138CA"/>
    <w:multiLevelType w:val="hybridMultilevel"/>
    <w:tmpl w:val="C4FEBD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8"/>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4260B"/>
    <w:rsid w:val="001467D7"/>
    <w:rsid w:val="00146F1E"/>
    <w:rsid w:val="0015144D"/>
    <w:rsid w:val="001516D4"/>
    <w:rsid w:val="00154730"/>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1F73"/>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17A"/>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21E2"/>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0BD"/>
    <w:rsid w:val="00470F14"/>
    <w:rsid w:val="00476503"/>
    <w:rsid w:val="00477097"/>
    <w:rsid w:val="0048541A"/>
    <w:rsid w:val="00485E2E"/>
    <w:rsid w:val="00486E31"/>
    <w:rsid w:val="004912CC"/>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C73A6"/>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17941"/>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147"/>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6AC8"/>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6F5E"/>
    <w:rsid w:val="00D7715C"/>
    <w:rsid w:val="00D82AB4"/>
    <w:rsid w:val="00D84C0D"/>
    <w:rsid w:val="00D86B13"/>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D3EEF"/>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614C-BD5E-47D0-BB61-7F085E47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1223</Words>
  <Characters>1641</Characters>
  <Application>Microsoft Office Word</Application>
  <DocSecurity>0</DocSecurity>
  <Lines>109</Lines>
  <Paragraphs>114</Paragraphs>
  <ScaleCrop>false</ScaleCrop>
  <Company>2ndSpAcE</Company>
  <LinksUpToDate>false</LinksUpToDate>
  <CharactersWithSpaces>2750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11</cp:revision>
  <cp:lastPrinted>2005-06-10T06:33:00Z</cp:lastPrinted>
  <dcterms:created xsi:type="dcterms:W3CDTF">2024-11-28T07:09:00Z</dcterms:created>
  <dcterms:modified xsi:type="dcterms:W3CDTF">2025-09-23T07:48:00Z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