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4413D0" w:rsidRPr="004413D0" w:rsidRDefault="00282344" w:rsidP="004413D0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10795</wp:posOffset>
            </wp:positionV>
            <wp:extent cx="1590675" cy="2516505"/>
            <wp:effectExtent l="19050" t="0" r="9525" b="0"/>
            <wp:wrapSquare wrapText="bothSides"/>
            <wp:docPr id="3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3D0" w:rsidRPr="004413D0">
        <w:rPr>
          <w:b/>
          <w:color w:val="000000"/>
          <w:szCs w:val="21"/>
        </w:rPr>
        <w:t>中文书名：</w:t>
      </w:r>
      <w:r w:rsidR="005E6AE2">
        <w:rPr>
          <w:rFonts w:hint="eastAsia"/>
          <w:b/>
          <w:color w:val="000000"/>
          <w:szCs w:val="21"/>
        </w:rPr>
        <w:t>《</w:t>
      </w:r>
      <w:r w:rsidR="00D37B12">
        <w:rPr>
          <w:rFonts w:hint="eastAsia"/>
          <w:b/>
          <w:color w:val="000000"/>
          <w:szCs w:val="21"/>
        </w:rPr>
        <w:t>孩子的意思我知道</w:t>
      </w:r>
      <w:r w:rsidR="00267AE3">
        <w:rPr>
          <w:rFonts w:hint="eastAsia"/>
          <w:b/>
          <w:color w:val="000000"/>
          <w:szCs w:val="21"/>
        </w:rPr>
        <w:t>：</w:t>
      </w:r>
      <w:r w:rsidR="00D37B12">
        <w:rPr>
          <w:rFonts w:hint="eastAsia"/>
          <w:b/>
          <w:color w:val="000000"/>
          <w:szCs w:val="21"/>
        </w:rPr>
        <w:t>健康亲子</w:t>
      </w:r>
      <w:r w:rsidR="00634E7E">
        <w:rPr>
          <w:rFonts w:hint="eastAsia"/>
          <w:b/>
          <w:color w:val="000000"/>
          <w:szCs w:val="21"/>
        </w:rPr>
        <w:t>关系</w:t>
      </w:r>
      <w:r w:rsidR="00D37B12">
        <w:rPr>
          <w:rFonts w:hint="eastAsia"/>
          <w:b/>
          <w:color w:val="000000"/>
          <w:szCs w:val="21"/>
        </w:rPr>
        <w:t>构建指南</w:t>
      </w:r>
      <w:r w:rsidR="005E6AE2">
        <w:rPr>
          <w:rFonts w:hint="eastAsia"/>
          <w:b/>
          <w:color w:val="000000"/>
          <w:szCs w:val="21"/>
        </w:rPr>
        <w:t>》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BC0E15" w:rsidRPr="00BC0E15">
        <w:rPr>
          <w:b/>
          <w:caps/>
          <w:color w:val="000000"/>
          <w:szCs w:val="21"/>
        </w:rPr>
        <w:t>I Will Translate Your Child for You</w:t>
      </w:r>
      <w:r w:rsidR="00BC0E15">
        <w:rPr>
          <w:b/>
          <w:color w:val="000000"/>
          <w:szCs w:val="21"/>
        </w:rPr>
        <w:t xml:space="preserve">: </w:t>
      </w:r>
      <w:r w:rsidR="00BC0E15" w:rsidRPr="00BC0E15">
        <w:rPr>
          <w:b/>
          <w:color w:val="000000"/>
          <w:szCs w:val="21"/>
        </w:rPr>
        <w:t>How to Accompany Your Child in A Bonding-Oriented Way – Without Losing Yourself</w:t>
      </w:r>
    </w:p>
    <w:p w:rsidR="004413D0" w:rsidRPr="004413D0" w:rsidRDefault="004413D0" w:rsidP="004413D0">
      <w:pPr>
        <w:rPr>
          <w:b/>
          <w:caps/>
          <w:color w:val="000000"/>
          <w:szCs w:val="21"/>
        </w:rPr>
      </w:pPr>
      <w:r w:rsidRPr="004413D0">
        <w:rPr>
          <w:rFonts w:hint="eastAsia"/>
          <w:b/>
          <w:caps/>
          <w:color w:val="000000"/>
          <w:szCs w:val="21"/>
        </w:rPr>
        <w:t>德语书名：</w:t>
      </w:r>
      <w:r w:rsidR="008E3881" w:rsidRPr="008E3881">
        <w:rPr>
          <w:b/>
          <w:caps/>
          <w:color w:val="000000"/>
          <w:szCs w:val="21"/>
        </w:rPr>
        <w:t>Ich übersetze dir dein Kind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作者：</w:t>
      </w:r>
      <w:r w:rsidR="008E3881" w:rsidRPr="008E3881">
        <w:rPr>
          <w:b/>
          <w:color w:val="000000"/>
          <w:szCs w:val="21"/>
        </w:rPr>
        <w:t>Julia Cammann</w:t>
      </w:r>
    </w:p>
    <w:p w:rsidR="004413D0" w:rsidRPr="004413D0" w:rsidRDefault="004413D0" w:rsidP="004413D0">
      <w:pPr>
        <w:jc w:val="left"/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出版社：</w:t>
      </w:r>
      <w:r w:rsidR="008E3881" w:rsidRPr="008E3881">
        <w:rPr>
          <w:b/>
          <w:color w:val="000000"/>
          <w:szCs w:val="21"/>
        </w:rPr>
        <w:t>Kösel</w:t>
      </w:r>
    </w:p>
    <w:p w:rsidR="004413D0" w:rsidRPr="00BC0E15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  <w:lang w:val="de-DE"/>
        </w:rPr>
      </w:pPr>
      <w:r w:rsidRPr="004413D0">
        <w:rPr>
          <w:b/>
          <w:color w:val="000000"/>
          <w:szCs w:val="21"/>
        </w:rPr>
        <w:t>代理公司</w:t>
      </w:r>
      <w:r w:rsidRPr="00BC0E15">
        <w:rPr>
          <w:b/>
          <w:color w:val="000000"/>
          <w:szCs w:val="21"/>
          <w:lang w:val="de-DE"/>
        </w:rPr>
        <w:t>：</w:t>
      </w:r>
      <w:r w:rsidR="00CD2596" w:rsidRPr="00CD2596">
        <w:rPr>
          <w:b/>
          <w:bCs/>
          <w:color w:val="000000"/>
          <w:szCs w:val="21"/>
          <w:lang w:val="de-DE"/>
        </w:rPr>
        <w:t>Penguin Random House Verlagsgruppe</w:t>
      </w:r>
      <w:r w:rsidR="00CD2596" w:rsidRPr="00CD2596">
        <w:rPr>
          <w:b/>
          <w:color w:val="000000"/>
          <w:szCs w:val="21"/>
          <w:lang w:val="de-DE"/>
        </w:rPr>
        <w:t>/ANA/Winney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8E3881">
        <w:rPr>
          <w:rFonts w:hint="eastAsia"/>
          <w:b/>
          <w:color w:val="000000"/>
          <w:szCs w:val="21"/>
        </w:rPr>
        <w:t>256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8E3881">
        <w:rPr>
          <w:rFonts w:hint="eastAsia"/>
          <w:b/>
          <w:color w:val="000000"/>
          <w:szCs w:val="21"/>
        </w:rPr>
        <w:t>2025</w:t>
      </w:r>
      <w:r w:rsidRPr="004413D0">
        <w:rPr>
          <w:b/>
          <w:color w:val="000000"/>
          <w:szCs w:val="21"/>
        </w:rPr>
        <w:t>年</w:t>
      </w:r>
      <w:r w:rsidR="008E3881">
        <w:rPr>
          <w:rFonts w:hint="eastAsia"/>
          <w:b/>
          <w:color w:val="000000"/>
          <w:szCs w:val="21"/>
        </w:rPr>
        <w:t>10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6073CF" w:rsidRPr="00282344" w:rsidRDefault="004413D0" w:rsidP="0028234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1A28F7">
        <w:rPr>
          <w:b/>
          <w:color w:val="000000"/>
          <w:szCs w:val="21"/>
        </w:rPr>
        <w:t>家教育儿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BC0E15" w:rsidRPr="005E6AE2" w:rsidRDefault="005E6AE2" w:rsidP="005E6AE2">
      <w:pPr>
        <w:ind w:firstLineChars="200" w:firstLine="422"/>
        <w:rPr>
          <w:rFonts w:hAnsi="宋体"/>
          <w:b/>
          <w:bCs/>
          <w:color w:val="000000"/>
          <w:szCs w:val="21"/>
        </w:rPr>
      </w:pPr>
      <w:r w:rsidRPr="005E6AE2">
        <w:rPr>
          <w:rFonts w:hAnsi="宋体" w:hint="eastAsia"/>
          <w:b/>
          <w:bCs/>
          <w:color w:val="000000"/>
          <w:szCs w:val="21"/>
        </w:rPr>
        <w:t>你与孩子之间的纽带，远比你以为的要牢固！</w:t>
      </w:r>
    </w:p>
    <w:p w:rsidR="00D37B12" w:rsidRDefault="00D37B12" w:rsidP="00BC0E15">
      <w:pPr>
        <w:ind w:firstLineChars="200" w:firstLine="420"/>
        <w:rPr>
          <w:rFonts w:hAnsi="宋体" w:hint="eastAsia"/>
          <w:bCs/>
          <w:color w:val="000000"/>
          <w:szCs w:val="21"/>
        </w:rPr>
      </w:pPr>
    </w:p>
    <w:p w:rsidR="00BC0E15" w:rsidRPr="00BC0E15" w:rsidRDefault="00267AE3" w:rsidP="00BC0E15">
      <w:pPr>
        <w:ind w:firstLineChars="200" w:firstLine="420"/>
        <w:rPr>
          <w:rFonts w:hAnsi="宋体"/>
          <w:bCs/>
          <w:color w:val="000000"/>
          <w:szCs w:val="21"/>
        </w:rPr>
      </w:pPr>
      <w:r w:rsidRPr="00267AE3">
        <w:rPr>
          <w:rFonts w:hAnsi="宋体" w:hint="eastAsia"/>
          <w:bCs/>
          <w:color w:val="000000"/>
          <w:szCs w:val="21"/>
        </w:rPr>
        <w:t>教育家茱莉亚·卡曼（</w:t>
      </w:r>
      <w:r w:rsidRPr="00267AE3">
        <w:rPr>
          <w:rFonts w:hAnsi="宋体" w:hint="eastAsia"/>
          <w:bCs/>
          <w:color w:val="000000"/>
          <w:szCs w:val="21"/>
        </w:rPr>
        <w:t>Julia Cammann</w:t>
      </w:r>
      <w:r w:rsidR="00634E7E">
        <w:rPr>
          <w:rFonts w:hAnsi="宋体" w:hint="eastAsia"/>
          <w:bCs/>
          <w:color w:val="000000"/>
          <w:szCs w:val="21"/>
        </w:rPr>
        <w:t>）为希望</w:t>
      </w:r>
      <w:r>
        <w:rPr>
          <w:rFonts w:hAnsi="宋体" w:hint="eastAsia"/>
          <w:bCs/>
          <w:color w:val="000000"/>
          <w:szCs w:val="21"/>
        </w:rPr>
        <w:t>以依恋关系为基础抚养</w:t>
      </w:r>
      <w:r w:rsidR="00634E7E">
        <w:rPr>
          <w:rFonts w:hAnsi="宋体" w:hint="eastAsia"/>
          <w:bCs/>
          <w:color w:val="000000"/>
          <w:szCs w:val="21"/>
        </w:rPr>
        <w:t>孩子，同时不想</w:t>
      </w:r>
      <w:r w:rsidR="00D37B12">
        <w:rPr>
          <w:rFonts w:hAnsi="宋体" w:hint="eastAsia"/>
          <w:bCs/>
          <w:color w:val="000000"/>
          <w:szCs w:val="21"/>
        </w:rPr>
        <w:t>筋疲力尽</w:t>
      </w:r>
      <w:r w:rsidR="00634E7E">
        <w:rPr>
          <w:rFonts w:hAnsi="宋体" w:hint="eastAsia"/>
          <w:bCs/>
          <w:color w:val="000000"/>
          <w:szCs w:val="21"/>
        </w:rPr>
        <w:t>、失去自我</w:t>
      </w:r>
      <w:r w:rsidRPr="00267AE3">
        <w:rPr>
          <w:rFonts w:hAnsi="宋体" w:hint="eastAsia"/>
          <w:bCs/>
          <w:color w:val="000000"/>
          <w:szCs w:val="21"/>
        </w:rPr>
        <w:t>的父母</w:t>
      </w:r>
      <w:r w:rsidR="00D37B12">
        <w:rPr>
          <w:rFonts w:hAnsi="宋体" w:hint="eastAsia"/>
          <w:bCs/>
          <w:color w:val="000000"/>
          <w:szCs w:val="21"/>
        </w:rPr>
        <w:t>们</w:t>
      </w:r>
      <w:r w:rsidRPr="00267AE3">
        <w:rPr>
          <w:rFonts w:hAnsi="宋体" w:hint="eastAsia"/>
          <w:bCs/>
          <w:color w:val="000000"/>
          <w:szCs w:val="21"/>
        </w:rPr>
        <w:t>，提供了一份清晰而真诚的指南。</w:t>
      </w:r>
    </w:p>
    <w:p w:rsidR="00BC0E15" w:rsidRPr="00BC0E15" w:rsidRDefault="00BC0E15" w:rsidP="00BC0E15">
      <w:pPr>
        <w:ind w:firstLineChars="200" w:firstLine="420"/>
        <w:rPr>
          <w:rFonts w:hAnsi="宋体"/>
          <w:bCs/>
          <w:color w:val="000000"/>
          <w:szCs w:val="21"/>
        </w:rPr>
      </w:pPr>
    </w:p>
    <w:p w:rsidR="00BC0E15" w:rsidRPr="00BC0E15" w:rsidRDefault="00122A7D" w:rsidP="00BC0E15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她</w:t>
      </w:r>
      <w:r w:rsidR="000D149B">
        <w:rPr>
          <w:rFonts w:hAnsi="宋体" w:hint="eastAsia"/>
          <w:bCs/>
          <w:color w:val="000000"/>
          <w:szCs w:val="21"/>
        </w:rPr>
        <w:t>制作的视频内容引起了众多家长</w:t>
      </w:r>
      <w:r w:rsidR="000D149B" w:rsidRPr="00D37B12">
        <w:rPr>
          <w:rFonts w:hAnsi="宋体" w:hint="eastAsia"/>
          <w:bCs/>
          <w:color w:val="000000"/>
          <w:szCs w:val="21"/>
        </w:rPr>
        <w:t>的广泛共鸣（尤其是孩子处于自我意识萌发期的家长）。她以生动且符合儿童</w:t>
      </w:r>
      <w:r w:rsidR="000D149B">
        <w:rPr>
          <w:rFonts w:hAnsi="宋体" w:hint="eastAsia"/>
          <w:bCs/>
          <w:color w:val="000000"/>
          <w:szCs w:val="21"/>
        </w:rPr>
        <w:t>发展阶段的方式，为父母解读孩子行为背后可能隐藏的真实需求。在纷繁复杂的网络育儿建议中，她为</w:t>
      </w:r>
      <w:r w:rsidR="000D149B" w:rsidRPr="00D37B12">
        <w:rPr>
          <w:rFonts w:hAnsi="宋体" w:hint="eastAsia"/>
          <w:bCs/>
          <w:color w:val="000000"/>
          <w:szCs w:val="21"/>
        </w:rPr>
        <w:t>具体日常情境的处理方式提供了令人豁然开朗、</w:t>
      </w:r>
      <w:r w:rsidR="000D149B" w:rsidRPr="00306EC6">
        <w:rPr>
          <w:rFonts w:hAnsi="宋体" w:hint="eastAsia"/>
          <w:bCs/>
          <w:color w:val="000000"/>
          <w:szCs w:val="21"/>
        </w:rPr>
        <w:t>极具启发性</w:t>
      </w:r>
      <w:r w:rsidR="000D149B">
        <w:rPr>
          <w:rFonts w:hAnsi="宋体" w:hint="eastAsia"/>
          <w:bCs/>
          <w:color w:val="000000"/>
          <w:szCs w:val="21"/>
        </w:rPr>
        <w:t>的方法指南，能让父母如释重负，又对孩子充满尊重</w:t>
      </w:r>
      <w:r w:rsidR="000D149B" w:rsidRPr="00D37B12">
        <w:rPr>
          <w:rFonts w:hAnsi="宋体" w:hint="eastAsia"/>
          <w:bCs/>
          <w:color w:val="000000"/>
          <w:szCs w:val="21"/>
        </w:rPr>
        <w:t>。</w:t>
      </w:r>
      <w:r w:rsidR="00D37B12" w:rsidRPr="00D37B12">
        <w:rPr>
          <w:rFonts w:hAnsi="宋体" w:hint="eastAsia"/>
          <w:bCs/>
          <w:color w:val="000000"/>
          <w:szCs w:val="21"/>
        </w:rPr>
        <w:t>她以现实可行的方法，展示了父母如何能够兼顾</w:t>
      </w:r>
      <w:r w:rsidR="00B73479">
        <w:rPr>
          <w:rFonts w:hAnsi="宋体" w:hint="eastAsia"/>
          <w:bCs/>
          <w:color w:val="000000"/>
          <w:szCs w:val="21"/>
        </w:rPr>
        <w:t>依恋需求和自主发展，而不会陷入完美主义、过度保护或</w:t>
      </w:r>
      <w:r w:rsidR="00282344">
        <w:rPr>
          <w:rFonts w:hAnsi="宋体" w:hint="eastAsia"/>
          <w:bCs/>
          <w:color w:val="000000"/>
          <w:szCs w:val="21"/>
        </w:rPr>
        <w:t>过度苛求的陷阱，还</w:t>
      </w:r>
      <w:r w:rsidR="00B73479">
        <w:rPr>
          <w:rFonts w:hAnsi="宋体" w:hint="eastAsia"/>
          <w:bCs/>
          <w:color w:val="000000"/>
          <w:szCs w:val="21"/>
        </w:rPr>
        <w:t>揭示了允许孩子感受挫折和失望</w:t>
      </w:r>
      <w:r w:rsidR="00282344" w:rsidRPr="00282344">
        <w:rPr>
          <w:rFonts w:hAnsi="宋体" w:hint="eastAsia"/>
          <w:bCs/>
          <w:color w:val="000000"/>
          <w:szCs w:val="21"/>
        </w:rPr>
        <w:t>在建立一段健康且牢固的亲子关系中</w:t>
      </w:r>
      <w:r w:rsidR="00282344">
        <w:rPr>
          <w:rFonts w:hAnsi="宋体" w:hint="eastAsia"/>
          <w:bCs/>
          <w:color w:val="000000"/>
          <w:szCs w:val="21"/>
        </w:rPr>
        <w:t>的</w:t>
      </w:r>
      <w:r w:rsidR="00282344" w:rsidRPr="00282344">
        <w:rPr>
          <w:rFonts w:hAnsi="宋体" w:hint="eastAsia"/>
          <w:bCs/>
          <w:color w:val="000000"/>
          <w:szCs w:val="21"/>
        </w:rPr>
        <w:t>重要性</w:t>
      </w:r>
      <w:r w:rsidR="00D37B12" w:rsidRPr="00D37B12">
        <w:rPr>
          <w:rFonts w:hAnsi="宋体" w:hint="eastAsia"/>
          <w:bCs/>
          <w:color w:val="000000"/>
          <w:szCs w:val="21"/>
        </w:rPr>
        <w:t>。</w:t>
      </w:r>
    </w:p>
    <w:p w:rsidR="00BC0E15" w:rsidRPr="00BC0E15" w:rsidRDefault="00BC0E15" w:rsidP="00BC0E15">
      <w:pPr>
        <w:ind w:firstLineChars="200" w:firstLine="420"/>
        <w:rPr>
          <w:rFonts w:hAnsi="宋体"/>
          <w:bCs/>
          <w:color w:val="000000"/>
          <w:szCs w:val="21"/>
        </w:rPr>
      </w:pPr>
    </w:p>
    <w:p w:rsidR="00282344" w:rsidRPr="00625A6E" w:rsidRDefault="00306EC6" w:rsidP="00625A6E">
      <w:pPr>
        <w:pStyle w:val="ac"/>
        <w:numPr>
          <w:ilvl w:val="0"/>
          <w:numId w:val="39"/>
        </w:numPr>
        <w:ind w:firstLineChars="0"/>
        <w:rPr>
          <w:rFonts w:hAnsi="宋体" w:hint="eastAsia"/>
          <w:bCs/>
          <w:color w:val="000000"/>
          <w:szCs w:val="21"/>
        </w:rPr>
      </w:pPr>
      <w:r w:rsidRPr="00282344">
        <w:rPr>
          <w:rFonts w:hAnsi="宋体" w:hint="eastAsia"/>
          <w:bCs/>
          <w:color w:val="000000"/>
          <w:szCs w:val="21"/>
        </w:rPr>
        <w:t>包含实用技巧，帮助父母关注重点——无需承受</w:t>
      </w:r>
      <w:r w:rsidR="00282344" w:rsidRPr="00282344">
        <w:rPr>
          <w:rFonts w:hAnsi="宋体" w:hint="eastAsia"/>
          <w:bCs/>
          <w:color w:val="000000"/>
          <w:szCs w:val="21"/>
        </w:rPr>
        <w:t>完美主义，拒绝过度</w:t>
      </w:r>
      <w:r w:rsidRPr="00282344">
        <w:rPr>
          <w:rFonts w:hAnsi="宋体" w:hint="eastAsia"/>
          <w:bCs/>
          <w:color w:val="000000"/>
          <w:szCs w:val="21"/>
        </w:rPr>
        <w:t>压力。</w:t>
      </w:r>
    </w:p>
    <w:p w:rsidR="00282344" w:rsidRPr="00282344" w:rsidRDefault="00282344" w:rsidP="00282344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提供关于经典话题的原创性视角——由孩子向父母解释</w:t>
      </w:r>
      <w:r w:rsidRPr="00282344">
        <w:rPr>
          <w:rFonts w:hAnsi="宋体" w:hint="eastAsia"/>
          <w:bCs/>
          <w:color w:val="000000"/>
          <w:szCs w:val="21"/>
        </w:rPr>
        <w:t>自己内心</w:t>
      </w:r>
      <w:r>
        <w:rPr>
          <w:rFonts w:hAnsi="宋体" w:hint="eastAsia"/>
          <w:bCs/>
          <w:color w:val="000000"/>
          <w:szCs w:val="21"/>
        </w:rPr>
        <w:t>的状况，让父母了解</w:t>
      </w:r>
      <w:r w:rsidRPr="00282344">
        <w:rPr>
          <w:rFonts w:hAnsi="宋体" w:hint="eastAsia"/>
          <w:bCs/>
          <w:color w:val="000000"/>
          <w:szCs w:val="21"/>
        </w:rPr>
        <w:t>在特定情境下他们真正需要父母做什么。</w:t>
      </w:r>
    </w:p>
    <w:p w:rsidR="00BC0E15" w:rsidRDefault="00BC0E15" w:rsidP="008167E8">
      <w:pPr>
        <w:rPr>
          <w:rFonts w:hAnsi="宋体"/>
          <w:b/>
          <w:bCs/>
          <w:color w:val="000000"/>
          <w:szCs w:val="21"/>
        </w:rPr>
      </w:pPr>
    </w:p>
    <w:p w:rsidR="001A28F7" w:rsidRPr="00625A6E" w:rsidRDefault="001A28F7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4413D0">
        <w:rPr>
          <w:b/>
          <w:color w:val="000000"/>
          <w:kern w:val="0"/>
          <w:szCs w:val="21"/>
        </w:rPr>
        <w:t>目录：</w:t>
      </w: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引言</w:t>
      </w:r>
      <w:r w:rsidRPr="00282344">
        <w:rPr>
          <w:rFonts w:hint="eastAsia"/>
          <w:color w:val="000000"/>
          <w:kern w:val="0"/>
          <w:szCs w:val="21"/>
        </w:rPr>
        <w:t>：</w:t>
      </w:r>
      <w:r w:rsidRPr="00282344">
        <w:rPr>
          <w:rFonts w:hint="eastAsia"/>
          <w:color w:val="000000"/>
          <w:kern w:val="0"/>
          <w:szCs w:val="21"/>
          <w:lang w:val="de-DE"/>
        </w:rPr>
        <w:t>真正重要的是什么</w:t>
      </w:r>
      <w:r w:rsidRPr="00282344">
        <w:rPr>
          <w:rFonts w:hint="eastAsia"/>
          <w:color w:val="000000"/>
          <w:kern w:val="0"/>
          <w:szCs w:val="21"/>
        </w:rPr>
        <w:t>？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从自我关照开始：</w:t>
      </w:r>
      <w:r w:rsidRPr="00282344">
        <w:rPr>
          <w:rFonts w:hint="eastAsia"/>
          <w:color w:val="000000"/>
          <w:kern w:val="0"/>
          <w:szCs w:val="21"/>
          <w:lang w:val="de-DE"/>
        </w:rPr>
        <w:t>R.A.I.N.</w:t>
      </w:r>
      <w:r w:rsidRPr="00282344">
        <w:rPr>
          <w:rFonts w:hint="eastAsia"/>
          <w:color w:val="000000"/>
          <w:kern w:val="0"/>
          <w:szCs w:val="21"/>
          <w:lang w:val="de-DE"/>
        </w:rPr>
        <w:t>法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lastRenderedPageBreak/>
        <w:t>误解</w:t>
      </w:r>
      <w:r w:rsidRPr="00282344">
        <w:rPr>
          <w:rFonts w:hint="eastAsia"/>
          <w:color w:val="000000"/>
          <w:kern w:val="0"/>
          <w:szCs w:val="21"/>
          <w:lang w:val="de-DE"/>
        </w:rPr>
        <w:t>1</w:t>
      </w:r>
      <w:r w:rsidRPr="00282344">
        <w:rPr>
          <w:rFonts w:hint="eastAsia"/>
          <w:color w:val="000000"/>
          <w:kern w:val="0"/>
          <w:szCs w:val="21"/>
          <w:lang w:val="de-DE"/>
        </w:rPr>
        <w:t>：“孩子一有动静我</w:t>
      </w:r>
      <w:r w:rsidR="001A28F7">
        <w:rPr>
          <w:rFonts w:hint="eastAsia"/>
          <w:color w:val="000000"/>
          <w:kern w:val="0"/>
          <w:szCs w:val="21"/>
          <w:lang w:val="de-DE"/>
        </w:rPr>
        <w:t>就必须回应，否则孩子</w:t>
      </w:r>
      <w:r w:rsidRPr="00282344">
        <w:rPr>
          <w:rFonts w:hint="eastAsia"/>
          <w:color w:val="000000"/>
          <w:kern w:val="0"/>
          <w:szCs w:val="21"/>
          <w:lang w:val="de-DE"/>
        </w:rPr>
        <w:t>会受伤、心理受创。”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误解</w:t>
      </w:r>
      <w:r w:rsidRPr="00282344">
        <w:rPr>
          <w:rFonts w:hint="eastAsia"/>
          <w:color w:val="000000"/>
          <w:kern w:val="0"/>
          <w:szCs w:val="21"/>
          <w:lang w:val="de-DE"/>
        </w:rPr>
        <w:t>2</w:t>
      </w:r>
      <w:r w:rsidRPr="00282344">
        <w:rPr>
          <w:rFonts w:hint="eastAsia"/>
          <w:color w:val="000000"/>
          <w:kern w:val="0"/>
          <w:szCs w:val="21"/>
          <w:lang w:val="de-DE"/>
        </w:rPr>
        <w:t>：“只有孩子的需求才重要。”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误解</w:t>
      </w:r>
      <w:r w:rsidRPr="00282344">
        <w:rPr>
          <w:rFonts w:hint="eastAsia"/>
          <w:color w:val="000000"/>
          <w:kern w:val="0"/>
          <w:szCs w:val="21"/>
          <w:lang w:val="de-DE"/>
        </w:rPr>
        <w:t>3</w:t>
      </w:r>
      <w:r w:rsidRPr="00282344">
        <w:rPr>
          <w:rFonts w:hint="eastAsia"/>
          <w:color w:val="000000"/>
          <w:kern w:val="0"/>
          <w:szCs w:val="21"/>
          <w:lang w:val="de-DE"/>
        </w:rPr>
        <w:t>：“我必须时时刻刻与孩子保持完美和谐，否则依恋关系就会受损。”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误解</w:t>
      </w:r>
      <w:r w:rsidRPr="00282344">
        <w:rPr>
          <w:rFonts w:hint="eastAsia"/>
          <w:color w:val="000000"/>
          <w:kern w:val="0"/>
          <w:szCs w:val="21"/>
          <w:lang w:val="de-DE"/>
        </w:rPr>
        <w:t>4</w:t>
      </w:r>
      <w:r w:rsidRPr="00282344">
        <w:rPr>
          <w:rFonts w:hint="eastAsia"/>
          <w:color w:val="000000"/>
          <w:kern w:val="0"/>
          <w:szCs w:val="21"/>
          <w:lang w:val="de-DE"/>
        </w:rPr>
        <w:t>：“孩子遇到挫折</w:t>
      </w:r>
      <w:r w:rsidR="001A28F7">
        <w:rPr>
          <w:rFonts w:hint="eastAsia"/>
          <w:color w:val="000000"/>
          <w:kern w:val="0"/>
          <w:szCs w:val="21"/>
          <w:lang w:val="de-DE"/>
        </w:rPr>
        <w:t>就会</w:t>
      </w:r>
      <w:r w:rsidRPr="00282344">
        <w:rPr>
          <w:rFonts w:hint="eastAsia"/>
          <w:color w:val="000000"/>
          <w:kern w:val="0"/>
          <w:szCs w:val="21"/>
          <w:lang w:val="de-DE"/>
        </w:rPr>
        <w:t>很不开心！”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误解</w:t>
      </w:r>
      <w:r w:rsidRPr="00282344">
        <w:rPr>
          <w:rFonts w:hint="eastAsia"/>
          <w:color w:val="000000"/>
          <w:kern w:val="0"/>
          <w:szCs w:val="21"/>
          <w:lang w:val="de-DE"/>
        </w:rPr>
        <w:t>5</w:t>
      </w:r>
      <w:r w:rsidRPr="00282344">
        <w:rPr>
          <w:rFonts w:hint="eastAsia"/>
          <w:color w:val="000000"/>
          <w:kern w:val="0"/>
          <w:szCs w:val="21"/>
          <w:lang w:val="de-DE"/>
        </w:rPr>
        <w:t>：“孩子情绪爆发时，等着他自己平复就好，反正我也无能为力。”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误解</w:t>
      </w:r>
      <w:r w:rsidRPr="00282344">
        <w:rPr>
          <w:rFonts w:hint="eastAsia"/>
          <w:color w:val="000000"/>
          <w:kern w:val="0"/>
          <w:szCs w:val="21"/>
          <w:lang w:val="de-DE"/>
        </w:rPr>
        <w:t>6</w:t>
      </w:r>
      <w:r w:rsidR="001A28F7">
        <w:rPr>
          <w:rFonts w:hint="eastAsia"/>
          <w:color w:val="000000"/>
          <w:kern w:val="0"/>
          <w:szCs w:val="21"/>
          <w:lang w:val="de-DE"/>
        </w:rPr>
        <w:t>：“我的孩子不用</w:t>
      </w:r>
      <w:r w:rsidRPr="00282344">
        <w:rPr>
          <w:rFonts w:hint="eastAsia"/>
          <w:color w:val="000000"/>
          <w:kern w:val="0"/>
          <w:szCs w:val="21"/>
          <w:lang w:val="de-DE"/>
        </w:rPr>
        <w:t>‘必须做’</w:t>
      </w:r>
      <w:r w:rsidR="001A28F7">
        <w:rPr>
          <w:rFonts w:hint="eastAsia"/>
          <w:color w:val="000000"/>
          <w:kern w:val="0"/>
          <w:szCs w:val="21"/>
          <w:lang w:val="de-DE"/>
        </w:rPr>
        <w:t>什么</w:t>
      </w:r>
      <w:r w:rsidRPr="00282344">
        <w:rPr>
          <w:rFonts w:hint="eastAsia"/>
          <w:color w:val="000000"/>
          <w:kern w:val="0"/>
          <w:szCs w:val="21"/>
          <w:lang w:val="de-DE"/>
        </w:rPr>
        <w:t>。”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误解</w:t>
      </w:r>
      <w:r w:rsidRPr="00282344">
        <w:rPr>
          <w:rFonts w:hint="eastAsia"/>
          <w:color w:val="000000"/>
          <w:kern w:val="0"/>
          <w:szCs w:val="21"/>
          <w:lang w:val="de-DE"/>
        </w:rPr>
        <w:t>7</w:t>
      </w:r>
      <w:r w:rsidRPr="00282344">
        <w:rPr>
          <w:rFonts w:hint="eastAsia"/>
          <w:color w:val="000000"/>
          <w:kern w:val="0"/>
          <w:szCs w:val="21"/>
          <w:lang w:val="de-DE"/>
        </w:rPr>
        <w:t>：“我必须总是语气温和、平静地和孩子说话。”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误解</w:t>
      </w:r>
      <w:r w:rsidRPr="00282344">
        <w:rPr>
          <w:rFonts w:hint="eastAsia"/>
          <w:color w:val="000000"/>
          <w:kern w:val="0"/>
          <w:szCs w:val="21"/>
          <w:lang w:val="de-DE"/>
        </w:rPr>
        <w:t>8</w:t>
      </w:r>
      <w:r w:rsidRPr="00282344">
        <w:rPr>
          <w:rFonts w:hint="eastAsia"/>
          <w:color w:val="000000"/>
          <w:kern w:val="0"/>
          <w:szCs w:val="21"/>
          <w:lang w:val="de-DE"/>
        </w:rPr>
        <w:t>：“所有‘如果</w:t>
      </w:r>
      <w:r w:rsidRPr="00282344">
        <w:rPr>
          <w:rFonts w:hint="eastAsia"/>
          <w:color w:val="000000"/>
          <w:kern w:val="0"/>
          <w:szCs w:val="21"/>
          <w:lang w:val="de-DE"/>
        </w:rPr>
        <w:t>...</w:t>
      </w:r>
      <w:r w:rsidRPr="00282344">
        <w:rPr>
          <w:rFonts w:hint="eastAsia"/>
          <w:color w:val="000000"/>
          <w:kern w:val="0"/>
          <w:szCs w:val="21"/>
          <w:lang w:val="de-DE"/>
        </w:rPr>
        <w:t>就</w:t>
      </w:r>
      <w:r w:rsidRPr="00282344">
        <w:rPr>
          <w:rFonts w:hint="eastAsia"/>
          <w:color w:val="000000"/>
          <w:kern w:val="0"/>
          <w:szCs w:val="21"/>
          <w:lang w:val="de-DE"/>
        </w:rPr>
        <w:t>...</w:t>
      </w:r>
      <w:r w:rsidR="001A28F7">
        <w:rPr>
          <w:rFonts w:hint="eastAsia"/>
          <w:color w:val="000000"/>
          <w:kern w:val="0"/>
          <w:szCs w:val="21"/>
          <w:lang w:val="de-DE"/>
        </w:rPr>
        <w:t>’的句子都不好，使用任何形式</w:t>
      </w:r>
      <w:r w:rsidR="001A28F7" w:rsidRPr="00282344">
        <w:rPr>
          <w:rFonts w:hint="eastAsia"/>
          <w:color w:val="000000"/>
          <w:kern w:val="0"/>
          <w:szCs w:val="21"/>
          <w:lang w:val="de-DE"/>
        </w:rPr>
        <w:t>行使</w:t>
      </w:r>
      <w:r w:rsidRPr="00282344">
        <w:rPr>
          <w:rFonts w:hint="eastAsia"/>
          <w:color w:val="000000"/>
          <w:kern w:val="0"/>
          <w:szCs w:val="21"/>
          <w:lang w:val="de-DE"/>
        </w:rPr>
        <w:t>权力</w:t>
      </w:r>
      <w:r w:rsidR="001A28F7">
        <w:rPr>
          <w:rFonts w:hint="eastAsia"/>
          <w:color w:val="000000"/>
          <w:kern w:val="0"/>
          <w:szCs w:val="21"/>
          <w:lang w:val="de-DE"/>
        </w:rPr>
        <w:t>都是错误</w:t>
      </w:r>
      <w:r w:rsidRPr="00282344">
        <w:rPr>
          <w:rFonts w:hint="eastAsia"/>
          <w:color w:val="000000"/>
          <w:kern w:val="0"/>
          <w:szCs w:val="21"/>
          <w:lang w:val="de-DE"/>
        </w:rPr>
        <w:t>的。”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误解</w:t>
      </w:r>
      <w:r w:rsidRPr="00282344">
        <w:rPr>
          <w:rFonts w:hint="eastAsia"/>
          <w:color w:val="000000"/>
          <w:kern w:val="0"/>
          <w:szCs w:val="21"/>
          <w:lang w:val="de-DE"/>
        </w:rPr>
        <w:t>9</w:t>
      </w:r>
      <w:r w:rsidRPr="00282344">
        <w:rPr>
          <w:rFonts w:hint="eastAsia"/>
          <w:color w:val="000000"/>
          <w:kern w:val="0"/>
          <w:szCs w:val="21"/>
          <w:lang w:val="de-DE"/>
        </w:rPr>
        <w:t>：“规则</w:t>
      </w:r>
      <w:r w:rsidR="001A28F7">
        <w:rPr>
          <w:rFonts w:hint="eastAsia"/>
          <w:color w:val="000000"/>
          <w:kern w:val="0"/>
          <w:szCs w:val="21"/>
          <w:lang w:val="de-DE"/>
        </w:rPr>
        <w:t>的</w:t>
      </w:r>
      <w:r w:rsidRPr="00282344">
        <w:rPr>
          <w:rFonts w:hint="eastAsia"/>
          <w:color w:val="000000"/>
          <w:kern w:val="0"/>
          <w:szCs w:val="21"/>
          <w:lang w:val="de-DE"/>
        </w:rPr>
        <w:t>后果和惩罚是一回事！”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误解</w:t>
      </w:r>
      <w:r w:rsidRPr="00282344">
        <w:rPr>
          <w:rFonts w:hint="eastAsia"/>
          <w:color w:val="000000"/>
          <w:kern w:val="0"/>
          <w:szCs w:val="21"/>
          <w:lang w:val="de-DE"/>
        </w:rPr>
        <w:t>10</w:t>
      </w:r>
      <w:r w:rsidRPr="00282344">
        <w:rPr>
          <w:rFonts w:hint="eastAsia"/>
          <w:color w:val="000000"/>
          <w:kern w:val="0"/>
          <w:szCs w:val="21"/>
          <w:lang w:val="de-DE"/>
        </w:rPr>
        <w:t>：“任何事情都必须和孩子商量讨论才行。”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误解</w:t>
      </w:r>
      <w:r w:rsidRPr="00282344">
        <w:rPr>
          <w:rFonts w:hint="eastAsia"/>
          <w:color w:val="000000"/>
          <w:kern w:val="0"/>
          <w:szCs w:val="21"/>
          <w:lang w:val="de-DE"/>
        </w:rPr>
        <w:t>11</w:t>
      </w:r>
      <w:r w:rsidR="001A28F7">
        <w:rPr>
          <w:rFonts w:hint="eastAsia"/>
          <w:color w:val="000000"/>
          <w:kern w:val="0"/>
          <w:szCs w:val="21"/>
          <w:lang w:val="de-DE"/>
        </w:rPr>
        <w:t>：“完了，孩子是</w:t>
      </w:r>
      <w:r w:rsidRPr="00282344">
        <w:rPr>
          <w:rFonts w:hint="eastAsia"/>
          <w:color w:val="000000"/>
          <w:kern w:val="0"/>
          <w:szCs w:val="21"/>
          <w:lang w:val="de-DE"/>
        </w:rPr>
        <w:t>‘故意’做禁止的事情</w:t>
      </w:r>
      <w:r w:rsidR="001A28F7">
        <w:rPr>
          <w:rFonts w:hint="eastAsia"/>
          <w:color w:val="000000"/>
          <w:kern w:val="0"/>
          <w:szCs w:val="21"/>
          <w:lang w:val="de-DE"/>
        </w:rPr>
        <w:t>的</w:t>
      </w:r>
      <w:r w:rsidRPr="00282344">
        <w:rPr>
          <w:rFonts w:hint="eastAsia"/>
          <w:color w:val="000000"/>
          <w:kern w:val="0"/>
          <w:szCs w:val="21"/>
          <w:lang w:val="de-DE"/>
        </w:rPr>
        <w:t>！”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误解</w:t>
      </w:r>
      <w:r w:rsidRPr="00282344">
        <w:rPr>
          <w:rFonts w:hint="eastAsia"/>
          <w:color w:val="000000"/>
          <w:kern w:val="0"/>
          <w:szCs w:val="21"/>
          <w:lang w:val="de-DE"/>
        </w:rPr>
        <w:t>12</w:t>
      </w:r>
      <w:r w:rsidRPr="00282344">
        <w:rPr>
          <w:rFonts w:hint="eastAsia"/>
          <w:color w:val="000000"/>
          <w:kern w:val="0"/>
          <w:szCs w:val="21"/>
          <w:lang w:val="de-DE"/>
        </w:rPr>
        <w:t>：“我不应该夸奖我的孩子！”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误解</w:t>
      </w:r>
      <w:r w:rsidRPr="00282344">
        <w:rPr>
          <w:rFonts w:hint="eastAsia"/>
          <w:color w:val="000000"/>
          <w:kern w:val="0"/>
          <w:szCs w:val="21"/>
          <w:lang w:val="de-DE"/>
        </w:rPr>
        <w:t>13</w:t>
      </w:r>
      <w:r w:rsidRPr="00282344">
        <w:rPr>
          <w:rFonts w:hint="eastAsia"/>
          <w:color w:val="000000"/>
          <w:kern w:val="0"/>
          <w:szCs w:val="21"/>
          <w:lang w:val="de-DE"/>
        </w:rPr>
        <w:t>：“在生活转换过渡时，孩子闹情绪很正常</w:t>
      </w:r>
      <w:r w:rsidR="001A28F7">
        <w:rPr>
          <w:rFonts w:hint="eastAsia"/>
          <w:color w:val="000000"/>
          <w:kern w:val="0"/>
          <w:szCs w:val="21"/>
          <w:lang w:val="de-DE"/>
        </w:rPr>
        <w:t>/</w:t>
      </w:r>
      <w:r w:rsidRPr="00282344">
        <w:rPr>
          <w:rFonts w:hint="eastAsia"/>
          <w:color w:val="000000"/>
          <w:kern w:val="0"/>
          <w:szCs w:val="21"/>
          <w:lang w:val="de-DE"/>
        </w:rPr>
        <w:t>不可避免。”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误解</w:t>
      </w:r>
      <w:r w:rsidRPr="00282344">
        <w:rPr>
          <w:rFonts w:hint="eastAsia"/>
          <w:color w:val="000000"/>
          <w:kern w:val="0"/>
          <w:szCs w:val="21"/>
          <w:lang w:val="de-DE"/>
        </w:rPr>
        <w:t>14</w:t>
      </w:r>
      <w:r w:rsidRPr="00282344">
        <w:rPr>
          <w:rFonts w:hint="eastAsia"/>
          <w:color w:val="000000"/>
          <w:kern w:val="0"/>
          <w:szCs w:val="21"/>
          <w:lang w:val="de-DE"/>
        </w:rPr>
        <w:t>：“只有</w:t>
      </w:r>
      <w:r w:rsidR="001A28F7">
        <w:rPr>
          <w:rFonts w:hint="eastAsia"/>
          <w:color w:val="000000"/>
          <w:kern w:val="0"/>
          <w:szCs w:val="21"/>
          <w:lang w:val="de-DE"/>
        </w:rPr>
        <w:t>同床睡</w:t>
      </w:r>
      <w:r w:rsidRPr="00282344">
        <w:rPr>
          <w:rFonts w:hint="eastAsia"/>
          <w:color w:val="000000"/>
          <w:kern w:val="0"/>
          <w:szCs w:val="21"/>
          <w:lang w:val="de-DE"/>
        </w:rPr>
        <w:t>才算依恋关系导向的睡眠方式。”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结语</w:t>
      </w:r>
    </w:p>
    <w:p w:rsidR="00282344" w:rsidRPr="00282344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延伸阅读</w:t>
      </w:r>
    </w:p>
    <w:p w:rsidR="00BC0E15" w:rsidRPr="00BC0E15" w:rsidRDefault="00282344" w:rsidP="0028234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  <w:r w:rsidRPr="00282344">
        <w:rPr>
          <w:rFonts w:hint="eastAsia"/>
          <w:color w:val="000000"/>
          <w:kern w:val="0"/>
          <w:szCs w:val="21"/>
          <w:lang w:val="de-DE"/>
        </w:rPr>
        <w:t>注释</w:t>
      </w:r>
    </w:p>
    <w:p w:rsidR="004413D0" w:rsidRPr="00BC0E15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4413D0" w:rsidRPr="00BC0E15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  <w:lang w:val="de-DE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作者简介：</w:t>
      </w:r>
      <w:bookmarkStart w:id="0" w:name="productDetails"/>
      <w:bookmarkEnd w:id="0"/>
    </w:p>
    <w:p w:rsidR="004413D0" w:rsidRPr="004413D0" w:rsidRDefault="00625A6E" w:rsidP="004413D0">
      <w:pPr>
        <w:rPr>
          <w:b/>
          <w:color w:val="000000"/>
          <w:szCs w:val="21"/>
        </w:rPr>
      </w:pPr>
      <w:bookmarkStart w:id="1" w:name="_GoBack"/>
      <w:bookmarkEnd w:id="1"/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77470</wp:posOffset>
            </wp:positionV>
            <wp:extent cx="789305" cy="991235"/>
            <wp:effectExtent l="19050" t="0" r="0" b="0"/>
            <wp:wrapSquare wrapText="bothSides"/>
            <wp:docPr id="4" name="图片 4" descr="media:image:fdeed1c5-4d24-4d5b-898f-31e5674ab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ia:image:fdeed1c5-4d24-4d5b-898f-31e5674ab8e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3D0" w:rsidRPr="004413D0" w:rsidRDefault="001A28F7" w:rsidP="00BC0E15">
      <w:pPr>
        <w:ind w:firstLineChars="200" w:firstLine="420"/>
        <w:rPr>
          <w:color w:val="000000"/>
          <w:szCs w:val="21"/>
        </w:rPr>
      </w:pPr>
      <w:r w:rsidRPr="001A28F7">
        <w:rPr>
          <w:rFonts w:hint="eastAsia"/>
          <w:color w:val="000000"/>
          <w:szCs w:val="21"/>
        </w:rPr>
        <w:t>茱莉亚·卡曼（</w:t>
      </w:r>
      <w:r w:rsidRPr="001A28F7">
        <w:rPr>
          <w:rFonts w:hint="eastAsia"/>
          <w:color w:val="000000"/>
          <w:szCs w:val="21"/>
        </w:rPr>
        <w:t>Julia Cammann</w:t>
      </w:r>
      <w:r>
        <w:rPr>
          <w:rFonts w:hint="eastAsia"/>
          <w:color w:val="000000"/>
          <w:szCs w:val="21"/>
        </w:rPr>
        <w:t>）是一位社会工作者。她的</w:t>
      </w:r>
      <w:r w:rsidRPr="001A28F7">
        <w:rPr>
          <w:rFonts w:hint="eastAsia"/>
          <w:color w:val="000000"/>
          <w:szCs w:val="21"/>
        </w:rPr>
        <w:t>社交平台账号</w:t>
      </w:r>
      <w:r>
        <w:rPr>
          <w:rFonts w:hint="eastAsia"/>
          <w:color w:val="000000"/>
          <w:szCs w:val="21"/>
        </w:rPr>
        <w:t>为</w:t>
      </w:r>
      <w:r w:rsidRPr="001A28F7">
        <w:rPr>
          <w:rFonts w:hint="eastAsia"/>
          <w:color w:val="000000"/>
          <w:szCs w:val="21"/>
        </w:rPr>
        <w:t>@aylahni</w:t>
      </w:r>
      <w:r>
        <w:rPr>
          <w:rFonts w:hint="eastAsia"/>
          <w:color w:val="000000"/>
          <w:szCs w:val="21"/>
        </w:rPr>
        <w:t>，</w:t>
      </w:r>
      <w:r w:rsidRPr="001A28F7">
        <w:rPr>
          <w:rFonts w:hint="eastAsia"/>
          <w:color w:val="000000"/>
          <w:szCs w:val="21"/>
        </w:rPr>
        <w:t>在</w:t>
      </w:r>
      <w:r w:rsidRPr="001A28F7">
        <w:rPr>
          <w:rFonts w:hint="eastAsia"/>
          <w:color w:val="000000"/>
          <w:szCs w:val="21"/>
        </w:rPr>
        <w:t>Instagram</w:t>
      </w:r>
      <w:r w:rsidRPr="001A28F7">
        <w:rPr>
          <w:rFonts w:hint="eastAsia"/>
          <w:color w:val="000000"/>
          <w:szCs w:val="21"/>
        </w:rPr>
        <w:t>上拥有近</w:t>
      </w:r>
      <w:r w:rsidRPr="001A28F7">
        <w:rPr>
          <w:rFonts w:hint="eastAsia"/>
          <w:color w:val="000000"/>
          <w:szCs w:val="21"/>
        </w:rPr>
        <w:t>7</w:t>
      </w:r>
      <w:r w:rsidRPr="001A28F7">
        <w:rPr>
          <w:rFonts w:hint="eastAsia"/>
          <w:color w:val="000000"/>
          <w:szCs w:val="21"/>
        </w:rPr>
        <w:t>万粉丝，在</w:t>
      </w:r>
      <w:r w:rsidRPr="001A28F7">
        <w:rPr>
          <w:rFonts w:hint="eastAsia"/>
          <w:color w:val="000000"/>
          <w:szCs w:val="21"/>
        </w:rPr>
        <w:t>TikTok</w:t>
      </w:r>
      <w:r w:rsidRPr="001A28F7">
        <w:rPr>
          <w:rFonts w:hint="eastAsia"/>
          <w:color w:val="000000"/>
          <w:szCs w:val="21"/>
        </w:rPr>
        <w:t>上拥有近</w:t>
      </w:r>
      <w:r w:rsidRPr="001A28F7">
        <w:rPr>
          <w:rFonts w:hint="eastAsia"/>
          <w:color w:val="000000"/>
          <w:szCs w:val="21"/>
        </w:rPr>
        <w:t>21</w:t>
      </w:r>
      <w:r w:rsidRPr="001A28F7">
        <w:rPr>
          <w:rFonts w:hint="eastAsia"/>
          <w:color w:val="000000"/>
          <w:szCs w:val="21"/>
        </w:rPr>
        <w:t>万粉丝，为众</w:t>
      </w:r>
      <w:r>
        <w:rPr>
          <w:rFonts w:hint="eastAsia"/>
          <w:color w:val="000000"/>
          <w:szCs w:val="21"/>
        </w:rPr>
        <w:t>多关心“基于需求的育儿”问题的家长提供支持。她与两个孩子现居</w:t>
      </w:r>
      <w:r w:rsidRPr="001A28F7">
        <w:rPr>
          <w:rFonts w:hint="eastAsia"/>
          <w:color w:val="000000"/>
          <w:szCs w:val="21"/>
        </w:rPr>
        <w:t>慕尼黑附近。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AE574A" w:rsidRDefault="00A14DF2" w:rsidP="00BC0E15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65" w:rsidRDefault="00483A65">
      <w:r>
        <w:separator/>
      </w:r>
    </w:p>
  </w:endnote>
  <w:endnote w:type="continuationSeparator" w:id="1">
    <w:p w:rsidR="00483A65" w:rsidRDefault="0048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65" w:rsidRDefault="00483A65">
      <w:r>
        <w:separator/>
      </w:r>
    </w:p>
  </w:footnote>
  <w:footnote w:type="continuationSeparator" w:id="1">
    <w:p w:rsidR="00483A65" w:rsidRDefault="00483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905"/>
    <w:multiLevelType w:val="hybridMultilevel"/>
    <w:tmpl w:val="44CCA866"/>
    <w:lvl w:ilvl="0" w:tplc="A796A67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2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8"/>
  </w:num>
  <w:num w:numId="37">
    <w:abstractNumId w:val="9"/>
  </w:num>
  <w:num w:numId="38">
    <w:abstractNumId w:val="4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149B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2A7D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28F7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67AE3"/>
    <w:rsid w:val="002727E9"/>
    <w:rsid w:val="00274762"/>
    <w:rsid w:val="00274FF0"/>
    <w:rsid w:val="0027557C"/>
    <w:rsid w:val="002760CF"/>
    <w:rsid w:val="00276B4E"/>
    <w:rsid w:val="0027765C"/>
    <w:rsid w:val="00281D83"/>
    <w:rsid w:val="00282344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06EC6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3A65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AE2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5A6E"/>
    <w:rsid w:val="00626B30"/>
    <w:rsid w:val="00627E13"/>
    <w:rsid w:val="006308E3"/>
    <w:rsid w:val="0063115A"/>
    <w:rsid w:val="00634E7E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3881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3479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0E15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37B12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0EC1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312</Words>
  <Characters>1783</Characters>
  <Application>Microsoft Office Word</Application>
  <DocSecurity>0</DocSecurity>
  <Lines>14</Lines>
  <Paragraphs>4</Paragraphs>
  <ScaleCrop>false</ScaleCrop>
  <Company>2ndSpAcE</Company>
  <LinksUpToDate>false</LinksUpToDate>
  <CharactersWithSpaces>2091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6</cp:revision>
  <cp:lastPrinted>2005-06-10T06:33:00Z</cp:lastPrinted>
  <dcterms:created xsi:type="dcterms:W3CDTF">2025-09-11T06:07:00Z</dcterms:created>
  <dcterms:modified xsi:type="dcterms:W3CDTF">2025-09-16T05:34:00Z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