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62B11"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  <w:lang w:val="en-US" w:eastAsia="zh-CN"/>
        </w:rPr>
        <w:t>新 书</w:t>
      </w:r>
      <w:r>
        <w:rPr>
          <w:rFonts w:hint="eastAsia"/>
          <w:b/>
          <w:bCs/>
          <w:sz w:val="36"/>
          <w:shd w:val="pct10" w:color="auto" w:fill="FFFFFF"/>
        </w:rPr>
        <w:t xml:space="preserve"> 推 荐</w:t>
      </w:r>
    </w:p>
    <w:p w14:paraId="77D3DC27">
      <w:pPr>
        <w:jc w:val="left"/>
      </w:pPr>
      <w:bookmarkStart w:id="0" w:name="awards"/>
      <w:bookmarkEnd w:id="0"/>
    </w:p>
    <w:p w14:paraId="1AD62C54">
      <w:pPr>
        <w:jc w:val="left"/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193040</wp:posOffset>
            </wp:positionV>
            <wp:extent cx="1330325" cy="2120265"/>
            <wp:effectExtent l="0" t="0" r="3175" b="13335"/>
            <wp:wrapTight wrapText="bothSides">
              <wp:wrapPolygon>
                <wp:start x="0" y="0"/>
                <wp:lineTo x="0" y="21348"/>
                <wp:lineTo x="21342" y="21348"/>
                <wp:lineTo x="21342" y="0"/>
                <wp:lineTo x="0" y="0"/>
              </wp:wrapPolygon>
            </wp:wrapTight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2120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3E71B48">
      <w:pPr>
        <w:pStyle w:val="15"/>
        <w:jc w:val="both"/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</w:pPr>
      <w:r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  <w:t>中文书名：《</w:t>
      </w:r>
      <w:r>
        <w:rPr>
          <w:rFonts w:hint="eastAsia" w:ascii="Times New Roman" w:hAnsi="Times New Roman" w:cs="Times New Roman" w:eastAsiaTheme="minorEastAsia"/>
          <w:b/>
          <w:color w:val="auto"/>
          <w:sz w:val="21"/>
          <w:szCs w:val="21"/>
        </w:rPr>
        <w:t>庞贝城的最后一个</w:t>
      </w:r>
      <w:r>
        <w:rPr>
          <w:rFonts w:hint="eastAsia" w:ascii="Times New Roman" w:hAnsi="Times New Roman" w:cs="Times New Roman" w:eastAsiaTheme="minorEastAsia"/>
          <w:b/>
          <w:color w:val="auto"/>
          <w:sz w:val="21"/>
          <w:szCs w:val="21"/>
          <w:lang w:val="en-US" w:eastAsia="zh-CN"/>
        </w:rPr>
        <w:t>夏日</w:t>
      </w:r>
      <w:r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  <w:t>》</w:t>
      </w:r>
    </w:p>
    <w:p w14:paraId="6EFA7077">
      <w:pPr>
        <w:pStyle w:val="15"/>
        <w:rPr>
          <w:rFonts w:ascii="Times New Roman" w:hAnsi="Times New Roman" w:cs="Times New Roman" w:eastAsiaTheme="minorEastAsia"/>
          <w:b/>
          <w:caps/>
          <w:color w:val="auto"/>
          <w:sz w:val="21"/>
          <w:szCs w:val="21"/>
        </w:rPr>
      </w:pPr>
      <w:r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  <w:t>英文书名</w:t>
      </w:r>
      <w:r>
        <w:rPr>
          <w:rFonts w:ascii="Times New Roman" w:hAnsi="Times New Roman" w:cs="Times New Roman" w:eastAsiaTheme="minorEastAsia"/>
          <w:b/>
          <w:caps/>
          <w:color w:val="auto"/>
          <w:sz w:val="21"/>
          <w:szCs w:val="21"/>
        </w:rPr>
        <w:t>：</w:t>
      </w:r>
      <w:r>
        <w:rPr>
          <w:rFonts w:hint="eastAsia" w:ascii="Times New Roman" w:hAnsi="Times New Roman" w:cs="Times New Roman" w:eastAsiaTheme="minorEastAsia"/>
          <w:b/>
          <w:caps/>
          <w:color w:val="auto"/>
          <w:sz w:val="21"/>
          <w:szCs w:val="21"/>
        </w:rPr>
        <w:t>Pompeii's Last Summer</w:t>
      </w:r>
    </w:p>
    <w:p w14:paraId="5CF16228">
      <w:pPr>
        <w:pStyle w:val="15"/>
        <w:jc w:val="both"/>
        <w:rPr>
          <w:rFonts w:ascii="Times New Roman" w:hAnsi="Times New Roman" w:cs="Times New Roman" w:eastAsiaTheme="minorEastAsia"/>
          <w:b/>
          <w:caps/>
          <w:color w:val="auto"/>
          <w:sz w:val="21"/>
          <w:szCs w:val="21"/>
        </w:rPr>
      </w:pPr>
      <w:r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  <w:t>德文书名：</w:t>
      </w:r>
      <w:r>
        <w:rPr>
          <w:rFonts w:hint="eastAsia" w:ascii="Times New Roman" w:hAnsi="Times New Roman" w:cs="Times New Roman" w:eastAsiaTheme="minorEastAsia"/>
          <w:b/>
          <w:color w:val="auto"/>
          <w:sz w:val="21"/>
          <w:szCs w:val="21"/>
        </w:rPr>
        <w:t>Pompejis letzter Sommer</w:t>
      </w:r>
    </w:p>
    <w:p w14:paraId="5F1D9F13">
      <w:pPr>
        <w:pStyle w:val="15"/>
        <w:jc w:val="both"/>
        <w:rPr>
          <w:rFonts w:ascii="Times New Roman" w:hAnsi="Times New Roman" w:cs="Times New Roman" w:eastAsiaTheme="minorEastAsia"/>
          <w:b/>
          <w:color w:val="auto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  <w:t>作    者：</w:t>
      </w:r>
      <w:r>
        <w:rPr>
          <w:rFonts w:ascii="Times New Roman" w:hAnsi="Times New Roman" w:cs="Times New Roman" w:eastAsiaTheme="minorEastAsia"/>
          <w:b/>
          <w:color w:val="auto"/>
          <w:sz w:val="21"/>
          <w:szCs w:val="21"/>
          <w:shd w:val="clear" w:color="auto" w:fill="FFFFFF"/>
        </w:rPr>
        <w:t>Gabriel Zuchtriegel </w:t>
      </w:r>
    </w:p>
    <w:p w14:paraId="04E9EC2C">
      <w:pPr>
        <w:pStyle w:val="15"/>
        <w:jc w:val="both"/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</w:pPr>
      <w:r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  <w:t>出 版 社：</w:t>
      </w:r>
      <w:r>
        <w:rPr>
          <w:rFonts w:ascii="Times New Roman" w:hAnsi="Times New Roman" w:cs="Times New Roman" w:eastAsiaTheme="minorEastAsia"/>
          <w:b/>
          <w:color w:val="auto"/>
          <w:sz w:val="21"/>
          <w:szCs w:val="21"/>
          <w:shd w:val="clear" w:color="auto" w:fill="FFFFFF"/>
        </w:rPr>
        <w:t xml:space="preserve">Ullstein </w:t>
      </w:r>
      <w:r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  <w:t xml:space="preserve">  </w:t>
      </w:r>
    </w:p>
    <w:p w14:paraId="59B37FF2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>
        <w:rPr>
          <w:rFonts w:eastAsiaTheme="minorEastAsia"/>
          <w:b/>
          <w:caps/>
          <w:szCs w:val="21"/>
        </w:rPr>
        <w:t xml:space="preserve">代理公司：ANA/ </w:t>
      </w:r>
      <w:r>
        <w:rPr>
          <w:rFonts w:hint="eastAsia" w:eastAsiaTheme="minorEastAsia"/>
          <w:b/>
          <w:szCs w:val="21"/>
          <w:shd w:val="clear" w:color="auto" w:fill="FFFFFF"/>
        </w:rPr>
        <w:t>Winney</w:t>
      </w:r>
      <w:r>
        <w:rPr>
          <w:rFonts w:eastAsiaTheme="minorEastAsia"/>
          <w:b/>
          <w:szCs w:val="21"/>
          <w:shd w:val="clear" w:color="auto" w:fill="FFFFFF"/>
        </w:rPr>
        <w:tab/>
      </w:r>
    </w:p>
    <w:p w14:paraId="7D46DDC9">
      <w:pPr>
        <w:rPr>
          <w:rFonts w:eastAsiaTheme="minorEastAsia"/>
          <w:b/>
          <w:caps/>
          <w:szCs w:val="21"/>
        </w:rPr>
      </w:pPr>
      <w:r>
        <w:rPr>
          <w:rFonts w:eastAsiaTheme="minorEastAsia"/>
          <w:b/>
          <w:caps/>
          <w:szCs w:val="21"/>
        </w:rPr>
        <w:t>页    数：</w:t>
      </w:r>
      <w:r>
        <w:rPr>
          <w:rFonts w:hint="eastAsia" w:eastAsiaTheme="minorEastAsia"/>
          <w:b/>
          <w:caps/>
          <w:szCs w:val="21"/>
          <w:lang w:val="en-US" w:eastAsia="zh-CN"/>
        </w:rPr>
        <w:t>321</w:t>
      </w:r>
      <w:r>
        <w:rPr>
          <w:rFonts w:eastAsiaTheme="minorEastAsia"/>
          <w:b/>
          <w:caps/>
          <w:szCs w:val="21"/>
        </w:rPr>
        <w:t>页</w:t>
      </w:r>
    </w:p>
    <w:p w14:paraId="40EDD7A7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出版时间：20</w:t>
      </w:r>
      <w:r>
        <w:rPr>
          <w:rFonts w:hint="eastAsia" w:eastAsiaTheme="minorEastAsia"/>
          <w:b/>
          <w:szCs w:val="21"/>
        </w:rPr>
        <w:t>2</w:t>
      </w:r>
      <w:r>
        <w:rPr>
          <w:rFonts w:hint="eastAsia" w:eastAsiaTheme="minorEastAsia"/>
          <w:b/>
          <w:szCs w:val="21"/>
          <w:lang w:val="en-US" w:eastAsia="zh-CN"/>
        </w:rPr>
        <w:t>5</w:t>
      </w:r>
      <w:r>
        <w:rPr>
          <w:rFonts w:eastAsiaTheme="minorEastAsia"/>
          <w:b/>
          <w:szCs w:val="21"/>
        </w:rPr>
        <w:t>年</w:t>
      </w:r>
      <w:r>
        <w:rPr>
          <w:rFonts w:hint="eastAsia" w:eastAsiaTheme="minorEastAsia"/>
          <w:b/>
          <w:szCs w:val="21"/>
          <w:lang w:val="en-US" w:eastAsia="zh-CN"/>
        </w:rPr>
        <w:t>10</w:t>
      </w:r>
      <w:r>
        <w:rPr>
          <w:rFonts w:eastAsiaTheme="minorEastAsia"/>
          <w:b/>
          <w:szCs w:val="21"/>
        </w:rPr>
        <w:t>月</w:t>
      </w:r>
    </w:p>
    <w:p w14:paraId="20110D82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代理地区：中国大陆、台湾</w:t>
      </w:r>
    </w:p>
    <w:p w14:paraId="32A70727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审读资料：电子稿</w:t>
      </w:r>
    </w:p>
    <w:p w14:paraId="3CDD6D6A">
      <w:pPr>
        <w:rPr>
          <w:rFonts w:hint="eastAsia" w:eastAsiaTheme="minorEastAsia"/>
          <w:b/>
          <w:szCs w:val="21"/>
          <w:lang w:val="en-US" w:eastAsia="zh-CN"/>
        </w:rPr>
      </w:pPr>
      <w:r>
        <w:rPr>
          <w:rFonts w:eastAsiaTheme="minorEastAsia"/>
          <w:b/>
          <w:szCs w:val="21"/>
        </w:rPr>
        <w:t>类    型：</w:t>
      </w:r>
      <w:r>
        <w:rPr>
          <w:rFonts w:hint="eastAsia" w:eastAsiaTheme="minorEastAsia"/>
          <w:b/>
          <w:szCs w:val="21"/>
          <w:lang w:val="en-US" w:eastAsia="zh-CN"/>
        </w:rPr>
        <w:t>历史</w:t>
      </w:r>
      <w:bookmarkStart w:id="2" w:name="_GoBack"/>
      <w:bookmarkEnd w:id="2"/>
    </w:p>
    <w:p w14:paraId="52E7F308">
      <w:pPr>
        <w:rPr>
          <w:rFonts w:eastAsiaTheme="minorEastAsia"/>
          <w:b/>
          <w:color w:val="FF0000"/>
          <w:szCs w:val="21"/>
        </w:rPr>
      </w:pPr>
      <w:r>
        <w:rPr>
          <w:rFonts w:hint="eastAsia" w:eastAsiaTheme="minorEastAsia"/>
          <w:b/>
          <w:color w:val="FF0000"/>
          <w:szCs w:val="21"/>
        </w:rPr>
        <w:t>版权已授：意大利</w:t>
      </w:r>
    </w:p>
    <w:p w14:paraId="718832FE">
      <w:pPr>
        <w:jc w:val="left"/>
      </w:pPr>
    </w:p>
    <w:p w14:paraId="61028D61"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内容简介：</w:t>
      </w:r>
    </w:p>
    <w:p w14:paraId="79310A34">
      <w:pPr>
        <w:jc w:val="left"/>
        <w:rPr>
          <w:rFonts w:hint="eastAsia"/>
          <w:lang w:val="en-US" w:eastAsia="zh-CN"/>
        </w:rPr>
      </w:pPr>
    </w:p>
    <w:p w14:paraId="1CFF1038">
      <w:p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维苏威火山的爆发永远地掩埋了庞贝城。然而，直到今天仍在进行的挖掘工作不断带来新的发现，这些发现只是表面上揭示了那不勒斯湾畔一座平静的城市。实际上，在公元 79 年，地下正在发生剧烈的动荡。奴隶和政治家、女侍和艺术家、角斗士和流浪儿童成为这个时代巨变的核心人物。最终，罗马帝国崩溃，基督教成为这个完全改变的世界的新参照点。</w:t>
      </w:r>
    </w:p>
    <w:p w14:paraId="770BF522">
      <w:pPr>
        <w:ind w:firstLine="420" w:firstLineChars="0"/>
        <w:jc w:val="left"/>
        <w:rPr>
          <w:rFonts w:hint="eastAsia"/>
          <w:lang w:val="en-US" w:eastAsia="zh-CN"/>
        </w:rPr>
      </w:pPr>
    </w:p>
    <w:p w14:paraId="709AAE77">
      <w:p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加布里埃尔·祖赫特里格尔根据庞贝古城的新旧发现，解释了西方世界如何经历了这场最大的精神革命。他描绘了一个粗暴而暴力的社会，但这个社会同时展现出了它的美丽和人性——有时是在最出人意料的地方。</w:t>
      </w:r>
    </w:p>
    <w:p w14:paraId="608A3BA9">
      <w:pPr>
        <w:jc w:val="left"/>
        <w:rPr>
          <w:rFonts w:hint="eastAsia"/>
          <w:lang w:val="en-US" w:eastAsia="zh-CN"/>
        </w:rPr>
      </w:pPr>
    </w:p>
    <w:p w14:paraId="74091052"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目录：</w:t>
      </w:r>
    </w:p>
    <w:p w14:paraId="448C02A2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一个新的、永恒的夜晚？9</w:t>
      </w:r>
    </w:p>
    <w:p w14:paraId="41806359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 一个夏天将是最后一个夏天 13</w:t>
      </w:r>
    </w:p>
    <w:p w14:paraId="58EB4B2A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 维纳斯的城市 27</w:t>
      </w:r>
    </w:p>
    <w:p w14:paraId="193606F4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 戴安娜：驱逐纪事 79</w:t>
      </w:r>
    </w:p>
    <w:p w14:paraId="635E2921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 伊希斯，我们的母亲 133</w:t>
      </w:r>
    </w:p>
    <w:p w14:paraId="260DA9F2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 狄俄尼索斯的死亡与复活 175</w:t>
      </w:r>
    </w:p>
    <w:p w14:paraId="0B9F542B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 持剑的基督 233</w:t>
      </w:r>
    </w:p>
    <w:p w14:paraId="7EED6775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我们就是庞贝 287</w:t>
      </w:r>
    </w:p>
    <w:p w14:paraId="6A1CC459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致谢 297</w:t>
      </w:r>
    </w:p>
    <w:p w14:paraId="3D63F4BB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延伸阅读与深入探讨 299</w:t>
      </w:r>
    </w:p>
    <w:p w14:paraId="5A7AA783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注释 303</w:t>
      </w:r>
    </w:p>
    <w:p w14:paraId="5AE02AAD">
      <w:pPr>
        <w:jc w:val="left"/>
        <w:rPr>
          <w:rFonts w:hint="default"/>
          <w:lang w:val="en-US" w:eastAsia="zh-CN"/>
        </w:rPr>
      </w:pPr>
    </w:p>
    <w:p w14:paraId="55783A63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b/>
          <w:kern w:val="0"/>
          <w:szCs w:val="21"/>
        </w:rPr>
        <w:t>作者简介：</w:t>
      </w:r>
      <w:bookmarkStart w:id="1" w:name="productDetails"/>
      <w:bookmarkEnd w:id="1"/>
    </w:p>
    <w:p w14:paraId="50FC3292">
      <w:pPr>
        <w:ind w:firstLine="422" w:firstLineChars="200"/>
      </w:pPr>
      <w:r>
        <w:rPr>
          <w:rFonts w:eastAsia="T3Font_0"/>
          <w:b/>
          <w:bCs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60325</wp:posOffset>
            </wp:positionV>
            <wp:extent cx="977900" cy="654050"/>
            <wp:effectExtent l="0" t="0" r="12700" b="12700"/>
            <wp:wrapSquare wrapText="bothSides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加布里埃尔·祖赫特里格（Gabriel Zuchtriegel）</w:t>
      </w:r>
      <w:r>
        <w:rPr>
          <w:rFonts w:hint="eastAsia"/>
        </w:rPr>
        <w:t>在柏林洪堡大学学习古典考古学，并在2010年获得波恩大学的博士学位。2015年，他被任命为佩斯图姆考古公园及其博物馆的主任。自2021年2月起，他成为庞贝考古公园的主任。</w:t>
      </w:r>
    </w:p>
    <w:p w14:paraId="4347A7E9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160A09D4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02598D3A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612B9C34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6E90B1F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0"/>
          <w:rFonts w:hint="eastAsia"/>
          <w:b/>
          <w:szCs w:val="21"/>
        </w:rPr>
        <w:t>Righ</w:t>
      </w:r>
      <w:r>
        <w:rPr>
          <w:rStyle w:val="10"/>
          <w:b/>
          <w:szCs w:val="21"/>
        </w:rPr>
        <w:t>ts@nurnberg.com.cn</w:t>
      </w:r>
      <w:r>
        <w:rPr>
          <w:rStyle w:val="10"/>
          <w:b/>
          <w:szCs w:val="21"/>
        </w:rPr>
        <w:fldChar w:fldCharType="end"/>
      </w:r>
    </w:p>
    <w:p w14:paraId="55D28AB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1787839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7DA2F043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7BD6756">
      <w:pPr>
        <w:rPr>
          <w:rStyle w:val="10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0"/>
          <w:szCs w:val="21"/>
        </w:rPr>
        <w:t>http://www.nurnberg.com.cn</w:t>
      </w:r>
      <w:r>
        <w:rPr>
          <w:rStyle w:val="10"/>
          <w:szCs w:val="21"/>
        </w:rPr>
        <w:fldChar w:fldCharType="end"/>
      </w:r>
    </w:p>
    <w:p w14:paraId="5B801C5F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0"/>
          <w:szCs w:val="21"/>
        </w:rPr>
        <w:t>http://www.nurnberg.com.cn/booklist_zh/list.aspx</w:t>
      </w:r>
      <w:r>
        <w:rPr>
          <w:rStyle w:val="10"/>
          <w:szCs w:val="21"/>
        </w:rPr>
        <w:fldChar w:fldCharType="end"/>
      </w:r>
    </w:p>
    <w:p w14:paraId="382097D4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0"/>
          <w:szCs w:val="21"/>
        </w:rPr>
        <w:t>http://www.nurnberg.com.cn/book/book.aspx</w:t>
      </w:r>
      <w:r>
        <w:rPr>
          <w:rStyle w:val="10"/>
          <w:szCs w:val="21"/>
        </w:rPr>
        <w:fldChar w:fldCharType="end"/>
      </w:r>
    </w:p>
    <w:p w14:paraId="6D605481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0"/>
          <w:szCs w:val="21"/>
        </w:rPr>
        <w:t>http://www.nurnberg.com.cn/video/video.aspx</w:t>
      </w:r>
      <w:r>
        <w:rPr>
          <w:rStyle w:val="10"/>
          <w:szCs w:val="21"/>
        </w:rPr>
        <w:fldChar w:fldCharType="end"/>
      </w:r>
    </w:p>
    <w:p w14:paraId="701C920D">
      <w:pPr>
        <w:rPr>
          <w:rStyle w:val="10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0"/>
          <w:szCs w:val="21"/>
        </w:rPr>
        <w:t>http://site.douban.com/110577/</w:t>
      </w:r>
      <w:r>
        <w:rPr>
          <w:rStyle w:val="10"/>
          <w:szCs w:val="21"/>
        </w:rPr>
        <w:fldChar w:fldCharType="end"/>
      </w:r>
    </w:p>
    <w:p w14:paraId="05AC7F86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96DDE86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 w14:paraId="6CC18FFB">
      <w:pPr>
        <w:widowControl/>
        <w:jc w:val="left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628650" cy="67627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D1CFD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3Font_0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6665C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E84BB2E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5E3CB242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0ABA75BE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0"/>
        <w:rFonts w:hint="eastAsia" w:ascii="方正姚体" w:eastAsia="方正姚体"/>
      </w:rPr>
      <w:t>www.nurnberg.com.cn</w:t>
    </w:r>
    <w:r>
      <w:rPr>
        <w:rStyle w:val="10"/>
        <w:rFonts w:hint="eastAsia" w:ascii="方正姚体" w:eastAsia="方正姚体"/>
      </w:rPr>
      <w:fldChar w:fldCharType="end"/>
    </w:r>
  </w:p>
  <w:p w14:paraId="25E6D29A">
    <w:pPr>
      <w:pStyle w:val="5"/>
      <w:jc w:val="center"/>
      <w:rPr>
        <w:rFonts w:eastAsia="方正姚体"/>
      </w:rPr>
    </w:pPr>
  </w:p>
  <w:p w14:paraId="1F6A8480">
    <w:pPr>
      <w:pStyle w:val="5"/>
      <w:jc w:val="center"/>
      <w:rPr>
        <w:rFonts w:eastAsia="方正姚体"/>
      </w:rPr>
    </w:pPr>
  </w:p>
  <w:p w14:paraId="611CFE40"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92E1B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6985F9"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DhmZGQ5YjM5OThhM2U0YTBhYzczYjQ4MDdjMjYifQ=="/>
  </w:docVars>
  <w:rsids>
    <w:rsidRoot w:val="00174C25"/>
    <w:rsid w:val="00002486"/>
    <w:rsid w:val="00005296"/>
    <w:rsid w:val="00017804"/>
    <w:rsid w:val="00020DD5"/>
    <w:rsid w:val="00022A2F"/>
    <w:rsid w:val="000275E0"/>
    <w:rsid w:val="00044F0E"/>
    <w:rsid w:val="00050EB2"/>
    <w:rsid w:val="00057764"/>
    <w:rsid w:val="00077AE8"/>
    <w:rsid w:val="00091977"/>
    <w:rsid w:val="000928B5"/>
    <w:rsid w:val="00092FBA"/>
    <w:rsid w:val="00096E0A"/>
    <w:rsid w:val="000B0B46"/>
    <w:rsid w:val="000B2955"/>
    <w:rsid w:val="000C042D"/>
    <w:rsid w:val="000C14C7"/>
    <w:rsid w:val="000D7FAB"/>
    <w:rsid w:val="000E384E"/>
    <w:rsid w:val="000E4F2A"/>
    <w:rsid w:val="000E7ED6"/>
    <w:rsid w:val="00100181"/>
    <w:rsid w:val="00100E5B"/>
    <w:rsid w:val="00106E10"/>
    <w:rsid w:val="00113C54"/>
    <w:rsid w:val="001169C7"/>
    <w:rsid w:val="0011777C"/>
    <w:rsid w:val="00120CA3"/>
    <w:rsid w:val="001254C0"/>
    <w:rsid w:val="00145965"/>
    <w:rsid w:val="00146E8F"/>
    <w:rsid w:val="00150B35"/>
    <w:rsid w:val="00151CFD"/>
    <w:rsid w:val="001555FF"/>
    <w:rsid w:val="00160BF6"/>
    <w:rsid w:val="00174C25"/>
    <w:rsid w:val="00180890"/>
    <w:rsid w:val="00194F63"/>
    <w:rsid w:val="001B2A6F"/>
    <w:rsid w:val="001C419D"/>
    <w:rsid w:val="001D6E63"/>
    <w:rsid w:val="001E3E44"/>
    <w:rsid w:val="001E5C69"/>
    <w:rsid w:val="001E78E2"/>
    <w:rsid w:val="001E7ADD"/>
    <w:rsid w:val="001F7F28"/>
    <w:rsid w:val="002039DC"/>
    <w:rsid w:val="00214980"/>
    <w:rsid w:val="0022089F"/>
    <w:rsid w:val="0022331C"/>
    <w:rsid w:val="00237BFD"/>
    <w:rsid w:val="00240A0B"/>
    <w:rsid w:val="002512FA"/>
    <w:rsid w:val="00251BBF"/>
    <w:rsid w:val="00264FEE"/>
    <w:rsid w:val="002750B9"/>
    <w:rsid w:val="00277DEA"/>
    <w:rsid w:val="00287B3C"/>
    <w:rsid w:val="002915AF"/>
    <w:rsid w:val="002916CC"/>
    <w:rsid w:val="002C44D3"/>
    <w:rsid w:val="002E4675"/>
    <w:rsid w:val="002F274B"/>
    <w:rsid w:val="002F55F6"/>
    <w:rsid w:val="0031291D"/>
    <w:rsid w:val="00325937"/>
    <w:rsid w:val="003371FF"/>
    <w:rsid w:val="00343CCB"/>
    <w:rsid w:val="003462FE"/>
    <w:rsid w:val="003561C9"/>
    <w:rsid w:val="00363CA2"/>
    <w:rsid w:val="003663B0"/>
    <w:rsid w:val="00367E07"/>
    <w:rsid w:val="00373364"/>
    <w:rsid w:val="00380B33"/>
    <w:rsid w:val="00383F08"/>
    <w:rsid w:val="003869D8"/>
    <w:rsid w:val="00391F78"/>
    <w:rsid w:val="003A6FFA"/>
    <w:rsid w:val="003B427A"/>
    <w:rsid w:val="003C0634"/>
    <w:rsid w:val="003C2AE3"/>
    <w:rsid w:val="003C6D48"/>
    <w:rsid w:val="003C6D67"/>
    <w:rsid w:val="003E2AF2"/>
    <w:rsid w:val="003E6E6A"/>
    <w:rsid w:val="00401B71"/>
    <w:rsid w:val="004126C8"/>
    <w:rsid w:val="004137D9"/>
    <w:rsid w:val="0041528D"/>
    <w:rsid w:val="00417890"/>
    <w:rsid w:val="00421107"/>
    <w:rsid w:val="004257C0"/>
    <w:rsid w:val="00457A86"/>
    <w:rsid w:val="00466000"/>
    <w:rsid w:val="00471476"/>
    <w:rsid w:val="00492D28"/>
    <w:rsid w:val="004B1C28"/>
    <w:rsid w:val="004C79A1"/>
    <w:rsid w:val="004D0857"/>
    <w:rsid w:val="004D1754"/>
    <w:rsid w:val="004D4915"/>
    <w:rsid w:val="00500EE1"/>
    <w:rsid w:val="005079BE"/>
    <w:rsid w:val="005213F8"/>
    <w:rsid w:val="00523E82"/>
    <w:rsid w:val="005240AC"/>
    <w:rsid w:val="00524E27"/>
    <w:rsid w:val="005300C2"/>
    <w:rsid w:val="005357BF"/>
    <w:rsid w:val="00541D6F"/>
    <w:rsid w:val="00546F90"/>
    <w:rsid w:val="0055749F"/>
    <w:rsid w:val="00562AE9"/>
    <w:rsid w:val="0056475D"/>
    <w:rsid w:val="00577FB5"/>
    <w:rsid w:val="00592037"/>
    <w:rsid w:val="005A615B"/>
    <w:rsid w:val="005C157A"/>
    <w:rsid w:val="005C45C1"/>
    <w:rsid w:val="005C5E5E"/>
    <w:rsid w:val="005C7595"/>
    <w:rsid w:val="005D0944"/>
    <w:rsid w:val="005D3B4A"/>
    <w:rsid w:val="005D65B4"/>
    <w:rsid w:val="005F4D97"/>
    <w:rsid w:val="006069E9"/>
    <w:rsid w:val="00615B66"/>
    <w:rsid w:val="006208E8"/>
    <w:rsid w:val="00625E86"/>
    <w:rsid w:val="00635B0B"/>
    <w:rsid w:val="006432DF"/>
    <w:rsid w:val="00645D43"/>
    <w:rsid w:val="00646DDF"/>
    <w:rsid w:val="0066263C"/>
    <w:rsid w:val="006654ED"/>
    <w:rsid w:val="006757C7"/>
    <w:rsid w:val="00677018"/>
    <w:rsid w:val="00687B16"/>
    <w:rsid w:val="00693B09"/>
    <w:rsid w:val="006A3C1E"/>
    <w:rsid w:val="006C1305"/>
    <w:rsid w:val="006D1B98"/>
    <w:rsid w:val="006E7E6F"/>
    <w:rsid w:val="00702E5C"/>
    <w:rsid w:val="0072554C"/>
    <w:rsid w:val="007365C7"/>
    <w:rsid w:val="00740B3C"/>
    <w:rsid w:val="007736B2"/>
    <w:rsid w:val="007946CE"/>
    <w:rsid w:val="00795B78"/>
    <w:rsid w:val="007A0117"/>
    <w:rsid w:val="007A297D"/>
    <w:rsid w:val="007B1728"/>
    <w:rsid w:val="007C3956"/>
    <w:rsid w:val="007D18E2"/>
    <w:rsid w:val="007D1F8D"/>
    <w:rsid w:val="007D2AA5"/>
    <w:rsid w:val="007D5BC7"/>
    <w:rsid w:val="007D7D3B"/>
    <w:rsid w:val="007E304E"/>
    <w:rsid w:val="007E3682"/>
    <w:rsid w:val="007E3B90"/>
    <w:rsid w:val="007E5C02"/>
    <w:rsid w:val="007E6763"/>
    <w:rsid w:val="007F4A7E"/>
    <w:rsid w:val="00810DCB"/>
    <w:rsid w:val="00844A77"/>
    <w:rsid w:val="008511F7"/>
    <w:rsid w:val="0085263D"/>
    <w:rsid w:val="008620DA"/>
    <w:rsid w:val="00872144"/>
    <w:rsid w:val="00883AA9"/>
    <w:rsid w:val="008847C1"/>
    <w:rsid w:val="008876CD"/>
    <w:rsid w:val="00893869"/>
    <w:rsid w:val="00893A3A"/>
    <w:rsid w:val="008A2829"/>
    <w:rsid w:val="008A7939"/>
    <w:rsid w:val="008F02F4"/>
    <w:rsid w:val="008F485D"/>
    <w:rsid w:val="00902D3B"/>
    <w:rsid w:val="00905334"/>
    <w:rsid w:val="00910704"/>
    <w:rsid w:val="00911265"/>
    <w:rsid w:val="009323BB"/>
    <w:rsid w:val="00940AA9"/>
    <w:rsid w:val="00944C88"/>
    <w:rsid w:val="0095570D"/>
    <w:rsid w:val="009631F2"/>
    <w:rsid w:val="00965927"/>
    <w:rsid w:val="00966B62"/>
    <w:rsid w:val="00974CA5"/>
    <w:rsid w:val="009772C2"/>
    <w:rsid w:val="00984AB2"/>
    <w:rsid w:val="009A12FB"/>
    <w:rsid w:val="009A14C4"/>
    <w:rsid w:val="009A5ED8"/>
    <w:rsid w:val="009B7D66"/>
    <w:rsid w:val="009C0890"/>
    <w:rsid w:val="009C0F09"/>
    <w:rsid w:val="009E1FE2"/>
    <w:rsid w:val="009F4524"/>
    <w:rsid w:val="009F6D20"/>
    <w:rsid w:val="00A02F45"/>
    <w:rsid w:val="00A10753"/>
    <w:rsid w:val="00A13784"/>
    <w:rsid w:val="00A5701C"/>
    <w:rsid w:val="00A62B2C"/>
    <w:rsid w:val="00A6780E"/>
    <w:rsid w:val="00A85F21"/>
    <w:rsid w:val="00A866F8"/>
    <w:rsid w:val="00AA0C3F"/>
    <w:rsid w:val="00AA13BB"/>
    <w:rsid w:val="00AA2127"/>
    <w:rsid w:val="00AB0F00"/>
    <w:rsid w:val="00AB408F"/>
    <w:rsid w:val="00AC3D17"/>
    <w:rsid w:val="00AC50B5"/>
    <w:rsid w:val="00AC657F"/>
    <w:rsid w:val="00AD018F"/>
    <w:rsid w:val="00AD4B30"/>
    <w:rsid w:val="00AE0BE1"/>
    <w:rsid w:val="00AE5DC1"/>
    <w:rsid w:val="00AF02B0"/>
    <w:rsid w:val="00AF2625"/>
    <w:rsid w:val="00B06B32"/>
    <w:rsid w:val="00B0738B"/>
    <w:rsid w:val="00B07F97"/>
    <w:rsid w:val="00B14505"/>
    <w:rsid w:val="00B25E4B"/>
    <w:rsid w:val="00B476A3"/>
    <w:rsid w:val="00B55DD9"/>
    <w:rsid w:val="00B66866"/>
    <w:rsid w:val="00B82521"/>
    <w:rsid w:val="00B86D1D"/>
    <w:rsid w:val="00B87C36"/>
    <w:rsid w:val="00BA1F1E"/>
    <w:rsid w:val="00BA24D4"/>
    <w:rsid w:val="00BD0F6A"/>
    <w:rsid w:val="00BE0627"/>
    <w:rsid w:val="00BE27E8"/>
    <w:rsid w:val="00BE475F"/>
    <w:rsid w:val="00BE50B5"/>
    <w:rsid w:val="00BE556C"/>
    <w:rsid w:val="00BF2456"/>
    <w:rsid w:val="00BF583F"/>
    <w:rsid w:val="00BF5854"/>
    <w:rsid w:val="00C01241"/>
    <w:rsid w:val="00C0265F"/>
    <w:rsid w:val="00C03B39"/>
    <w:rsid w:val="00C27346"/>
    <w:rsid w:val="00C32284"/>
    <w:rsid w:val="00C50378"/>
    <w:rsid w:val="00C55C3E"/>
    <w:rsid w:val="00C71E63"/>
    <w:rsid w:val="00C72A46"/>
    <w:rsid w:val="00C73328"/>
    <w:rsid w:val="00C7341E"/>
    <w:rsid w:val="00C75C07"/>
    <w:rsid w:val="00C8206C"/>
    <w:rsid w:val="00C83A24"/>
    <w:rsid w:val="00C8564C"/>
    <w:rsid w:val="00C93CEE"/>
    <w:rsid w:val="00C96C69"/>
    <w:rsid w:val="00CA5203"/>
    <w:rsid w:val="00CA6633"/>
    <w:rsid w:val="00CB48C7"/>
    <w:rsid w:val="00CC42DA"/>
    <w:rsid w:val="00CC4FDA"/>
    <w:rsid w:val="00CD0120"/>
    <w:rsid w:val="00CD7CE4"/>
    <w:rsid w:val="00D00E87"/>
    <w:rsid w:val="00D06507"/>
    <w:rsid w:val="00D1103D"/>
    <w:rsid w:val="00D1295B"/>
    <w:rsid w:val="00D24343"/>
    <w:rsid w:val="00D32408"/>
    <w:rsid w:val="00D32BE6"/>
    <w:rsid w:val="00D37750"/>
    <w:rsid w:val="00D429AA"/>
    <w:rsid w:val="00D5091D"/>
    <w:rsid w:val="00D63D68"/>
    <w:rsid w:val="00D661A0"/>
    <w:rsid w:val="00D716DC"/>
    <w:rsid w:val="00D8083E"/>
    <w:rsid w:val="00DA1C10"/>
    <w:rsid w:val="00DA5AF2"/>
    <w:rsid w:val="00DB0B65"/>
    <w:rsid w:val="00DB3937"/>
    <w:rsid w:val="00DC4A98"/>
    <w:rsid w:val="00DD1A85"/>
    <w:rsid w:val="00DE219E"/>
    <w:rsid w:val="00DF0333"/>
    <w:rsid w:val="00DF3CB5"/>
    <w:rsid w:val="00DF60A2"/>
    <w:rsid w:val="00E028A5"/>
    <w:rsid w:val="00E1556B"/>
    <w:rsid w:val="00E17BCA"/>
    <w:rsid w:val="00E22CD1"/>
    <w:rsid w:val="00E2392E"/>
    <w:rsid w:val="00E24D29"/>
    <w:rsid w:val="00E41985"/>
    <w:rsid w:val="00E626E9"/>
    <w:rsid w:val="00E6505F"/>
    <w:rsid w:val="00E809CC"/>
    <w:rsid w:val="00E81AC2"/>
    <w:rsid w:val="00E84934"/>
    <w:rsid w:val="00E90BF6"/>
    <w:rsid w:val="00E93869"/>
    <w:rsid w:val="00E95038"/>
    <w:rsid w:val="00E97294"/>
    <w:rsid w:val="00EB5670"/>
    <w:rsid w:val="00EB7B0E"/>
    <w:rsid w:val="00EB7CED"/>
    <w:rsid w:val="00EC3CDF"/>
    <w:rsid w:val="00EC4A66"/>
    <w:rsid w:val="00EE14A8"/>
    <w:rsid w:val="00EE33D8"/>
    <w:rsid w:val="00EE72F0"/>
    <w:rsid w:val="00EF189E"/>
    <w:rsid w:val="00EF1EA7"/>
    <w:rsid w:val="00EF6F3F"/>
    <w:rsid w:val="00F006D5"/>
    <w:rsid w:val="00F04BAC"/>
    <w:rsid w:val="00F07F57"/>
    <w:rsid w:val="00F1420E"/>
    <w:rsid w:val="00F171B6"/>
    <w:rsid w:val="00F35922"/>
    <w:rsid w:val="00F41261"/>
    <w:rsid w:val="00F44192"/>
    <w:rsid w:val="00F602D5"/>
    <w:rsid w:val="00F75DD9"/>
    <w:rsid w:val="00F9432D"/>
    <w:rsid w:val="00FA6A6C"/>
    <w:rsid w:val="00FB0D6A"/>
    <w:rsid w:val="00FC066E"/>
    <w:rsid w:val="00FC7EE8"/>
    <w:rsid w:val="00FD6BBB"/>
    <w:rsid w:val="00FE0361"/>
    <w:rsid w:val="00FE13C2"/>
    <w:rsid w:val="00FE56A2"/>
    <w:rsid w:val="00FF30D7"/>
    <w:rsid w:val="0D1848FB"/>
    <w:rsid w:val="13617C5A"/>
    <w:rsid w:val="2DC0604D"/>
    <w:rsid w:val="4884619D"/>
    <w:rsid w:val="489354A0"/>
    <w:rsid w:val="4E6D29C4"/>
    <w:rsid w:val="5C596B50"/>
    <w:rsid w:val="607E751E"/>
    <w:rsid w:val="6305403C"/>
    <w:rsid w:val="7CB41EA6"/>
    <w:rsid w:val="7E5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apple-converted-space"/>
    <w:basedOn w:val="9"/>
    <w:qFormat/>
    <w:uiPriority w:val="0"/>
  </w:style>
  <w:style w:type="character" w:customStyle="1" w:styleId="14">
    <w:name w:val="a-size-small"/>
    <w:qFormat/>
    <w:uiPriority w:val="0"/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character" w:customStyle="1" w:styleId="16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a-size-large"/>
    <w:basedOn w:val="9"/>
    <w:qFormat/>
    <w:uiPriority w:val="0"/>
  </w:style>
  <w:style w:type="character" w:customStyle="1" w:styleId="18">
    <w:name w:val="zg_hrsr_rank"/>
    <w:basedOn w:val="9"/>
    <w:qFormat/>
    <w:uiPriority w:val="0"/>
  </w:style>
  <w:style w:type="character" w:customStyle="1" w:styleId="19">
    <w:name w:val="zg_hrsr_ladder"/>
    <w:basedOn w:val="9"/>
    <w:qFormat/>
    <w:uiPriority w:val="0"/>
  </w:style>
  <w:style w:type="character" w:customStyle="1" w:styleId="20">
    <w:name w:val="a-size-extra-large"/>
    <w:basedOn w:val="9"/>
    <w:qFormat/>
    <w:uiPriority w:val="0"/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标题 2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a-size-medium"/>
    <w:basedOn w:val="9"/>
    <w:qFormat/>
    <w:uiPriority w:val="0"/>
  </w:style>
  <w:style w:type="character" w:customStyle="1" w:styleId="24">
    <w:name w:val="a-text-bold"/>
    <w:basedOn w:val="9"/>
    <w:qFormat/>
    <w:uiPriority w:val="0"/>
  </w:style>
  <w:style w:type="character" w:customStyle="1" w:styleId="25">
    <w:name w:val="a-list-item"/>
    <w:basedOn w:val="9"/>
    <w:qFormat/>
    <w:uiPriority w:val="0"/>
  </w:style>
  <w:style w:type="character" w:customStyle="1" w:styleId="26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930</Words>
  <Characters>1249</Characters>
  <Lines>18</Lines>
  <Paragraphs>5</Paragraphs>
  <TotalTime>0</TotalTime>
  <ScaleCrop>false</ScaleCrop>
  <LinksUpToDate>false</LinksUpToDate>
  <CharactersWithSpaces>1337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2019-11-07T09:52:00Z</dcterms:created>
  <dc:creator>dingjiayu</dc:creator>
  <cp:lastModifiedBy>SEER</cp:lastModifiedBy>
  <dcterms:modified xsi:type="dcterms:W3CDTF">2025-10-10T02:10:42Z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65330D1661584BFC88685A0B4820AEEE_13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