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系 列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1004037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《芭蕾好伙伴》系列（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册）</w:t>
      </w:r>
    </w:p>
    <w:p w14:paraId="34D37DFF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 xml:space="preserve">Ballet Besties 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(4 books)</w:t>
      </w:r>
    </w:p>
    <w:p w14:paraId="7E5CFE40">
      <w:pPr>
        <w:tabs>
          <w:tab w:val="left" w:pos="1804"/>
          <w:tab w:val="center" w:pos="4252"/>
        </w:tabs>
        <w:jc w:val="center"/>
      </w:pPr>
      <w:r>
        <w:drawing>
          <wp:inline distT="0" distB="0" distL="114300" distR="114300">
            <wp:extent cx="5390515" cy="2112010"/>
            <wp:effectExtent l="0" t="0" r="635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3AE4">
      <w:pPr>
        <w:jc w:val="center"/>
        <w:rPr>
          <w:rFonts w:hint="default"/>
          <w:b/>
          <w:bCs w:val="0"/>
          <w:color w:val="6962A8"/>
          <w:szCs w:val="21"/>
          <w:lang w:val="en-US" w:eastAsia="zh-CN"/>
        </w:rPr>
      </w:pPr>
      <w:r>
        <w:rPr>
          <w:rFonts w:hint="eastAsia"/>
          <w:b/>
          <w:bCs w:val="0"/>
          <w:color w:val="6962A8"/>
          <w:szCs w:val="21"/>
          <w:lang w:val="en-US" w:eastAsia="zh-CN"/>
        </w:rPr>
        <w:t>【系列亮点】</w:t>
      </w:r>
    </w:p>
    <w:p w14:paraId="745A3CE2">
      <w:pPr>
        <w:jc w:val="center"/>
        <w:rPr>
          <w:rFonts w:hint="eastAsia"/>
          <w:b/>
          <w:bCs w:val="0"/>
          <w:color w:val="6962A8"/>
          <w:szCs w:val="21"/>
          <w:lang w:val="en-US" w:eastAsia="zh-CN"/>
        </w:rPr>
      </w:pPr>
      <w:r>
        <w:rPr>
          <w:rFonts w:hint="eastAsia"/>
          <w:b/>
          <w:bCs w:val="0"/>
          <w:color w:val="6962A8"/>
          <w:szCs w:val="21"/>
          <w:lang w:val="en-US" w:eastAsia="zh-CN"/>
        </w:rPr>
        <w:t>这是一个有趣、包容且易读的系列，旨在将舞蹈的快乐带给年轻读者！</w:t>
      </w:r>
    </w:p>
    <w:p w14:paraId="2C057A17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color w:val="0082C3"/>
          <w:lang w:val="en-US" w:eastAsia="zh-CN"/>
        </w:rPr>
      </w:pPr>
      <w:r>
        <w:rPr>
          <w:rFonts w:hint="eastAsia"/>
          <w:b/>
          <w:bCs/>
          <w:color w:val="0082C3"/>
          <w:lang w:val="en-US" w:eastAsia="zh-CN"/>
        </w:rPr>
        <w:t>文字作者之一是英国皇家芭蕾舞团首席舞者雅思敏·纳格迪。她将顶级的专业芭蕾知识和真实的舞台经验融入故事；</w:t>
      </w:r>
    </w:p>
    <w:p w14:paraId="6D9D9263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color w:val="0082C3"/>
          <w:szCs w:val="21"/>
          <w:lang w:val="en-US" w:eastAsia="zh-CN"/>
        </w:rPr>
      </w:pPr>
      <w:r>
        <w:rPr>
          <w:rFonts w:hint="eastAsia"/>
          <w:b/>
          <w:bCs/>
          <w:color w:val="0082C3"/>
          <w:lang w:val="en-US" w:eastAsia="zh-CN"/>
        </w:rPr>
        <w:t>另一位作者奇特拉·桑达尔是屡获殊荣的畅销儿童书作家，曾获得</w:t>
      </w:r>
      <w:r>
        <w:rPr>
          <w:rFonts w:hint="eastAsia"/>
          <w:b/>
          <w:bCs/>
          <w:color w:val="0082C3"/>
          <w:szCs w:val="21"/>
        </w:rPr>
        <w:t>凯特·格林纳威插画奖（Kate Greenaway Medal）、萨里儿童图书奖（Surrey C</w:t>
      </w:r>
      <w:r>
        <w:rPr>
          <w:rFonts w:hint="default" w:ascii="Times New Roman" w:hAnsi="Times New Roman" w:cs="Times New Roman"/>
          <w:b/>
          <w:bCs/>
          <w:color w:val="0082C3"/>
          <w:szCs w:val="21"/>
        </w:rPr>
        <w:t>hildren’</w:t>
      </w:r>
      <w:r>
        <w:rPr>
          <w:rFonts w:hint="eastAsia"/>
          <w:b/>
          <w:bCs/>
          <w:color w:val="0082C3"/>
          <w:szCs w:val="21"/>
        </w:rPr>
        <w:t>s Book Award）和包容性图书奖（Inclusive Book Awards）等</w:t>
      </w:r>
      <w:r>
        <w:rPr>
          <w:rFonts w:hint="eastAsia"/>
          <w:b/>
          <w:bCs/>
          <w:color w:val="0082C3"/>
          <w:szCs w:val="21"/>
          <w:lang w:val="en-US" w:eastAsia="zh-CN"/>
        </w:rPr>
        <w:t>；</w:t>
      </w:r>
    </w:p>
    <w:p w14:paraId="7380B4E9">
      <w:pPr>
        <w:tabs>
          <w:tab w:val="left" w:pos="1804"/>
          <w:tab w:val="center" w:pos="4252"/>
        </w:tabs>
        <w:jc w:val="center"/>
        <w:rPr>
          <w:rFonts w:hint="eastAsia" w:eastAsia="宋体"/>
          <w:b/>
          <w:bCs/>
          <w:color w:val="0082C3"/>
          <w:lang w:val="en-US" w:eastAsia="zh-CN"/>
        </w:rPr>
      </w:pPr>
      <w:r>
        <w:rPr>
          <w:rFonts w:hint="eastAsia"/>
          <w:b/>
          <w:bCs/>
          <w:color w:val="0082C3"/>
          <w:lang w:val="en-US" w:eastAsia="zh-CN"/>
        </w:rPr>
        <w:t>插画家保拉·佛朗哥</w:t>
      </w:r>
      <w:r>
        <w:rPr>
          <w:rFonts w:hint="eastAsia"/>
          <w:b/>
          <w:bCs/>
          <w:color w:val="0082C3"/>
          <w:szCs w:val="21"/>
        </w:rPr>
        <w:t>作品曾登上《纽约时报》儿童畅销书榜，并荣获 Kirkus Star 与 School Library Journal Star</w:t>
      </w:r>
      <w:r>
        <w:rPr>
          <w:rFonts w:hint="eastAsia"/>
          <w:b/>
          <w:bCs/>
          <w:color w:val="0082C3"/>
          <w:lang w:val="en-US" w:eastAsia="zh-CN"/>
        </w:rPr>
        <w:t>。</w:t>
      </w:r>
    </w:p>
    <w:p w14:paraId="198876B0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每本书分别探讨了追逐梦想、克服舞台恐惧、平衡不同爱好、应对家庭期望等贴近孩子生活的真实成长困境。</w:t>
      </w:r>
    </w:p>
    <w:p w14:paraId="5486CD95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每册故事都巧妙融入一部经典芭蕾舞剧（如《睡美人》、《灰姑娘》、《美女与野兽》、《胡桃夹子》），是对孩子进行艺术启蒙的绝佳选择。</w:t>
      </w:r>
    </w:p>
    <w:p w14:paraId="2C4DA827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lang w:val="en-US" w:eastAsia="zh-CN"/>
        </w:rPr>
      </w:pPr>
    </w:p>
    <w:p w14:paraId="67C1DE5C">
      <w:pP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媒体评价：</w:t>
      </w:r>
    </w:p>
    <w:p w14:paraId="03CD3582">
      <w:pP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24DBF5F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Hlk175862361"/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“这本充满朝气且具包容性的故事书，细节考究，必将成为 7 岁以上舞蹈迷的最爱。”</w:t>
      </w:r>
    </w:p>
    <w:p w14:paraId="3172861A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——《卫报》（Guardian）</w:t>
      </w:r>
    </w:p>
    <w:p w14:paraId="6DF8CE0E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79040B1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“节奏把握得当，勇敢的雅拉策划了一个大胆的计划，既为拯救舞蹈室，也为保护她的梦想！”——Ballet News</w:t>
      </w:r>
    </w:p>
    <w:p w14:paraId="5C8ACCBD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120ED0F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“甜美的合作。”——《星期六泰晤士报》（The Saturday Times）</w:t>
      </w:r>
    </w:p>
    <w:p w14:paraId="273B2598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B78D099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“这是一部包容且暖心的章节书……定会吸引芭蕾爱好者。”</w:t>
      </w:r>
    </w:p>
    <w:p w14:paraId="0791E335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——BookTrust（“今日之书”）</w:t>
      </w:r>
    </w:p>
    <w:p w14:paraId="14DC832E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5A1C46E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“它教会你学业与兴趣之间如何平衡……令人兴奋的一本读物。”</w:t>
      </w:r>
    </w:p>
    <w:p w14:paraId="5B73C6E0">
      <w:pPr>
        <w:ind w:firstLine="420" w:firstLineChars="0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——Reading Rocks 读书会</w:t>
      </w:r>
    </w:p>
    <w:bookmarkEnd w:id="0"/>
    <w:p w14:paraId="03FB813B">
      <w:pPr>
        <w:tabs>
          <w:tab w:val="left" w:pos="1804"/>
          <w:tab w:val="center" w:pos="4252"/>
        </w:tabs>
        <w:ind w:firstLine="420" w:firstLineChars="0"/>
        <w:jc w:val="center"/>
      </w:pPr>
    </w:p>
    <w:p w14:paraId="088DED7D">
      <w:pPr>
        <w:ind w:firstLine="420" w:firstLineChars="0"/>
        <w:jc w:val="both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" w:name="_Hlk187852177"/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“通过呈现不同年龄、性别、族裔与体型的角色，热情洋溢的《芭蕾好伙伴》将传统‘芭蕾舞者形象’的刻板印象打破，把古典芭蕾的喜悦带给小读者。舞蹈的愉悦属于每一个人！”——潘·诺福克（Pam Norfolk），Lancashire Evening Post</w:t>
      </w:r>
    </w:p>
    <w:p w14:paraId="4491C1FC">
      <w:pPr>
        <w:ind w:firstLine="420" w:firstLineChars="0"/>
        <w:jc w:val="left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59BF775">
      <w:pPr>
        <w:ind w:firstLine="420" w:firstLineChars="0"/>
        <w:jc w:val="left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“从头到尾都令人愉悦……这本书是芭蕾爱好者的必读之作，同时也会被喜欢友谊与努力题材的读者喜爱。”——LoveReading4Kids</w:t>
      </w:r>
    </w:p>
    <w:bookmarkEnd w:id="1"/>
    <w:p w14:paraId="01478C29">
      <w:pP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2" w:name="_Hlk187850668"/>
    </w:p>
    <w:p w14:paraId="0E6CEB80">
      <w:pP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3CD1284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52705</wp:posOffset>
            </wp:positionV>
            <wp:extent cx="1457960" cy="2239010"/>
            <wp:effectExtent l="0" t="0" r="8890" b="8890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《芭蕾好伙伴：Yara 的舞蹈机会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 w14:paraId="205076C0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Ballet Besties: Yara's Chance to Dance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Yasmine Naghdi, 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Chitra Soundar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PAULA FRANCO (Illustrator)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30406D37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224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792570AE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E33F04F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252AA3E9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708655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旋转进入“闪耀舞蹈工作室”（Shimmer &amp; Shine），与一群芭蕾好伙伴一同登台表演！</w:t>
      </w:r>
    </w:p>
    <w:p w14:paraId="194C3D9B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65868BF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雅拉（Yara）加入社区舞蹈学校“闪耀舞蹈”后，结识了许多年龄相仿的孩子，他们来这里要么正式接受训练，要么单纯为乐趣而来。很快，雅拉便拥有了一群喜爱与她共舞的芭蕾好伙伴。</w:t>
      </w:r>
    </w:p>
    <w:p w14:paraId="70017DC8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DC8223D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然而，工作室的古板房东克劳克斯顿-威尔莫特夫人（Dame Clougston-Wilmott）心怀芭蕾恐惧，威胁要关闭舞蹈室。眼看工作室岌岌可危，雅拉和新朋友们必须挺身而出，设法拯救“闪耀舞蹈”！</w:t>
      </w:r>
    </w:p>
    <w:p w14:paraId="4E0F8C53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CC12B27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他们决定上演《睡美人》：这能否重新唤起房东夫人对舞蹈的热爱？雅拉能否有机会跳到她梦寐以求的奥罗拉（Aurora）角色？最重要的是，芭蕾好伙伴们能否拯救他们心爱的舞蹈工作室？</w:t>
      </w:r>
    </w:p>
    <w:p w14:paraId="5168414F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F5CB642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AC564F5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D8813BB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C148CE3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F5D94C5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142875</wp:posOffset>
            </wp:positionV>
            <wp:extent cx="1376680" cy="2113915"/>
            <wp:effectExtent l="0" t="0" r="4445" b="635"/>
            <wp:wrapSquare wrapText="bothSides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《芭蕾好伙伴：Indu 的闪亮时刻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 w14:paraId="30BCCB6F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Ballet Besties:Indu's Time to Shine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Yasmine Naghdi, 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Chitra Soundar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PAULA FRANCO (Illustrator)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024DB7B0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224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5DC1961E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61470F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F9A4907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396DDFB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旋转进入“闪耀舞蹈工作室”（Shimmer &amp; Shine），与一群芭蕾好伙伴一同登台表演！</w:t>
      </w:r>
    </w:p>
    <w:p w14:paraId="3A9E6924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F619D24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Indu 喜欢在社区舞蹈学校“闪耀舞蹈”学芭蕾。与朋友不同，她长大后并不想成为首席舞者，而且有些害怕登台，但芭蕾仍然是她最喜欢的爱好之一。</w:t>
      </w:r>
    </w:p>
    <w:p w14:paraId="450713F4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6B3FD91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直到戴蒙德老师（Miss Diamond）宣布本学期要上演《灰姑娘》（Cinderella）！顿时大家都在谈论各自想争夺的主角和为观众而舞的乐趣，Indu 感到紧张并被排除在外。</w:t>
      </w:r>
    </w:p>
    <w:p w14:paraId="2403B453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563B547">
      <w:pPr>
        <w:tabs>
          <w:tab w:val="left" w:pos="2219"/>
        </w:tabs>
        <w:ind w:firstLine="420" w:firstLineChars="0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她会去试演哪个角色？朋友们会理解她的顾虑吗？她能否最终战胜舞台恐惧？</w:t>
      </w:r>
    </w:p>
    <w:p w14:paraId="2BA67B83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E8E16B4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605A285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1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7620</wp:posOffset>
            </wp:positionV>
            <wp:extent cx="1419225" cy="2178685"/>
            <wp:effectExtent l="0" t="0" r="0" b="2540"/>
            <wp:wrapSquare wrapText="bothSides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11"/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《芭蕾好伙伴：Dante 的胜利之舞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 w14:paraId="577674D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Ballet Besties:Dante's Winning Dance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Yasmine Naghdi, 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Chitra Soundar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PAULA FRANCO (Illustrator)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6DB1AD6B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224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283D596C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16717BA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519DFEB7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EB5E4EF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旋转步入“闪耀舞蹈工作室”（Shimmer &amp; Shine），与芭蕾好伙伴们一起登台表演吧！</w:t>
      </w:r>
    </w:p>
    <w:p w14:paraId="3C0A5442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77C6214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Dante 最喜欢的莫过于：在足球场上进球得分，然后飞奔去“闪耀舞蹈”完成他完美的猫跳（pas de chat）。</w:t>
      </w:r>
    </w:p>
    <w:p w14:paraId="36D66175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28DBFF8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但当足球队的朋友开始取笑他对芭蕾的热爱时，Dante 的信心受到了动摇——他不知道自己还能否继续坚持这两件最爱的事。</w:t>
      </w:r>
    </w:p>
    <w:p w14:paraId="168857F8">
      <w:pPr>
        <w:tabs>
          <w:tab w:val="left" w:pos="2219"/>
        </w:tabs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5B3D390">
      <w:pPr>
        <w:tabs>
          <w:tab w:val="left" w:pos="2219"/>
        </w:tabs>
        <w:ind w:firstLine="420" w:firstLineChars="0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也许鼓励戴蒙德老师（Miss Diamond）带领他们的班级参加舞蹈比赛，正是 Dante 所需要的契机——去证明舞蹈的精彩？他们改编的《美女与野兽》是否能赢得朋友们的认可？或者，只有当 Dante 加入自己的现代创意时，他才能真正闪耀光芒？</w:t>
      </w:r>
    </w:p>
    <w:p w14:paraId="103C3935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3C4CB3E">
      <w:pPr>
        <w:tabs>
          <w:tab w:val="left" w:pos="2219"/>
        </w:tabs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5056CB5F">
      <w:pPr>
        <w:tabs>
          <w:tab w:val="left" w:pos="2219"/>
        </w:tabs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A9D5349">
      <w:pPr>
        <w:tabs>
          <w:tab w:val="left" w:pos="2219"/>
        </w:tabs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42485" cy="3563620"/>
            <wp:effectExtent l="0" t="0" r="5715" b="825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32D54C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5FFE990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3C68FA8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22225</wp:posOffset>
            </wp:positionV>
            <wp:extent cx="1381760" cy="2096770"/>
            <wp:effectExtent l="0" t="0" r="889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《芭蕾好伙伴：Momoka 的舞蹈梦想》（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 w14:paraId="767AE39A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Ballet Besties: Momoka's Dancing Dream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Yasmine Naghdi, 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Chitra Soundar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PAULA FRANCO (Illustrator)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21AB6C81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224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018079A1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93FA038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71C15888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BC669A5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旋转进入“闪耀舞蹈工作室”（Shimmer &amp; Shine），跟随一群芭蕾好伙伴一起登台表演！</w:t>
      </w:r>
    </w:p>
    <w:p w14:paraId="6C923274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38476FB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Momoka 的生命里充满了舞蹈——能在闪耀舞蹈工作室和朋友们一起学芭蕾，是她的梦想成真！但当她那位世界知名的小提琴家祖母来访，并希望 Momoka 将来追随她的脚步，Momoka 开始为如何告诉祖母自己只想跳舞而烦恼。她不想让祖母失望，但她的心始终属于芭蕾。</w:t>
      </w:r>
    </w:p>
    <w:p w14:paraId="465E7542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38C50E0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芭蕾好伙伴们能否帮助 Momoka 坚守舞蹈梦想？在一边练习小提琴、一边准备上演《胡桃夹子》之际，演出能否如期进行？Momoka 又是否能鼓起勇气，向祖母展示芭蕾对她的重要性？</w:t>
      </w:r>
    </w:p>
    <w:p w14:paraId="63675679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1F40A5A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</w:p>
    <w:p w14:paraId="1720FFFF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DAF8264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雅思敏·纳格迪</w: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46990</wp:posOffset>
            </wp:positionV>
            <wp:extent cx="1000760" cy="1042670"/>
            <wp:effectExtent l="0" t="0" r="889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YASMINE NAGHDI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是英国皇家芭蕾舞团（The Royal Ballet）的首席舞者，自 2010 年起为该团演出。她在团里出演过多部重要角色，包括《天鹅湖》中的奥黛特／奥黛丽（Odette/Odile）、《睡美人》中的奥罗拉公主（Princess Aurora）、《罗密欧与朱丽叶》中的朱丽叶（Juliet）以及《胡桃夹子》中的糖梅仙子（The Sugar Plum Fairy）。她曾在全球多地演出，热衷于传递“芭蕾属于每一个人”的理念。</w:t>
      </w:r>
    </w:p>
    <w:p w14:paraId="47CE2276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D8A509F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69850</wp:posOffset>
            </wp:positionV>
            <wp:extent cx="925830" cy="1152525"/>
            <wp:effectExtent l="0" t="0" r="7620" b="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奇特拉·桑达尔（Chitra Soundar）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在国际上出版且屡获殊荣的儿童书作家、编剧与口述故事人。她已在全球出版了二十余本图画书，并创作章节书、诗歌与儿童戏剧，使其作品总数超过六十部。她还创作了多部可供收听的有声故事。她的作品曾在英美获得多项提名与入围，包括凯特·格林纳威插画奖（Kate Greenaway Medal）、萨里儿童图书奖（Surrey C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hildren’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s Book Award）和包容性图书奖（Inclusive Book Awards）等。她热衷于携书走访学校、图书馆与各类节庆，与读者分享故事。</w:t>
      </w:r>
    </w:p>
    <w:p w14:paraId="0A45132D">
      <w:pP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74AF1E2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Chitra 是学前情景喜剧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Nikhil &amp; Jay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的创作者，该剧由 BBC 制作并可在 BBC iPlayer 上观看。她创办了“The Colourful Bookshelf”（多彩书架），这是一个由英国有色人种作家与插画家作品组成的优选书单；她还是 SAILFest UK 的联合创始人，该节庆旨在庆祝英国南亚裔插画与文学。</w:t>
      </w:r>
    </w:p>
    <w:p w14:paraId="331342B2">
      <w:pP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95EB2B7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Chitra 热爱并擅长阅读与创作幽默推理、文字游戏与双关语题材的作品。Chitra 在印度金奈（Chennai）长大，自幼对口述故事与阅读充满兴趣。求学期间，她多次参加并赢得口述故事与写作比赛。童年时代她常以表演与讲故事为乐，甚至曾在一部南印度电影中担任舞蹈群演。如今 Chitra 居住在伦敦，在她的写作室里为图书与电视创作故事。她喜爱烹饪、散步、听播客（咳！）并陪伴侄辈们；外出时，她总随身携带一本小笔记本，用来记录灵感与即兴短诗。除了儿童作品，Chitra 也为成年人创作——她撰写过戏剧、喜剧与讽刺作品，以及面向成年读者的短篇小说。</w:t>
      </w:r>
    </w:p>
    <w:p w14:paraId="51A8610B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158115</wp:posOffset>
            </wp:positionV>
            <wp:extent cx="911860" cy="1196340"/>
            <wp:effectExtent l="0" t="0" r="254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72244">
      <w:pPr>
        <w:ind w:firstLine="420" w:firstLineChars="0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保拉·佛朗哥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PAULA FRANCO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是一位插画家，居住于阿根廷罗萨里奥（Rosario）。她曾在 Instituto Superior Comunicación Visual 学习插画与平面设计。她的作品曾登上《纽约时报》儿童畅销书榜，并荣获 Kirkus Star 与 School Library Journal Star 等殊荣。</w:t>
      </w:r>
    </w:p>
    <w:p w14:paraId="556F71AD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78A362B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bookmarkEnd w:id="2"/>
    <w:p w14:paraId="143C4EA9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A9842FA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EF5FB7A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9"/>
          <w:rFonts w:hint="eastAsia"/>
          <w:szCs w:val="21"/>
        </w:rPr>
        <w:t>Righ</w:t>
      </w:r>
      <w:r>
        <w:rPr>
          <w:rStyle w:val="19"/>
          <w:szCs w:val="21"/>
        </w:rPr>
        <w:t>ts@nurnberg.com.cn</w:t>
      </w:r>
      <w:r>
        <w:rPr>
          <w:rStyle w:val="19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9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9"/>
          <w:szCs w:val="21"/>
        </w:rPr>
        <w:t>http://www.nurnberg.com.cn</w:t>
      </w:r>
      <w:r>
        <w:rPr>
          <w:rStyle w:val="19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9"/>
          <w:szCs w:val="21"/>
        </w:rPr>
        <w:t>http://www.nurnberg.com.cn/booklist_zh/list.aspx</w:t>
      </w:r>
      <w:r>
        <w:rPr>
          <w:rStyle w:val="19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9"/>
          <w:szCs w:val="21"/>
        </w:rPr>
        <w:t>http://www.nurnberg.com.cn/book/book.aspx</w:t>
      </w:r>
      <w:r>
        <w:rPr>
          <w:rStyle w:val="19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9"/>
          <w:szCs w:val="21"/>
        </w:rPr>
        <w:t>http://www.nurnberg.com.cn/video/video.aspx</w:t>
      </w:r>
      <w:r>
        <w:rPr>
          <w:rStyle w:val="19"/>
          <w:szCs w:val="21"/>
        </w:rPr>
        <w:fldChar w:fldCharType="end"/>
      </w:r>
    </w:p>
    <w:p w14:paraId="0E913194">
      <w:pPr>
        <w:rPr>
          <w:rStyle w:val="19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9"/>
          <w:szCs w:val="21"/>
        </w:rPr>
        <w:t>http://site.douban.com/110577/</w:t>
      </w:r>
      <w:r>
        <w:rPr>
          <w:rStyle w:val="19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B6A8D99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9"/>
        <w:rFonts w:hint="eastAsia" w:ascii="方正姚体" w:eastAsia="方正姚体"/>
        <w:sz w:val="18"/>
        <w:szCs w:val="18"/>
      </w:rPr>
      <w:t>www.nurnberg.com.cn</w:t>
    </w:r>
    <w:r>
      <w:rPr>
        <w:rStyle w:val="19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10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1"/>
      <w:jc w:val="right"/>
      <w:rPr>
        <w:rFonts w:eastAsia="方正姚体"/>
        <w:b/>
        <w:bCs/>
      </w:rPr>
    </w:pPr>
    <w:bookmarkStart w:id="3" w:name="_Hlk175863845"/>
    <w:bookmarkStart w:id="4" w:name="_Hlk175863840"/>
    <w:bookmarkStart w:id="5" w:name="_Hlk175863846"/>
    <w:bookmarkStart w:id="6" w:name="_Hlk175863843"/>
    <w:bookmarkStart w:id="7" w:name="_Hlk175863842"/>
    <w:bookmarkStart w:id="8" w:name="_Hlk175863839"/>
    <w:bookmarkStart w:id="9" w:name="_Hlk175863841"/>
    <w:bookmarkStart w:id="10" w:name="_Hlk175863844"/>
    <w:r>
      <w:rPr>
        <w:rFonts w:hint="eastAsia" w:eastAsia="方正姚体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51F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2C28"/>
    <w:rsid w:val="00106774"/>
    <w:rsid w:val="00106D0C"/>
    <w:rsid w:val="00113FB7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1DA8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35BB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2D35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A38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1527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4341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7CC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A68D9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67AF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522F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1C6"/>
    <w:rsid w:val="00C903F7"/>
    <w:rsid w:val="00C90BB3"/>
    <w:rsid w:val="00C92660"/>
    <w:rsid w:val="00C93394"/>
    <w:rsid w:val="00C947B9"/>
    <w:rsid w:val="00CA1E8A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430F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5D29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3C04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A789A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BA6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13D36C5E"/>
    <w:rsid w:val="168E1562"/>
    <w:rsid w:val="1AF119FB"/>
    <w:rsid w:val="1BC67F0F"/>
    <w:rsid w:val="20523D66"/>
    <w:rsid w:val="244D6ECE"/>
    <w:rsid w:val="255143B7"/>
    <w:rsid w:val="29542197"/>
    <w:rsid w:val="2E424A2E"/>
    <w:rsid w:val="2EB34E90"/>
    <w:rsid w:val="2F8E1459"/>
    <w:rsid w:val="3518359B"/>
    <w:rsid w:val="399B77EC"/>
    <w:rsid w:val="3AA034D6"/>
    <w:rsid w:val="3DD57F56"/>
    <w:rsid w:val="471E0EBD"/>
    <w:rsid w:val="51D95C1A"/>
    <w:rsid w:val="57897A67"/>
    <w:rsid w:val="5806082A"/>
    <w:rsid w:val="5BE55AF8"/>
    <w:rsid w:val="5FFA2A88"/>
    <w:rsid w:val="60D23CEC"/>
    <w:rsid w:val="735E7669"/>
    <w:rsid w:val="74D749C1"/>
    <w:rsid w:val="75952EE8"/>
    <w:rsid w:val="7C55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8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2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0"/>
    <w:pPr>
      <w:jc w:val="left"/>
    </w:pPr>
  </w:style>
  <w:style w:type="paragraph" w:styleId="9">
    <w:name w:val="Balloon Text"/>
    <w:basedOn w:val="1"/>
    <w:link w:val="44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6">
    <w:name w:val="Strong"/>
    <w:qFormat/>
    <w:uiPriority w:val="22"/>
    <w:rPr>
      <w:b/>
      <w:bCs/>
    </w:rPr>
  </w:style>
  <w:style w:type="character" w:styleId="17">
    <w:name w:val="FollowedHyperlink"/>
    <w:qFormat/>
    <w:uiPriority w:val="0"/>
    <w:rPr>
      <w:color w:val="800080"/>
      <w:u w:val="single"/>
    </w:rPr>
  </w:style>
  <w:style w:type="character" w:styleId="18">
    <w:name w:val="Emphasis"/>
    <w:qFormat/>
    <w:uiPriority w:val="20"/>
    <w:rPr>
      <w:i/>
      <w:iCs/>
    </w:rPr>
  </w:style>
  <w:style w:type="character" w:styleId="19">
    <w:name w:val="Hyperlink"/>
    <w:qFormat/>
    <w:uiPriority w:val="0"/>
    <w:rPr>
      <w:color w:val="0000FF"/>
      <w:u w:val="single"/>
    </w:rPr>
  </w:style>
  <w:style w:type="character" w:styleId="20">
    <w:name w:val="HTML Cite"/>
    <w:qFormat/>
    <w:uiPriority w:val="0"/>
    <w:rPr>
      <w:i/>
      <w:iCs/>
    </w:rPr>
  </w:style>
  <w:style w:type="character" w:customStyle="1" w:styleId="21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2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3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4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5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6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8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9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30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1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2">
    <w:name w:val="bsauthorlink1"/>
    <w:qFormat/>
    <w:uiPriority w:val="0"/>
    <w:rPr>
      <w:color w:val="000000"/>
      <w:u w:val="single"/>
    </w:rPr>
  </w:style>
  <w:style w:type="character" w:customStyle="1" w:styleId="33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4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5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6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7">
    <w:name w:val="book_copy1"/>
    <w:qFormat/>
    <w:uiPriority w:val="0"/>
    <w:rPr>
      <w:color w:val="000000"/>
      <w:sz w:val="18"/>
      <w:szCs w:val="18"/>
    </w:rPr>
  </w:style>
  <w:style w:type="paragraph" w:customStyle="1" w:styleId="38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9">
    <w:name w:val="author"/>
    <w:basedOn w:val="15"/>
    <w:qFormat/>
    <w:uiPriority w:val="0"/>
  </w:style>
  <w:style w:type="paragraph" w:customStyle="1" w:styleId="40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1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2">
    <w:name w:val="apple-style-span"/>
    <w:basedOn w:val="15"/>
    <w:uiPriority w:val="0"/>
  </w:style>
  <w:style w:type="character" w:customStyle="1" w:styleId="43">
    <w:name w:val="apple-converted-space"/>
    <w:basedOn w:val="15"/>
    <w:qFormat/>
    <w:uiPriority w:val="0"/>
  </w:style>
  <w:style w:type="character" w:customStyle="1" w:styleId="44">
    <w:name w:val="批注框文本 字符"/>
    <w:basedOn w:val="15"/>
    <w:link w:val="9"/>
    <w:qFormat/>
    <w:uiPriority w:val="0"/>
    <w:rPr>
      <w:kern w:val="2"/>
      <w:sz w:val="18"/>
      <w:szCs w:val="18"/>
    </w:rPr>
  </w:style>
  <w:style w:type="paragraph" w:styleId="45">
    <w:name w:val="List Paragraph"/>
    <w:basedOn w:val="1"/>
    <w:qFormat/>
    <w:uiPriority w:val="34"/>
    <w:pPr>
      <w:ind w:firstLine="420" w:firstLineChars="200"/>
    </w:pPr>
  </w:style>
  <w:style w:type="character" w:customStyle="1" w:styleId="46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未处理的提及2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8">
    <w:name w:val="标题 2 字符"/>
    <w:basedOn w:val="15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9">
    <w:name w:val="未处理的提及3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0">
    <w:name w:val="标题 5 字符"/>
    <w:basedOn w:val="15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51">
    <w:name w:val="标题 4 字符"/>
    <w:basedOn w:val="15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2">
    <w:name w:val="标题 3 字符"/>
    <w:basedOn w:val="15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53">
    <w:name w:val="ref_content_circle"/>
    <w:basedOn w:val="15"/>
    <w:qFormat/>
    <w:uiPriority w:val="0"/>
  </w:style>
  <w:style w:type="character" w:customStyle="1" w:styleId="54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5">
    <w:name w:val="15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webp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1906</Words>
  <Characters>2738</Characters>
  <Lines>1</Lines>
  <Paragraphs>1</Paragraphs>
  <TotalTime>16</TotalTime>
  <ScaleCrop>false</ScaleCrop>
  <LinksUpToDate>false</LinksUpToDate>
  <CharactersWithSpaces>2875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2025-03-15T04:07:00Z</dcterms:created>
  <dc:creator>Image</dc:creator>
  <cp:lastModifiedBy>LEAD</cp:lastModifiedBy>
  <cp:lastPrinted>2025-01-13T00:58:00Z</cp:lastPrinted>
  <dcterms:modified xsi:type="dcterms:W3CDTF">2025-10-27T09:16:02Z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